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spacing w:before="181" w:line="360" w:lineRule="auto"/>
        <w:jc w:val="center"/>
        <w:outlineLvl w:val="1"/>
        <w:rPr>
          <w:rFonts w:hint="eastAsia" w:ascii="仿宋" w:hAnsi="仿宋" w:eastAsia="仿宋" w:cs="仿宋"/>
          <w:b/>
          <w:bCs/>
          <w:color w:val="000000"/>
          <w:spacing w:val="9"/>
          <w:sz w:val="24"/>
          <w:szCs w:val="24"/>
          <w:lang w:val="en-US" w:eastAsia="zh-CN"/>
        </w:rPr>
      </w:pPr>
      <w:bookmarkStart w:id="0" w:name="_Toc8434"/>
      <w:bookmarkStart w:id="1" w:name="_Toc15696"/>
      <w:bookmarkStart w:id="2" w:name="_Toc2003"/>
      <w:bookmarkStart w:id="3" w:name="_Toc17250"/>
      <w:r>
        <w:rPr>
          <w:rFonts w:hint="eastAsia" w:ascii="仿宋" w:hAnsi="仿宋" w:eastAsia="仿宋" w:cs="仿宋"/>
          <w:b/>
          <w:bCs/>
          <w:color w:val="000000"/>
          <w:spacing w:val="9"/>
          <w:sz w:val="24"/>
          <w:szCs w:val="24"/>
          <w:highlight w:val="white"/>
          <w:lang w:val="en-US" w:eastAsia="zh-CN"/>
        </w:rPr>
        <w:t>一、服务要求</w:t>
      </w:r>
      <w:bookmarkEnd w:id="0"/>
      <w:bookmarkEnd w:id="1"/>
      <w:bookmarkEnd w:id="2"/>
      <w:bookmarkEnd w:id="3"/>
    </w:p>
    <w:p>
      <w:pPr>
        <w:bidi w:val="0"/>
        <w:spacing w:before="181" w:line="360" w:lineRule="auto"/>
        <w:jc w:val="left"/>
        <w:rPr>
          <w:rFonts w:hint="eastAsia" w:ascii="仿宋" w:hAnsi="仿宋" w:eastAsia="仿宋" w:cs="仿宋"/>
          <w:b/>
          <w:bCs/>
          <w:color w:val="000000"/>
          <w:spacing w:val="9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pacing w:val="9"/>
          <w:sz w:val="24"/>
          <w:szCs w:val="24"/>
          <w:highlight w:val="white"/>
          <w:lang w:val="en-US" w:eastAsia="zh-CN"/>
        </w:rPr>
        <w:t>（一）工作内容</w:t>
      </w:r>
    </w:p>
    <w:p>
      <w:pPr>
        <w:bidi w:val="0"/>
        <w:spacing w:before="181" w:line="360" w:lineRule="auto"/>
        <w:ind w:firstLine="516" w:firstLineChars="200"/>
        <w:jc w:val="left"/>
        <w:rPr>
          <w:rFonts w:hint="eastAsia" w:ascii="仿宋" w:hAnsi="仿宋" w:eastAsia="仿宋" w:cs="仿宋"/>
          <w:color w:val="000000"/>
          <w:spacing w:val="9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9"/>
          <w:sz w:val="24"/>
          <w:szCs w:val="24"/>
          <w:highlight w:val="white"/>
          <w:lang w:val="en-US" w:eastAsia="zh-CN"/>
        </w:rPr>
        <w:t>为贯彻落实自然资源部《关于开展低效用地再开发试点工作的通知》（自然资发〔2023〕171号）文件精神，解决湖口县部分低效工矿用地、城中村等问题，现根据低效用地再开发政策，并结合湖口县的实际情况，编制湖口县低效用地再开发试点技术服务方案。包含编制年度实施计划，推进低效用地再开发项目实施，并定期评估试点工作成效。</w:t>
      </w:r>
    </w:p>
    <w:p>
      <w:pPr>
        <w:bidi w:val="0"/>
        <w:spacing w:before="181" w:line="360" w:lineRule="auto"/>
        <w:jc w:val="left"/>
        <w:rPr>
          <w:rFonts w:hint="eastAsia" w:ascii="仿宋" w:hAnsi="仿宋" w:eastAsia="仿宋" w:cs="仿宋"/>
          <w:b/>
          <w:bCs/>
          <w:color w:val="000000"/>
          <w:spacing w:val="9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pacing w:val="9"/>
          <w:sz w:val="24"/>
          <w:szCs w:val="24"/>
          <w:highlight w:val="white"/>
          <w:lang w:val="en-US" w:eastAsia="zh-CN"/>
        </w:rPr>
        <w:t>（二）试点技术服务范围与期限</w:t>
      </w:r>
    </w:p>
    <w:p>
      <w:pPr>
        <w:bidi w:val="0"/>
        <w:spacing w:before="181" w:line="360" w:lineRule="auto"/>
        <w:ind w:firstLine="516" w:firstLineChars="200"/>
        <w:jc w:val="left"/>
        <w:rPr>
          <w:rFonts w:hint="eastAsia" w:ascii="仿宋" w:hAnsi="仿宋" w:eastAsia="仿宋" w:cs="仿宋"/>
          <w:color w:val="000000"/>
          <w:spacing w:val="9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9"/>
          <w:sz w:val="24"/>
          <w:szCs w:val="24"/>
          <w:highlight w:val="white"/>
          <w:lang w:val="en-US" w:eastAsia="zh-CN"/>
        </w:rPr>
        <w:t>1.试点范围：湖口县全域。</w:t>
      </w:r>
    </w:p>
    <w:p>
      <w:pPr>
        <w:bidi w:val="0"/>
        <w:spacing w:before="181" w:line="360" w:lineRule="auto"/>
        <w:ind w:firstLine="516" w:firstLineChars="200"/>
        <w:jc w:val="left"/>
        <w:rPr>
          <w:rFonts w:hint="eastAsia" w:ascii="仿宋" w:hAnsi="仿宋" w:eastAsia="仿宋" w:cs="仿宋"/>
          <w:color w:val="000000"/>
          <w:spacing w:val="9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9"/>
          <w:sz w:val="24"/>
          <w:szCs w:val="24"/>
          <w:highlight w:val="white"/>
          <w:lang w:val="en-US" w:eastAsia="zh-CN"/>
        </w:rPr>
        <w:t>2.试点期限：4年（自2024年1月1日起算）。</w:t>
      </w:r>
    </w:p>
    <w:p>
      <w:pPr>
        <w:bidi w:val="0"/>
        <w:spacing w:before="181" w:line="360" w:lineRule="auto"/>
        <w:jc w:val="left"/>
        <w:rPr>
          <w:rFonts w:hint="eastAsia" w:ascii="仿宋" w:hAnsi="仿宋" w:eastAsia="仿宋" w:cs="仿宋"/>
          <w:b/>
          <w:bCs/>
          <w:color w:val="000000"/>
          <w:spacing w:val="9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pacing w:val="9"/>
          <w:sz w:val="24"/>
          <w:szCs w:val="24"/>
          <w:highlight w:val="white"/>
          <w:lang w:val="en-US" w:eastAsia="zh-CN"/>
        </w:rPr>
        <w:t>（三） 技术服务重点任务</w:t>
      </w:r>
    </w:p>
    <w:p>
      <w:pPr>
        <w:bidi w:val="0"/>
        <w:spacing w:before="181" w:line="360" w:lineRule="auto"/>
        <w:ind w:firstLine="516" w:firstLineChars="200"/>
        <w:jc w:val="left"/>
        <w:rPr>
          <w:rFonts w:hint="eastAsia" w:ascii="仿宋" w:hAnsi="仿宋" w:eastAsia="仿宋" w:cs="仿宋"/>
          <w:color w:val="000000"/>
          <w:spacing w:val="9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9"/>
          <w:sz w:val="24"/>
          <w:szCs w:val="24"/>
          <w:highlight w:val="white"/>
          <w:lang w:val="en-US" w:eastAsia="zh-CN"/>
        </w:rPr>
        <w:t>全面推进湖口县低效建设用地调查评估工作，并在此基础上，强化规划统筹和方案实施。摸清低效用地的现状和改造开发潜力，明确改造利用的目标任务、规模布局、性质用途以及适用政策、时序安排、资金平衡等内容，有序推进低效用地再开发。</w:t>
      </w:r>
    </w:p>
    <w:p>
      <w:pPr>
        <w:bidi w:val="0"/>
        <w:spacing w:before="181" w:line="360" w:lineRule="auto"/>
        <w:jc w:val="left"/>
        <w:rPr>
          <w:rFonts w:hint="eastAsia" w:ascii="仿宋" w:hAnsi="仿宋" w:eastAsia="仿宋" w:cs="仿宋"/>
          <w:b/>
          <w:bCs/>
          <w:color w:val="000000"/>
          <w:spacing w:val="9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pacing w:val="9"/>
          <w:sz w:val="24"/>
          <w:szCs w:val="24"/>
          <w:highlight w:val="white"/>
          <w:lang w:val="en-US" w:eastAsia="zh-CN"/>
        </w:rPr>
        <w:t>（四）技术服务工作原则</w:t>
      </w:r>
    </w:p>
    <w:p>
      <w:pPr>
        <w:bidi w:val="0"/>
        <w:spacing w:before="181" w:line="360" w:lineRule="auto"/>
        <w:ind w:firstLine="516" w:firstLineChars="200"/>
        <w:jc w:val="left"/>
        <w:rPr>
          <w:rFonts w:hint="eastAsia" w:ascii="仿宋" w:hAnsi="仿宋" w:eastAsia="仿宋" w:cs="仿宋"/>
          <w:color w:val="000000"/>
          <w:spacing w:val="9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9"/>
          <w:sz w:val="24"/>
          <w:szCs w:val="24"/>
          <w:highlight w:val="white"/>
          <w:lang w:val="en-US" w:eastAsia="zh-CN"/>
        </w:rPr>
        <w:t>1.坚持底线思维、守正创新。加强党的全面领导，严格落实国土空间规划管控要求，严守红线底线，确保耕地总量不减少、城镇开发边界扩展倍数不突破、生态保护红线保持稳定。</w:t>
      </w:r>
    </w:p>
    <w:p>
      <w:pPr>
        <w:bidi w:val="0"/>
        <w:spacing w:before="181" w:line="360" w:lineRule="auto"/>
        <w:ind w:firstLine="516" w:firstLineChars="200"/>
        <w:jc w:val="left"/>
        <w:rPr>
          <w:rFonts w:hint="eastAsia" w:ascii="仿宋" w:hAnsi="仿宋" w:eastAsia="仿宋" w:cs="仿宋"/>
          <w:color w:val="000000"/>
          <w:spacing w:val="9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9"/>
          <w:sz w:val="24"/>
          <w:szCs w:val="24"/>
          <w:highlight w:val="white"/>
          <w:lang w:val="en-US" w:eastAsia="zh-CN"/>
        </w:rPr>
        <w:t>2.坚持有效市场、有为政府。坚持市场在资源配置中的决定性作用，更好发挥政府作用。</w:t>
      </w:r>
    </w:p>
    <w:p>
      <w:pPr>
        <w:bidi w:val="0"/>
        <w:spacing w:before="181" w:line="360" w:lineRule="auto"/>
        <w:ind w:firstLine="516" w:firstLineChars="200"/>
        <w:jc w:val="left"/>
        <w:rPr>
          <w:rFonts w:hint="eastAsia" w:ascii="仿宋" w:hAnsi="仿宋" w:eastAsia="仿宋" w:cs="仿宋"/>
          <w:color w:val="000000"/>
          <w:spacing w:val="9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9"/>
          <w:sz w:val="24"/>
          <w:szCs w:val="24"/>
          <w:highlight w:val="white"/>
          <w:lang w:val="en-US" w:eastAsia="zh-CN"/>
        </w:rPr>
        <w:t>3.坚持补齐短板、统筹发展。坚持把盘活的城乡空间资源更多地用于民生所需和实体经济发展，补齐基础设施和公共服务设施短板，改善城乡人居环境，保障产业项目落地和转型升级。</w:t>
      </w:r>
    </w:p>
    <w:p>
      <w:pPr>
        <w:bidi w:val="0"/>
        <w:spacing w:before="181" w:line="360" w:lineRule="auto"/>
        <w:ind w:firstLine="516" w:firstLineChars="200"/>
        <w:jc w:val="left"/>
        <w:rPr>
          <w:rFonts w:hint="eastAsia" w:ascii="仿宋" w:hAnsi="仿宋" w:eastAsia="仿宋" w:cs="仿宋"/>
          <w:color w:val="000000"/>
          <w:spacing w:val="9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9"/>
          <w:sz w:val="24"/>
          <w:szCs w:val="24"/>
          <w:highlight w:val="white"/>
          <w:lang w:val="en-US" w:eastAsia="zh-CN"/>
        </w:rPr>
        <w:t>4.坚持公开透明、规范运作。坚持以人民为中心的发展理念，充分尊重和保障人民群众权益，强化项目全过程公开透明管理，维护市场公平公正。</w:t>
      </w:r>
    </w:p>
    <w:p>
      <w:pPr>
        <w:bidi w:val="0"/>
        <w:spacing w:before="181" w:line="360" w:lineRule="auto"/>
        <w:jc w:val="left"/>
        <w:rPr>
          <w:rFonts w:hint="eastAsia" w:ascii="仿宋" w:hAnsi="仿宋" w:eastAsia="仿宋" w:cs="仿宋"/>
          <w:b/>
          <w:bCs/>
          <w:color w:val="000000"/>
          <w:spacing w:val="9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pacing w:val="9"/>
          <w:sz w:val="24"/>
          <w:szCs w:val="24"/>
          <w:highlight w:val="white"/>
          <w:lang w:val="en-US" w:eastAsia="zh-CN"/>
        </w:rPr>
        <w:t>（五）技术服务工作目标</w:t>
      </w:r>
    </w:p>
    <w:p>
      <w:pPr>
        <w:bidi w:val="0"/>
        <w:spacing w:before="181" w:line="360" w:lineRule="auto"/>
        <w:ind w:firstLine="516" w:firstLineChars="200"/>
        <w:jc w:val="left"/>
        <w:rPr>
          <w:rFonts w:hint="eastAsia" w:ascii="仿宋" w:hAnsi="仿宋" w:eastAsia="仿宋" w:cs="仿宋"/>
          <w:color w:val="000000"/>
          <w:spacing w:val="9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9"/>
          <w:sz w:val="24"/>
          <w:szCs w:val="24"/>
          <w:highlight w:val="white"/>
          <w:lang w:val="en-US" w:eastAsia="zh-CN"/>
        </w:rPr>
        <w:t>1.统筹兼顾经济、生活、生态、安全等多元需要，促进湖口县国土空间布局更合理、结构更优化、功能更完善、设施更完备；</w:t>
      </w:r>
    </w:p>
    <w:p>
      <w:pPr>
        <w:bidi w:val="0"/>
        <w:spacing w:before="181" w:line="360" w:lineRule="auto"/>
        <w:ind w:firstLine="516" w:firstLineChars="200"/>
        <w:jc w:val="left"/>
        <w:rPr>
          <w:rFonts w:hint="eastAsia" w:ascii="仿宋" w:hAnsi="仿宋" w:eastAsia="仿宋" w:cs="仿宋"/>
          <w:color w:val="000000"/>
          <w:spacing w:val="9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9"/>
          <w:sz w:val="24"/>
          <w:szCs w:val="24"/>
          <w:highlight w:val="white"/>
          <w:lang w:val="en-US" w:eastAsia="zh-CN"/>
        </w:rPr>
        <w:t>2.增加建设用地有效供给，提高利用存量用地的比重，适度提升新上工业项目的容积率与复合利用水平，推广应用节地技术和节地模式；</w:t>
      </w:r>
    </w:p>
    <w:p>
      <w:pPr>
        <w:bidi w:val="0"/>
        <w:spacing w:before="181" w:line="360" w:lineRule="auto"/>
        <w:ind w:firstLine="516" w:firstLineChars="200"/>
        <w:jc w:val="left"/>
        <w:rPr>
          <w:rFonts w:hint="eastAsia" w:ascii="仿宋" w:hAnsi="仿宋" w:eastAsia="仿宋" w:cs="仿宋"/>
          <w:color w:val="000000"/>
          <w:spacing w:val="9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9"/>
          <w:sz w:val="24"/>
          <w:szCs w:val="24"/>
          <w:highlight w:val="white"/>
          <w:lang w:val="en-US" w:eastAsia="zh-CN"/>
        </w:rPr>
        <w:t>3.着眼高质量发展、绿色发展、低碳发展等新要求，优化长江1公里范围内用地布局；</w:t>
      </w:r>
    </w:p>
    <w:p>
      <w:pPr>
        <w:bidi w:val="0"/>
        <w:spacing w:before="181" w:line="360" w:lineRule="auto"/>
        <w:ind w:firstLine="516" w:firstLineChars="200"/>
        <w:jc w:val="left"/>
        <w:rPr>
          <w:rFonts w:hint="eastAsia" w:ascii="仿宋" w:hAnsi="仿宋" w:eastAsia="仿宋" w:cs="仿宋"/>
          <w:color w:val="000000"/>
          <w:spacing w:val="9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9"/>
          <w:sz w:val="24"/>
          <w:szCs w:val="24"/>
          <w:highlight w:val="white"/>
          <w:lang w:val="en-US" w:eastAsia="zh-CN"/>
        </w:rPr>
        <w:t>4.探索建立可复制推广的低效用地再开发政策体系和制度机制，为促进城乡内涵式、集约型、绿色化高质量发展提供土地制度保障。</w:t>
      </w:r>
    </w:p>
    <w:p>
      <w:pPr>
        <w:bidi w:val="0"/>
        <w:spacing w:before="181" w:line="360" w:lineRule="auto"/>
        <w:jc w:val="left"/>
        <w:rPr>
          <w:rFonts w:hint="eastAsia" w:ascii="仿宋" w:hAnsi="仿宋" w:eastAsia="仿宋" w:cs="仿宋"/>
          <w:b/>
          <w:bCs/>
          <w:color w:val="000000"/>
          <w:spacing w:val="9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pacing w:val="9"/>
          <w:sz w:val="24"/>
          <w:szCs w:val="24"/>
          <w:highlight w:val="white"/>
          <w:lang w:val="en-US" w:eastAsia="zh-CN"/>
        </w:rPr>
        <w:t>（六）技术服务工作实时响应要求</w:t>
      </w:r>
    </w:p>
    <w:p>
      <w:pPr>
        <w:bidi w:val="0"/>
        <w:spacing w:before="181" w:line="360" w:lineRule="auto"/>
        <w:ind w:firstLine="516" w:firstLineChars="200"/>
        <w:jc w:val="left"/>
        <w:rPr>
          <w:rFonts w:hint="eastAsia" w:ascii="仿宋" w:hAnsi="仿宋" w:eastAsia="仿宋" w:cs="仿宋"/>
          <w:color w:val="000000"/>
          <w:spacing w:val="9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9"/>
          <w:sz w:val="24"/>
          <w:szCs w:val="24"/>
          <w:highlight w:val="white"/>
          <w:lang w:val="en-US" w:eastAsia="zh-CN"/>
        </w:rPr>
        <w:t>本次湖口县低效用地再开发试点技术服务项目为4年全过程技术支持。服务商应确保做到实时动态反馈对接要求，对提出的要求做出及时处理，动态维护数据库更新。做好规划“一张图”实施监督信息系统成果动态维护工作。</w:t>
      </w:r>
    </w:p>
    <w:p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4NDUzM2ZhNTUyZjI3YTY0NjYwYzdjMmVlYTBjZDgifQ=="/>
  </w:docVars>
  <w:rsids>
    <w:rsidRoot w:val="0CB012A8"/>
    <w:rsid w:val="0CB0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2024-05-31T08:30:00Z</dcterms:created>
  <dc:creator>A000℡________盼盼小懒猴</dc:creator>
  <cp:lastModifiedBy>A000℡________盼盼小懒猴</cp:lastModifiedBy>
  <dcterms:modified xsi:type="dcterms:W3CDTF">2024-05-31T08:30:45Z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5F957B96533B4D6FA29B2B3BE1BAA507_11</vt:lpwstr>
  </property>
</Properties>
</file>