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27D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b w:val="0"/>
          <w:bCs w:val="0"/>
          <w:i w:val="0"/>
          <w:iCs w:val="0"/>
          <w:caps w:val="0"/>
          <w:color w:val="333333"/>
          <w:spacing w:val="0"/>
          <w:sz w:val="42"/>
          <w:szCs w:val="42"/>
          <w:shd w:val="clear" w:fill="FFFFFF"/>
        </w:rPr>
      </w:pPr>
      <w:r>
        <w:rPr>
          <w:rFonts w:hint="eastAsia" w:ascii="微软雅黑" w:hAnsi="微软雅黑" w:eastAsia="微软雅黑" w:cs="微软雅黑"/>
          <w:b w:val="0"/>
          <w:bCs w:val="0"/>
          <w:i w:val="0"/>
          <w:iCs w:val="0"/>
          <w:caps w:val="0"/>
          <w:color w:val="333333"/>
          <w:spacing w:val="0"/>
          <w:sz w:val="42"/>
          <w:szCs w:val="42"/>
          <w:shd w:val="clear" w:fill="FFFFFF"/>
        </w:rPr>
        <w:t>湖口县</w:t>
      </w:r>
      <w:r>
        <w:rPr>
          <w:rFonts w:hint="eastAsia" w:ascii="微软雅黑" w:hAnsi="微软雅黑" w:eastAsia="微软雅黑" w:cs="微软雅黑"/>
          <w:b w:val="0"/>
          <w:bCs w:val="0"/>
          <w:i w:val="0"/>
          <w:iCs w:val="0"/>
          <w:caps w:val="0"/>
          <w:color w:val="333333"/>
          <w:spacing w:val="0"/>
          <w:sz w:val="42"/>
          <w:szCs w:val="42"/>
          <w:shd w:val="clear" w:fill="FFFFFF"/>
          <w:lang w:val="en-US" w:eastAsia="zh-CN"/>
        </w:rPr>
        <w:t>武山镇</w:t>
      </w:r>
      <w:r>
        <w:rPr>
          <w:rFonts w:hint="eastAsia" w:ascii="微软雅黑" w:hAnsi="微软雅黑" w:eastAsia="微软雅黑" w:cs="微软雅黑"/>
          <w:b w:val="0"/>
          <w:bCs w:val="0"/>
          <w:i w:val="0"/>
          <w:iCs w:val="0"/>
          <w:caps w:val="0"/>
          <w:color w:val="333333"/>
          <w:spacing w:val="0"/>
          <w:sz w:val="42"/>
          <w:szCs w:val="42"/>
          <w:shd w:val="clear" w:fill="FFFFFF"/>
        </w:rPr>
        <w:t>2024年度法治政府建设专项报告</w:t>
      </w:r>
    </w:p>
    <w:p w14:paraId="1D704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434343"/>
          <w:spacing w:val="0"/>
          <w:sz w:val="24"/>
          <w:szCs w:val="24"/>
        </w:rPr>
      </w:pPr>
      <w:r>
        <w:rPr>
          <w:rFonts w:hint="default" w:ascii="Times New Roman" w:hAnsi="Times New Roman" w:eastAsia="微软雅黑" w:cs="Times New Roman"/>
          <w:i w:val="0"/>
          <w:iCs w:val="0"/>
          <w:caps w:val="0"/>
          <w:color w:val="434343"/>
          <w:spacing w:val="0"/>
          <w:sz w:val="31"/>
          <w:szCs w:val="31"/>
          <w:bdr w:val="none" w:color="auto" w:sz="0" w:space="0"/>
          <w:shd w:val="clear" w:fill="FFFFFF"/>
        </w:rPr>
        <w:t>2024</w:t>
      </w:r>
      <w:r>
        <w:rPr>
          <w:rFonts w:ascii="仿宋_GB2312" w:hAnsi="微软雅黑" w:eastAsia="仿宋_GB2312" w:cs="仿宋_GB2312"/>
          <w:i w:val="0"/>
          <w:iCs w:val="0"/>
          <w:caps w:val="0"/>
          <w:color w:val="434343"/>
          <w:spacing w:val="0"/>
          <w:sz w:val="31"/>
          <w:szCs w:val="31"/>
          <w:bdr w:val="none" w:color="auto" w:sz="0" w:space="0"/>
          <w:shd w:val="clear" w:fill="FFFFFF"/>
        </w:rPr>
        <w:t>年以来，</w:t>
      </w:r>
      <w:r>
        <w:rPr>
          <w:rFonts w:hint="eastAsia" w:ascii="仿宋_GB2312" w:hAnsi="微软雅黑" w:eastAsia="仿宋_GB2312" w:cs="仿宋_GB2312"/>
          <w:i w:val="0"/>
          <w:iCs w:val="0"/>
          <w:caps w:val="0"/>
          <w:color w:val="434343"/>
          <w:spacing w:val="0"/>
          <w:sz w:val="31"/>
          <w:szCs w:val="31"/>
          <w:bdr w:val="none" w:color="auto" w:sz="0" w:space="0"/>
          <w:shd w:val="clear" w:fill="FFFFFF"/>
          <w:lang w:eastAsia="zh-CN"/>
        </w:rPr>
        <w:t>武山镇</w:t>
      </w:r>
      <w:r>
        <w:rPr>
          <w:rFonts w:ascii="仿宋_GB2312" w:hAnsi="微软雅黑" w:eastAsia="仿宋_GB2312" w:cs="仿宋_GB2312"/>
          <w:i w:val="0"/>
          <w:iCs w:val="0"/>
          <w:caps w:val="0"/>
          <w:color w:val="434343"/>
          <w:spacing w:val="0"/>
          <w:sz w:val="31"/>
          <w:szCs w:val="31"/>
          <w:bdr w:val="none" w:color="auto" w:sz="0" w:space="0"/>
          <w:shd w:val="clear" w:fill="FFFFFF"/>
        </w:rPr>
        <w:t>坚持以习近平新时代中国特色社会主义思想为指导，全面学习贯彻习近平法治思想和习近平总书记考察江西重要讲话精神，深入贯彻落实县委、县政府相关工作要求，紧紧围绕全县法治政府建设的总体部署和</w:t>
      </w:r>
      <w:r>
        <w:rPr>
          <w:rFonts w:hint="eastAsia" w:ascii="仿宋_GB2312" w:hAnsi="微软雅黑" w:eastAsia="仿宋_GB2312" w:cs="仿宋_GB2312"/>
          <w:i w:val="0"/>
          <w:iCs w:val="0"/>
          <w:caps w:val="0"/>
          <w:color w:val="434343"/>
          <w:spacing w:val="0"/>
          <w:sz w:val="31"/>
          <w:szCs w:val="31"/>
          <w:bdr w:val="none" w:color="auto" w:sz="0" w:space="0"/>
          <w:shd w:val="clear" w:fill="FFFFFF"/>
          <w:lang w:eastAsia="zh-CN"/>
        </w:rPr>
        <w:t>武山镇</w:t>
      </w:r>
      <w:r>
        <w:rPr>
          <w:rFonts w:ascii="仿宋_GB2312" w:hAnsi="微软雅黑" w:eastAsia="仿宋_GB2312" w:cs="仿宋_GB2312"/>
          <w:i w:val="0"/>
          <w:iCs w:val="0"/>
          <w:caps w:val="0"/>
          <w:color w:val="434343"/>
          <w:spacing w:val="0"/>
          <w:sz w:val="31"/>
          <w:szCs w:val="31"/>
          <w:bdr w:val="none" w:color="auto" w:sz="0" w:space="0"/>
          <w:shd w:val="clear" w:fill="FFFFFF"/>
        </w:rPr>
        <w:t>中心工作，全力推进法治政府建设工作，依法行政水平不断提高，较好地完成了</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2024</w:t>
      </w:r>
      <w:r>
        <w:rPr>
          <w:rFonts w:hint="default" w:ascii="仿宋_GB2312" w:hAnsi="微软雅黑" w:eastAsia="仿宋_GB2312" w:cs="仿宋_GB2312"/>
          <w:i w:val="0"/>
          <w:iCs w:val="0"/>
          <w:caps w:val="0"/>
          <w:color w:val="434343"/>
          <w:spacing w:val="0"/>
          <w:sz w:val="31"/>
          <w:szCs w:val="31"/>
          <w:bdr w:val="none" w:color="auto" w:sz="0" w:space="0"/>
          <w:shd w:val="clear" w:fill="FFFFFF"/>
        </w:rPr>
        <w:t>年度法治政府建设各项目标任务。现将</w:t>
      </w:r>
      <w:r>
        <w:rPr>
          <w:rFonts w:hint="eastAsia" w:ascii="仿宋_GB2312" w:hAnsi="微软雅黑" w:eastAsia="仿宋_GB2312" w:cs="仿宋_GB2312"/>
          <w:i w:val="0"/>
          <w:iCs w:val="0"/>
          <w:caps w:val="0"/>
          <w:color w:val="434343"/>
          <w:spacing w:val="0"/>
          <w:sz w:val="31"/>
          <w:szCs w:val="31"/>
          <w:bdr w:val="none" w:color="auto" w:sz="0" w:space="0"/>
          <w:shd w:val="clear" w:fill="FFFFFF"/>
          <w:lang w:eastAsia="zh-CN"/>
        </w:rPr>
        <w:t>武</w:t>
      </w:r>
      <w:r>
        <w:rPr>
          <w:rFonts w:hint="eastAsia" w:ascii="仿宋_GB2312" w:hAnsi="微软雅黑" w:eastAsia="仿宋_GB2312" w:cs="仿宋_GB2312"/>
          <w:i w:val="0"/>
          <w:iCs w:val="0"/>
          <w:caps w:val="0"/>
          <w:color w:val="434343"/>
          <w:spacing w:val="0"/>
          <w:sz w:val="31"/>
          <w:szCs w:val="31"/>
          <w:bdr w:val="none" w:color="auto" w:sz="0" w:space="0"/>
          <w:shd w:val="clear" w:fill="FFFFFF"/>
          <w:lang w:val="en-US" w:eastAsia="zh-CN"/>
        </w:rPr>
        <w:t>山</w:t>
      </w:r>
      <w:r>
        <w:rPr>
          <w:rFonts w:hint="eastAsia" w:ascii="仿宋_GB2312" w:hAnsi="微软雅黑" w:eastAsia="仿宋_GB2312" w:cs="仿宋_GB2312"/>
          <w:i w:val="0"/>
          <w:iCs w:val="0"/>
          <w:caps w:val="0"/>
          <w:color w:val="434343"/>
          <w:spacing w:val="0"/>
          <w:sz w:val="31"/>
          <w:szCs w:val="31"/>
          <w:bdr w:val="none" w:color="auto" w:sz="0" w:space="0"/>
          <w:shd w:val="clear" w:fill="FFFFFF"/>
          <w:lang w:eastAsia="zh-CN"/>
        </w:rPr>
        <w:t>镇</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2024</w:t>
      </w:r>
      <w:r>
        <w:rPr>
          <w:rFonts w:hint="default" w:ascii="仿宋_GB2312" w:hAnsi="微软雅黑" w:eastAsia="仿宋_GB2312" w:cs="仿宋_GB2312"/>
          <w:i w:val="0"/>
          <w:iCs w:val="0"/>
          <w:caps w:val="0"/>
          <w:color w:val="434343"/>
          <w:spacing w:val="0"/>
          <w:sz w:val="31"/>
          <w:szCs w:val="31"/>
          <w:bdr w:val="none" w:color="auto" w:sz="0" w:space="0"/>
          <w:shd w:val="clear" w:fill="FFFFFF"/>
        </w:rPr>
        <w:t>年度法治政府建设具体情况报告如下：</w:t>
      </w:r>
    </w:p>
    <w:p w14:paraId="7491C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Fonts w:ascii="黑体" w:hAnsi="宋体" w:eastAsia="黑体" w:cs="黑体"/>
          <w:i w:val="0"/>
          <w:iCs w:val="0"/>
          <w:caps w:val="0"/>
          <w:color w:val="434343"/>
          <w:spacing w:val="0"/>
          <w:sz w:val="31"/>
          <w:szCs w:val="31"/>
          <w:bdr w:val="none" w:color="auto" w:sz="0" w:space="0"/>
          <w:shd w:val="clear" w:fill="FFFFFF"/>
        </w:rPr>
        <w:t>一、</w:t>
      </w:r>
      <w:r>
        <w:rPr>
          <w:rFonts w:hint="eastAsia" w:ascii="黑体" w:hAnsi="宋体" w:eastAsia="黑体" w:cs="黑体"/>
          <w:i w:val="0"/>
          <w:iCs w:val="0"/>
          <w:caps w:val="0"/>
          <w:color w:val="434343"/>
          <w:spacing w:val="0"/>
          <w:sz w:val="31"/>
          <w:szCs w:val="31"/>
          <w:bdr w:val="none" w:color="auto" w:sz="0" w:space="0"/>
          <w:shd w:val="clear" w:fill="FFFFFF"/>
        </w:rPr>
        <w:t>2024年法治政府建设工作情况</w:t>
      </w:r>
    </w:p>
    <w:p w14:paraId="370487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Fonts w:ascii="楷体_GB2312" w:hAnsi="Times New Roman" w:eastAsia="楷体_GB2312" w:cs="楷体_GB2312"/>
          <w:i w:val="0"/>
          <w:iCs w:val="0"/>
          <w:caps w:val="0"/>
          <w:color w:val="434343"/>
          <w:spacing w:val="0"/>
          <w:sz w:val="31"/>
          <w:szCs w:val="31"/>
          <w:bdr w:val="none" w:color="auto" w:sz="0" w:space="0"/>
          <w:shd w:val="clear" w:fill="FFFFFF"/>
        </w:rPr>
        <w:t>（一）</w:t>
      </w:r>
      <w:r>
        <w:rPr>
          <w:rFonts w:hint="default" w:ascii="楷体_GB2312" w:hAnsi="Times New Roman" w:eastAsia="楷体_GB2312" w:cs="楷体_GB2312"/>
          <w:i w:val="0"/>
          <w:iCs w:val="0"/>
          <w:caps w:val="0"/>
          <w:color w:val="434343"/>
          <w:spacing w:val="0"/>
          <w:sz w:val="31"/>
          <w:szCs w:val="31"/>
          <w:bdr w:val="none" w:color="auto" w:sz="0" w:space="0"/>
          <w:shd w:val="clear" w:fill="FFFFFF"/>
        </w:rPr>
        <w:t>强化组织领导，落实法治建设责任</w:t>
      </w:r>
    </w:p>
    <w:p w14:paraId="37738A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一是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坚持党委全面领导，党政主要负责人履行推进法治建设第一责任人职责，成立</w:t>
      </w:r>
      <w:r>
        <w:rPr>
          <w:rFonts w:hint="eastAsia" w:ascii="仿宋_GB2312" w:hAnsi="Times New Roman" w:eastAsia="仿宋_GB2312" w:cs="仿宋_GB2312"/>
          <w:i w:val="0"/>
          <w:iCs w:val="0"/>
          <w:caps w:val="0"/>
          <w:color w:val="434343"/>
          <w:spacing w:val="0"/>
          <w:sz w:val="31"/>
          <w:szCs w:val="31"/>
          <w:bdr w:val="none" w:color="auto" w:sz="0" w:space="0"/>
          <w:shd w:val="clear" w:fill="FFFFFF"/>
          <w:lang w:eastAsia="zh-CN"/>
        </w:rPr>
        <w:t>武山镇</w:t>
      </w:r>
      <w:r>
        <w:rPr>
          <w:rFonts w:hint="default" w:ascii="仿宋_GB2312" w:hAnsi="Times New Roman" w:eastAsia="仿宋_GB2312" w:cs="仿宋_GB2312"/>
          <w:i w:val="0"/>
          <w:iCs w:val="0"/>
          <w:caps w:val="0"/>
          <w:color w:val="434343"/>
          <w:spacing w:val="0"/>
          <w:sz w:val="31"/>
          <w:szCs w:val="31"/>
          <w:bdr w:val="none" w:color="auto" w:sz="0" w:space="0"/>
          <w:shd w:val="clear" w:fill="FFFFFF"/>
        </w:rPr>
        <w:t>依法治乡领导小组，形成主要领导抓、分管领导具体抓、各口子协同抓的工作格局；</w:t>
      </w: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二是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制定年度工作计划</w:t>
      </w:r>
      <w:r>
        <w:rPr>
          <w:rFonts w:hint="default" w:ascii="仿宋_GB2312" w:hAnsi="微软雅黑" w:eastAsia="仿宋_GB2312" w:cs="仿宋_GB2312"/>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定期召开专题会议，及时研究和解决法治政府建设工作中的重要事项和突出问题，建立健全法治政府建设工作考核评价机制，将法治建设成效作为工作实绩的重要内容，确保法治建设工作落到实处。</w:t>
      </w:r>
    </w:p>
    <w:p w14:paraId="75663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Fonts w:hint="default" w:ascii="楷体_GB2312" w:hAnsi="Times New Roman" w:eastAsia="楷体_GB2312" w:cs="楷体_GB2312"/>
          <w:i w:val="0"/>
          <w:iCs w:val="0"/>
          <w:caps w:val="0"/>
          <w:color w:val="434343"/>
          <w:spacing w:val="0"/>
          <w:sz w:val="31"/>
          <w:szCs w:val="31"/>
          <w:bdr w:val="none" w:color="auto" w:sz="0" w:space="0"/>
          <w:shd w:val="clear" w:fill="FFFFFF"/>
        </w:rPr>
        <w:t>（二）强化法治思维，夯实法治建设根基</w:t>
      </w:r>
    </w:p>
    <w:p w14:paraId="56B7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一是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领导干部带头学</w:t>
      </w:r>
      <w:r>
        <w:rPr>
          <w:rFonts w:hint="default" w:ascii="仿宋_GB2312" w:hAnsi="微软雅黑" w:eastAsia="仿宋_GB2312" w:cs="仿宋_GB2312"/>
          <w:i w:val="0"/>
          <w:iCs w:val="0"/>
          <w:caps w:val="0"/>
          <w:color w:val="434343"/>
          <w:spacing w:val="0"/>
          <w:sz w:val="31"/>
          <w:szCs w:val="31"/>
          <w:bdr w:val="none" w:color="auto" w:sz="0" w:space="0"/>
          <w:shd w:val="clear" w:fill="FFFFFF"/>
        </w:rPr>
        <w:t>法</w:t>
      </w:r>
      <w:r>
        <w:rPr>
          <w:rFonts w:hint="default" w:ascii="仿宋_GB2312" w:hAnsi="Times New Roman" w:eastAsia="仿宋_GB2312" w:cs="仿宋_GB2312"/>
          <w:i w:val="0"/>
          <w:iCs w:val="0"/>
          <w:caps w:val="0"/>
          <w:color w:val="434343"/>
          <w:spacing w:val="0"/>
          <w:sz w:val="31"/>
          <w:szCs w:val="31"/>
          <w:bdr w:val="none" w:color="auto" w:sz="0" w:space="0"/>
          <w:shd w:val="clear" w:fill="FFFFFF"/>
        </w:rPr>
        <w:t>。</w:t>
      </w:r>
      <w:r>
        <w:rPr>
          <w:rFonts w:hint="default" w:ascii="仿宋_GB2312" w:hAnsi="微软雅黑" w:eastAsia="仿宋_GB2312" w:cs="仿宋_GB2312"/>
          <w:i w:val="0"/>
          <w:iCs w:val="0"/>
          <w:caps w:val="0"/>
          <w:color w:val="434343"/>
          <w:spacing w:val="0"/>
          <w:sz w:val="31"/>
          <w:szCs w:val="31"/>
          <w:bdr w:val="none" w:color="auto" w:sz="0" w:space="0"/>
          <w:shd w:val="clear" w:fill="FFFFFF"/>
        </w:rPr>
        <w:t>定期组织开展理论学习中心组专题学法、党委书记上法治专题党课等主题活动；</w:t>
      </w:r>
      <w:r>
        <w:rPr>
          <w:rFonts w:hint="default" w:ascii="仿宋_GB2312" w:hAnsi="Times New Roman" w:eastAsia="仿宋_GB2312" w:cs="仿宋_GB2312"/>
          <w:i w:val="0"/>
          <w:iCs w:val="0"/>
          <w:caps w:val="0"/>
          <w:color w:val="434343"/>
          <w:spacing w:val="0"/>
          <w:sz w:val="31"/>
          <w:szCs w:val="31"/>
          <w:bdr w:val="none" w:color="auto" w:sz="0" w:space="0"/>
          <w:shd w:val="clear" w:fill="FFFFFF"/>
        </w:rPr>
        <w:t>把法治建设作为党委理论学习中心组理论学习的重要内容。</w:t>
      </w: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二是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全体干部深入学法。采用自学和集中学习相结合的方式，组织乡村干部认真学习《习近平法治思想学习纲要》等著作以及《中华人民共和国宪法》《中华人民共和国耕地保护法》《中华人民共和国土地管理法》等法律法规，有效提升了全乡党员干部的法治素养。</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2024</w:t>
      </w:r>
      <w:r>
        <w:rPr>
          <w:rFonts w:hint="default" w:ascii="仿宋_GB2312" w:hAnsi="Times New Roman" w:eastAsia="仿宋_GB2312" w:cs="仿宋_GB2312"/>
          <w:i w:val="0"/>
          <w:iCs w:val="0"/>
          <w:caps w:val="0"/>
          <w:color w:val="434343"/>
          <w:spacing w:val="0"/>
          <w:sz w:val="31"/>
          <w:szCs w:val="31"/>
          <w:bdr w:val="none" w:color="auto" w:sz="0" w:space="0"/>
          <w:shd w:val="clear" w:fill="FFFFFF"/>
        </w:rPr>
        <w:t>年，党委理论学习中心组专题学习</w:t>
      </w:r>
      <w:r>
        <w:rPr>
          <w:rFonts w:hint="eastAsia" w:ascii="仿宋_GB2312" w:hAnsi="Times New Roman" w:eastAsia="仿宋_GB2312" w:cs="仿宋_GB2312"/>
          <w:i w:val="0"/>
          <w:iCs w:val="0"/>
          <w:caps w:val="0"/>
          <w:color w:val="434343"/>
          <w:spacing w:val="0"/>
          <w:sz w:val="31"/>
          <w:szCs w:val="31"/>
          <w:bdr w:val="none" w:color="auto" w:sz="0" w:space="0"/>
          <w:shd w:val="clear" w:fill="FFFFFF"/>
          <w:lang w:val="en-US" w:eastAsia="zh-CN"/>
        </w:rPr>
        <w:t>4</w:t>
      </w:r>
      <w:r>
        <w:rPr>
          <w:rFonts w:hint="default" w:ascii="仿宋_GB2312" w:hAnsi="Times New Roman" w:eastAsia="仿宋_GB2312" w:cs="仿宋_GB2312"/>
          <w:i w:val="0"/>
          <w:iCs w:val="0"/>
          <w:caps w:val="0"/>
          <w:color w:val="434343"/>
          <w:spacing w:val="0"/>
          <w:sz w:val="31"/>
          <w:szCs w:val="31"/>
          <w:bdr w:val="none" w:color="auto" w:sz="0" w:space="0"/>
          <w:shd w:val="clear" w:fill="FFFFFF"/>
        </w:rPr>
        <w:t>次，乡村干部会议学习</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12</w:t>
      </w:r>
      <w:r>
        <w:rPr>
          <w:rFonts w:hint="default" w:ascii="仿宋_GB2312" w:hAnsi="Times New Roman" w:eastAsia="仿宋_GB2312" w:cs="仿宋_GB2312"/>
          <w:i w:val="0"/>
          <w:iCs w:val="0"/>
          <w:caps w:val="0"/>
          <w:color w:val="434343"/>
          <w:spacing w:val="0"/>
          <w:sz w:val="31"/>
          <w:szCs w:val="31"/>
          <w:bdr w:val="none" w:color="auto" w:sz="0" w:space="0"/>
          <w:shd w:val="clear" w:fill="FFFFFF"/>
        </w:rPr>
        <w:t>次。</w:t>
      </w:r>
    </w:p>
    <w:p w14:paraId="02C756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Fonts w:hint="default" w:ascii="楷体_GB2312" w:hAnsi="Times New Roman" w:eastAsia="楷体_GB2312" w:cs="楷体_GB2312"/>
          <w:i w:val="0"/>
          <w:iCs w:val="0"/>
          <w:caps w:val="0"/>
          <w:color w:val="434343"/>
          <w:spacing w:val="0"/>
          <w:sz w:val="31"/>
          <w:szCs w:val="31"/>
          <w:bdr w:val="none" w:color="auto" w:sz="0" w:space="0"/>
          <w:shd w:val="clear" w:fill="FFFFFF"/>
        </w:rPr>
        <w:t>（三）强化普法宣传，营造浓厚法治氛围</w:t>
      </w:r>
    </w:p>
    <w:p w14:paraId="2A81A5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一是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创新普法宣传方式。结合</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 “4.15</w:t>
      </w:r>
      <w:r>
        <w:rPr>
          <w:rFonts w:hint="default" w:ascii="仿宋_GB2312" w:hAnsi="Times New Roman" w:eastAsia="仿宋_GB2312" w:cs="仿宋_GB2312"/>
          <w:i w:val="0"/>
          <w:iCs w:val="0"/>
          <w:caps w:val="0"/>
          <w:color w:val="434343"/>
          <w:spacing w:val="0"/>
          <w:sz w:val="31"/>
          <w:szCs w:val="31"/>
          <w:bdr w:val="none" w:color="auto" w:sz="0" w:space="0"/>
          <w:shd w:val="clear" w:fill="FFFFFF"/>
        </w:rPr>
        <w:t>国家安全日</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民法典宣传月</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”“6.26</w:t>
      </w:r>
      <w:r>
        <w:rPr>
          <w:rFonts w:hint="default" w:ascii="仿宋_GB2312" w:hAnsi="Times New Roman" w:eastAsia="仿宋_GB2312" w:cs="仿宋_GB2312"/>
          <w:i w:val="0"/>
          <w:iCs w:val="0"/>
          <w:caps w:val="0"/>
          <w:color w:val="434343"/>
          <w:spacing w:val="0"/>
          <w:sz w:val="31"/>
          <w:szCs w:val="31"/>
          <w:bdr w:val="none" w:color="auto" w:sz="0" w:space="0"/>
          <w:shd w:val="clear" w:fill="FFFFFF"/>
        </w:rPr>
        <w:t>禁毒宣传月</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反邪教宣传月</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平安建设宣传月</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”“12.4</w:t>
      </w:r>
      <w:r>
        <w:rPr>
          <w:rFonts w:hint="default" w:ascii="仿宋_GB2312" w:hAnsi="Times New Roman" w:eastAsia="仿宋_GB2312" w:cs="仿宋_GB2312"/>
          <w:i w:val="0"/>
          <w:iCs w:val="0"/>
          <w:caps w:val="0"/>
          <w:color w:val="434343"/>
          <w:spacing w:val="0"/>
          <w:sz w:val="31"/>
          <w:szCs w:val="31"/>
          <w:bdr w:val="none" w:color="auto" w:sz="0" w:space="0"/>
          <w:shd w:val="clear" w:fill="FFFFFF"/>
        </w:rPr>
        <w:t>宪法宣传周</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等特定普法节日，充分利用微信群、电子屏、横幅标语、宣传海报等形式，开展法治宣传活动；今年以来，在集镇、</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9</w:t>
      </w:r>
      <w:r>
        <w:rPr>
          <w:rFonts w:hint="default" w:ascii="仿宋_GB2312" w:hAnsi="Times New Roman" w:eastAsia="仿宋_GB2312" w:cs="仿宋_GB2312"/>
          <w:i w:val="0"/>
          <w:iCs w:val="0"/>
          <w:caps w:val="0"/>
          <w:color w:val="434343"/>
          <w:spacing w:val="0"/>
          <w:sz w:val="31"/>
          <w:szCs w:val="31"/>
          <w:bdr w:val="none" w:color="auto" w:sz="0" w:space="0"/>
          <w:shd w:val="clear" w:fill="FFFFFF"/>
        </w:rPr>
        <w:t>个村开展反邪教、禁毒、国家安全等各类法制宣传活动</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30</w:t>
      </w:r>
      <w:r>
        <w:rPr>
          <w:rFonts w:hint="default" w:ascii="仿宋_GB2312" w:hAnsi="Times New Roman" w:eastAsia="仿宋_GB2312" w:cs="仿宋_GB2312"/>
          <w:i w:val="0"/>
          <w:iCs w:val="0"/>
          <w:caps w:val="0"/>
          <w:color w:val="434343"/>
          <w:spacing w:val="0"/>
          <w:sz w:val="31"/>
          <w:szCs w:val="31"/>
          <w:bdr w:val="none" w:color="auto" w:sz="0" w:space="0"/>
          <w:shd w:val="clear" w:fill="FFFFFF"/>
        </w:rPr>
        <w:t>余场，发放各类法制宣传资料</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2500</w:t>
      </w:r>
      <w:r>
        <w:rPr>
          <w:rFonts w:hint="default" w:ascii="仿宋_GB2312" w:hAnsi="Times New Roman" w:eastAsia="仿宋_GB2312" w:cs="仿宋_GB2312"/>
          <w:i w:val="0"/>
          <w:iCs w:val="0"/>
          <w:caps w:val="0"/>
          <w:color w:val="434343"/>
          <w:spacing w:val="0"/>
          <w:sz w:val="31"/>
          <w:szCs w:val="31"/>
          <w:bdr w:val="none" w:color="auto" w:sz="0" w:space="0"/>
          <w:shd w:val="clear" w:fill="FFFFFF"/>
        </w:rPr>
        <w:t>余份</w:t>
      </w:r>
      <w:r>
        <w:rPr>
          <w:rFonts w:hint="default" w:ascii="仿宋_GB2312" w:hAnsi="微软雅黑" w:eastAsia="仿宋_GB2312" w:cs="仿宋_GB2312"/>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宣传用品</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1000</w:t>
      </w:r>
      <w:r>
        <w:rPr>
          <w:rFonts w:hint="default" w:ascii="仿宋_GB2312" w:hAnsi="Times New Roman" w:eastAsia="仿宋_GB2312" w:cs="仿宋_GB2312"/>
          <w:i w:val="0"/>
          <w:iCs w:val="0"/>
          <w:caps w:val="0"/>
          <w:color w:val="434343"/>
          <w:spacing w:val="0"/>
          <w:sz w:val="31"/>
          <w:szCs w:val="31"/>
          <w:bdr w:val="none" w:color="auto" w:sz="0" w:space="0"/>
          <w:shd w:val="clear" w:fill="FFFFFF"/>
        </w:rPr>
        <w:t>余件。形成全民自觉守法、遇事找法、解决问题靠法和依法办事的良好氛围。</w:t>
      </w: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二是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加强法治文化阵地建设</w:t>
      </w:r>
      <w:r>
        <w:rPr>
          <w:rFonts w:hint="default" w:ascii="仿宋_GB2312" w:hAnsi="微软雅黑" w:eastAsia="仿宋_GB2312" w:cs="仿宋_GB2312"/>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在乡主要街道、广场、学校、村委会等公共场所设置法治宣传栏、法治文化墙等，营造浓厚的法治文化</w:t>
      </w:r>
      <w:r>
        <w:rPr>
          <w:rFonts w:hint="default" w:ascii="仿宋_GB2312" w:hAnsi="微软雅黑" w:eastAsia="仿宋_GB2312" w:cs="仿宋_GB2312"/>
          <w:i w:val="0"/>
          <w:iCs w:val="0"/>
          <w:caps w:val="0"/>
          <w:color w:val="434343"/>
          <w:spacing w:val="0"/>
          <w:sz w:val="31"/>
          <w:szCs w:val="31"/>
          <w:bdr w:val="none" w:color="auto" w:sz="0" w:space="0"/>
          <w:shd w:val="clear" w:fill="FFFFFF"/>
        </w:rPr>
        <w:t>环境</w:t>
      </w:r>
      <w:r>
        <w:rPr>
          <w:rFonts w:hint="default" w:ascii="仿宋_GB2312" w:hAnsi="Times New Roman" w:eastAsia="仿宋_GB2312" w:cs="仿宋_GB2312"/>
          <w:i w:val="0"/>
          <w:iCs w:val="0"/>
          <w:caps w:val="0"/>
          <w:color w:val="434343"/>
          <w:spacing w:val="0"/>
          <w:sz w:val="31"/>
          <w:szCs w:val="31"/>
          <w:bdr w:val="none" w:color="auto" w:sz="0" w:space="0"/>
          <w:shd w:val="clear" w:fill="FFFFFF"/>
        </w:rPr>
        <w:t>。</w:t>
      </w:r>
    </w:p>
    <w:p w14:paraId="520E2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Fonts w:hint="default" w:ascii="楷体_GB2312" w:hAnsi="Times New Roman" w:eastAsia="楷体_GB2312" w:cs="楷体_GB2312"/>
          <w:i w:val="0"/>
          <w:iCs w:val="0"/>
          <w:caps w:val="0"/>
          <w:color w:val="434343"/>
          <w:spacing w:val="0"/>
          <w:sz w:val="31"/>
          <w:szCs w:val="31"/>
          <w:bdr w:val="none" w:color="auto" w:sz="0" w:space="0"/>
          <w:shd w:val="clear" w:fill="FFFFFF"/>
        </w:rPr>
        <w:t>（四）强化制度建设，全面推进依法行政</w:t>
      </w:r>
    </w:p>
    <w:p w14:paraId="3B4F4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一是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健全法制机制。坚持</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三重一大</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事项报告制度，严格执行有关规定，凡是重大事项决策、重要干部任免、重要项目安排大额资金的使用，全部经集体讨论才做出决定，并且在决策过程中主动接受监管指导，听取意见建议，实现民主决策、科学决策；对重大行政决策有关适用法律的重大问题，进行反复论证，保证重大行政决策合法适当。</w:t>
      </w: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二是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加强行政执法规范化建设。积极推行行政执法公示制度、执法全过程记录制度、重大执法决定法制审核制度，认真推进行政执法规范化建设，坚持执法办案和普法宣传相结合的原则，将普法宣传教育渗透到执法办案的全过程。</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2024</w:t>
      </w:r>
      <w:r>
        <w:rPr>
          <w:rFonts w:hint="default" w:ascii="仿宋_GB2312" w:hAnsi="Times New Roman" w:eastAsia="仿宋_GB2312" w:cs="仿宋_GB2312"/>
          <w:i w:val="0"/>
          <w:iCs w:val="0"/>
          <w:caps w:val="0"/>
          <w:color w:val="434343"/>
          <w:spacing w:val="0"/>
          <w:sz w:val="31"/>
          <w:szCs w:val="31"/>
          <w:bdr w:val="none" w:color="auto" w:sz="0" w:space="0"/>
          <w:shd w:val="clear" w:fill="FFFFFF"/>
        </w:rPr>
        <w:t>年，我乡参加行政执法考试人员，全部成绩合格，通过率为</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100%</w:t>
      </w:r>
      <w:r>
        <w:rPr>
          <w:rFonts w:hint="default" w:ascii="仿宋_GB2312" w:hAnsi="Times New Roman" w:eastAsia="仿宋_GB2312" w:cs="仿宋_GB2312"/>
          <w:i w:val="0"/>
          <w:iCs w:val="0"/>
          <w:caps w:val="0"/>
          <w:color w:val="434343"/>
          <w:spacing w:val="0"/>
          <w:sz w:val="31"/>
          <w:szCs w:val="31"/>
          <w:bdr w:val="none" w:color="auto" w:sz="0" w:space="0"/>
          <w:shd w:val="clear" w:fill="FFFFFF"/>
        </w:rPr>
        <w:t>。</w:t>
      </w: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三是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推行阳光政务。完善便民服务中心配套设施，优化场地布局和功能分区，按照</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最多跑一次</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原则，对服务功能再强化、对服务理念再深化，利用政务公开平台，及时更新发布政务信息。简化优化办理流程手续，提升公共服务效能，科学合理设置综合服务窗口，严格落实</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零证明</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工作精神，实现</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一站式服务</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，让群众办小事不出村。</w:t>
      </w:r>
    </w:p>
    <w:p w14:paraId="73D67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Fonts w:hint="default" w:ascii="楷体_GB2312" w:hAnsi="Times New Roman" w:eastAsia="楷体_GB2312" w:cs="楷体_GB2312"/>
          <w:i w:val="0"/>
          <w:iCs w:val="0"/>
          <w:caps w:val="0"/>
          <w:color w:val="434343"/>
          <w:spacing w:val="0"/>
          <w:sz w:val="31"/>
          <w:szCs w:val="31"/>
          <w:bdr w:val="none" w:color="auto" w:sz="0" w:space="0"/>
          <w:shd w:val="clear" w:fill="FFFFFF"/>
        </w:rPr>
        <w:t>（五）强化基层治理，维护社会和谐稳定</w:t>
      </w:r>
    </w:p>
    <w:p w14:paraId="237E2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一是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强化源头治理。继续总结推行矛盾纠纷</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三调</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调处机制。在房屋土地征收、社会保障、婚恋关系、公共安全等矛盾纠纷相对高发领域，坚持每月收集矛盾排查线索并及时化解，多次专题听取</w:t>
      </w:r>
      <w:r>
        <w:rPr>
          <w:rFonts w:hint="default" w:ascii="仿宋_GB2312" w:hAnsi="微软雅黑" w:eastAsia="仿宋_GB2312" w:cs="仿宋_GB2312"/>
          <w:i w:val="0"/>
          <w:iCs w:val="0"/>
          <w:caps w:val="0"/>
          <w:color w:val="434343"/>
          <w:spacing w:val="0"/>
          <w:sz w:val="31"/>
          <w:szCs w:val="31"/>
          <w:bdr w:val="none" w:color="auto" w:sz="0" w:space="0"/>
          <w:shd w:val="clear" w:fill="FFFFFF"/>
        </w:rPr>
        <w:t>乡平安法治</w:t>
      </w:r>
      <w:r>
        <w:rPr>
          <w:rFonts w:hint="default" w:ascii="仿宋_GB2312" w:hAnsi="Times New Roman" w:eastAsia="仿宋_GB2312" w:cs="仿宋_GB2312"/>
          <w:i w:val="0"/>
          <w:iCs w:val="0"/>
          <w:caps w:val="0"/>
          <w:color w:val="434343"/>
          <w:spacing w:val="0"/>
          <w:sz w:val="31"/>
          <w:szCs w:val="31"/>
          <w:bdr w:val="none" w:color="auto" w:sz="0" w:space="0"/>
          <w:shd w:val="clear" w:fill="FFFFFF"/>
        </w:rPr>
        <w:t>办</w:t>
      </w:r>
      <w:r>
        <w:rPr>
          <w:rFonts w:hint="default" w:ascii="仿宋_GB2312" w:hAnsi="微软雅黑" w:eastAsia="仿宋_GB2312" w:cs="仿宋_GB2312"/>
          <w:i w:val="0"/>
          <w:iCs w:val="0"/>
          <w:caps w:val="0"/>
          <w:color w:val="434343"/>
          <w:spacing w:val="0"/>
          <w:sz w:val="31"/>
          <w:szCs w:val="31"/>
          <w:bdr w:val="none" w:color="auto" w:sz="0" w:space="0"/>
          <w:shd w:val="clear" w:fill="FFFFFF"/>
        </w:rPr>
        <w:t>、综合行政执法队</w:t>
      </w:r>
      <w:r>
        <w:rPr>
          <w:rFonts w:hint="default" w:ascii="仿宋_GB2312" w:hAnsi="Times New Roman" w:eastAsia="仿宋_GB2312" w:cs="仿宋_GB2312"/>
          <w:i w:val="0"/>
          <w:iCs w:val="0"/>
          <w:caps w:val="0"/>
          <w:color w:val="434343"/>
          <w:spacing w:val="0"/>
          <w:sz w:val="31"/>
          <w:szCs w:val="31"/>
          <w:bdr w:val="none" w:color="auto" w:sz="0" w:space="0"/>
          <w:shd w:val="clear" w:fill="FFFFFF"/>
        </w:rPr>
        <w:t>等职能部门依法行政情况汇报</w:t>
      </w:r>
      <w:r>
        <w:rPr>
          <w:rFonts w:hint="default" w:ascii="仿宋_GB2312" w:hAnsi="微软雅黑" w:eastAsia="仿宋_GB2312" w:cs="仿宋_GB2312"/>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及时主动摸排各类重点人员情况，建立</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四包一</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五帮一</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台账，及时对辖区内重大问题情况做出综合分析研判，做到消除隐患不过夜。确保</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小事不出村、大事不出乡、矛盾不上交</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，把大量社会矛盾化解在基层，解决在萌芽状态。</w:t>
      </w: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二是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优化公共法律服务。打通公共法律服务</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最后一公里</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微软雅黑" w:eastAsia="仿宋_GB2312" w:cs="仿宋_GB2312"/>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聘请江西希沃律师事务所律师担任乡村法律顾问</w:t>
      </w:r>
      <w:r>
        <w:rPr>
          <w:rFonts w:hint="default" w:ascii="仿宋_GB2312" w:hAnsi="微软雅黑" w:eastAsia="仿宋_GB2312" w:cs="仿宋_GB2312"/>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参与乡村重大矛盾纠纷调处和项目建设</w:t>
      </w:r>
      <w:r>
        <w:rPr>
          <w:rFonts w:hint="default" w:ascii="仿宋_GB2312" w:hAnsi="微软雅黑" w:eastAsia="仿宋_GB2312" w:cs="仿宋_GB2312"/>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为村民提供法律咨询、法治宣传教育，帮助修订完善村规民约、合同、协议等，同时加强司法援助工作，保障困难群众的合法权益。</w:t>
      </w:r>
      <w:r>
        <w:rPr>
          <w:rFonts w:hint="default" w:ascii="仿宋_GB2312" w:hAnsi="微软雅黑" w:eastAsia="仿宋_GB2312" w:cs="仿宋_GB2312"/>
          <w:i w:val="0"/>
          <w:iCs w:val="0"/>
          <w:caps w:val="0"/>
          <w:color w:val="434343"/>
          <w:spacing w:val="0"/>
          <w:sz w:val="31"/>
          <w:szCs w:val="31"/>
          <w:bdr w:val="none" w:color="auto" w:sz="0" w:space="0"/>
          <w:shd w:val="clear" w:fill="FFFFFF"/>
        </w:rPr>
        <w:t>积极推广</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村居法务助手</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微软雅黑" w:eastAsia="仿宋_GB2312" w:cs="仿宋_GB2312"/>
          <w:i w:val="0"/>
          <w:iCs w:val="0"/>
          <w:caps w:val="0"/>
          <w:color w:val="434343"/>
          <w:spacing w:val="0"/>
          <w:sz w:val="31"/>
          <w:szCs w:val="31"/>
          <w:bdr w:val="none" w:color="auto" w:sz="0" w:space="0"/>
          <w:shd w:val="clear" w:fill="FFFFFF"/>
        </w:rPr>
        <w:t>线上免费无人律所</w:t>
      </w:r>
      <w:r>
        <w:rPr>
          <w:rFonts w:hint="default" w:ascii="仿宋_GB2312" w:hAnsi="Times New Roman" w:eastAsia="仿宋_GB2312" w:cs="仿宋_GB2312"/>
          <w:i w:val="0"/>
          <w:iCs w:val="0"/>
          <w:caps w:val="0"/>
          <w:color w:val="434343"/>
          <w:spacing w:val="0"/>
          <w:sz w:val="31"/>
          <w:szCs w:val="31"/>
          <w:bdr w:val="none" w:color="auto" w:sz="0" w:space="0"/>
          <w:shd w:val="clear" w:fill="FFFFFF"/>
        </w:rPr>
        <w:t>，弥补乡村法治资源欠缺，法律服务力量不足的问题，实现了</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让科技多跑腿、群众少走路</w:t>
      </w:r>
      <w:r>
        <w:rPr>
          <w:rFonts w:hint="default" w:ascii="Times New Roman" w:hAnsi="Times New Roman" w:eastAsia="微软雅黑" w:cs="Times New Roman"/>
          <w:i w:val="0"/>
          <w:iCs w:val="0"/>
          <w:caps w:val="0"/>
          <w:color w:val="434343"/>
          <w:spacing w:val="0"/>
          <w:sz w:val="31"/>
          <w:szCs w:val="31"/>
          <w:bdr w:val="none" w:color="auto" w:sz="0" w:space="0"/>
          <w:shd w:val="clear" w:fill="FFFFFF"/>
        </w:rPr>
        <w:t>”</w:t>
      </w:r>
      <w:r>
        <w:rPr>
          <w:rFonts w:hint="default" w:ascii="仿宋_GB2312" w:hAnsi="Times New Roman" w:eastAsia="仿宋_GB2312" w:cs="仿宋_GB2312"/>
          <w:i w:val="0"/>
          <w:iCs w:val="0"/>
          <w:caps w:val="0"/>
          <w:color w:val="434343"/>
          <w:spacing w:val="0"/>
          <w:sz w:val="31"/>
          <w:szCs w:val="31"/>
          <w:bdr w:val="none" w:color="auto" w:sz="0" w:space="0"/>
          <w:shd w:val="clear" w:fill="FFFFFF"/>
        </w:rPr>
        <w:t>的服务理念。截至目前，法律服务咨询</w:t>
      </w:r>
      <w:r>
        <w:rPr>
          <w:rFonts w:hint="eastAsia" w:ascii="仿宋_GB2312" w:hAnsi="Times New Roman" w:eastAsia="仿宋_GB2312" w:cs="仿宋_GB2312"/>
          <w:i w:val="0"/>
          <w:iCs w:val="0"/>
          <w:caps w:val="0"/>
          <w:color w:val="434343"/>
          <w:spacing w:val="0"/>
          <w:sz w:val="31"/>
          <w:szCs w:val="31"/>
          <w:bdr w:val="none" w:color="auto" w:sz="0" w:space="0"/>
          <w:shd w:val="clear" w:fill="FFFFFF"/>
          <w:lang w:val="en-US" w:eastAsia="zh-CN"/>
        </w:rPr>
        <w:t>80</w:t>
      </w:r>
      <w:r>
        <w:rPr>
          <w:rFonts w:hint="default" w:ascii="仿宋_GB2312" w:hAnsi="Times New Roman" w:eastAsia="仿宋_GB2312" w:cs="仿宋_GB2312"/>
          <w:i w:val="0"/>
          <w:iCs w:val="0"/>
          <w:caps w:val="0"/>
          <w:color w:val="434343"/>
          <w:spacing w:val="0"/>
          <w:sz w:val="31"/>
          <w:szCs w:val="31"/>
          <w:bdr w:val="none" w:color="auto" w:sz="0" w:space="0"/>
          <w:shd w:val="clear" w:fill="FFFFFF"/>
        </w:rPr>
        <w:t>余</w:t>
      </w:r>
      <w:r>
        <w:rPr>
          <w:rFonts w:hint="default" w:ascii="仿宋_GB2312" w:hAnsi="微软雅黑" w:eastAsia="仿宋_GB2312" w:cs="仿宋_GB2312"/>
          <w:i w:val="0"/>
          <w:iCs w:val="0"/>
          <w:caps w:val="0"/>
          <w:color w:val="434343"/>
          <w:spacing w:val="0"/>
          <w:sz w:val="31"/>
          <w:szCs w:val="31"/>
          <w:bdr w:val="none" w:color="auto" w:sz="0" w:space="0"/>
          <w:shd w:val="clear" w:fill="FFFFFF"/>
        </w:rPr>
        <w:t>次</w:t>
      </w:r>
      <w:r>
        <w:rPr>
          <w:rFonts w:hint="default" w:ascii="仿宋_GB2312" w:hAnsi="Times New Roman" w:eastAsia="仿宋_GB2312" w:cs="仿宋_GB2312"/>
          <w:i w:val="0"/>
          <w:iCs w:val="0"/>
          <w:caps w:val="0"/>
          <w:color w:val="434343"/>
          <w:spacing w:val="0"/>
          <w:sz w:val="31"/>
          <w:szCs w:val="31"/>
          <w:bdr w:val="none" w:color="auto" w:sz="0" w:space="0"/>
          <w:shd w:val="clear" w:fill="FFFFFF"/>
        </w:rPr>
        <w:t>。</w:t>
      </w:r>
      <w:r>
        <w:rPr>
          <w:rStyle w:val="5"/>
          <w:rFonts w:hint="default" w:ascii="仿宋_GB2312" w:hAnsi="微软雅黑" w:eastAsia="仿宋_GB2312" w:cs="仿宋_GB2312"/>
          <w:b/>
          <w:bCs/>
          <w:i w:val="0"/>
          <w:iCs w:val="0"/>
          <w:caps w:val="0"/>
          <w:color w:val="434343"/>
          <w:spacing w:val="0"/>
          <w:sz w:val="31"/>
          <w:szCs w:val="31"/>
          <w:bdr w:val="none" w:color="auto" w:sz="0" w:space="0"/>
          <w:shd w:val="clear" w:fill="FFFFFF"/>
        </w:rPr>
        <w:t>三</w:t>
      </w: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依法规范信访行为。将信访纳入法治化轨道，进一步畅通信访调解渠道，保障合理合法诉求依照法律规定和程序得到合理合法解决。积极引导信访人通过法定途径表达诉求、解决问题。</w:t>
      </w:r>
      <w:r>
        <w:rPr>
          <w:rStyle w:val="5"/>
          <w:rFonts w:hint="default" w:ascii="仿宋_GB2312" w:hAnsi="微软雅黑" w:eastAsia="仿宋_GB2312" w:cs="仿宋_GB2312"/>
          <w:b/>
          <w:bCs/>
          <w:i w:val="0"/>
          <w:iCs w:val="0"/>
          <w:caps w:val="0"/>
          <w:color w:val="434343"/>
          <w:spacing w:val="0"/>
          <w:sz w:val="31"/>
          <w:szCs w:val="31"/>
          <w:bdr w:val="none" w:color="auto" w:sz="0" w:space="0"/>
          <w:shd w:val="clear" w:fill="FFFFFF"/>
        </w:rPr>
        <w:t>四是</w:t>
      </w:r>
      <w:r>
        <w:rPr>
          <w:rFonts w:hint="default" w:ascii="仿宋_GB2312" w:hAnsi="微软雅黑" w:eastAsia="仿宋_GB2312" w:cs="仿宋_GB2312"/>
          <w:i w:val="0"/>
          <w:iCs w:val="0"/>
          <w:caps w:val="0"/>
          <w:color w:val="434343"/>
          <w:spacing w:val="0"/>
          <w:sz w:val="31"/>
          <w:szCs w:val="31"/>
          <w:bdr w:val="none" w:color="auto" w:sz="0" w:space="0"/>
          <w:shd w:val="clear" w:fill="FFFFFF"/>
        </w:rPr>
        <w:t>依法有效化解矛盾纠纷。利用“一站式”矛盾纠纷排查化解平台，对社会矛盾风险做到早预防、早发现、早控制、早解决，努力构建办事依法、遇事找法、解决问题用法、化解矛盾靠法的法治良序。</w:t>
      </w:r>
    </w:p>
    <w:p w14:paraId="61957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bookmarkStart w:id="0" w:name="_GoBack"/>
      <w:bookmarkEnd w:id="0"/>
      <w:r>
        <w:rPr>
          <w:rFonts w:hint="eastAsia" w:ascii="黑体" w:hAnsi="宋体" w:eastAsia="黑体" w:cs="黑体"/>
          <w:i w:val="0"/>
          <w:iCs w:val="0"/>
          <w:caps w:val="0"/>
          <w:color w:val="434343"/>
          <w:spacing w:val="0"/>
          <w:sz w:val="31"/>
          <w:szCs w:val="31"/>
          <w:bdr w:val="none" w:color="auto" w:sz="0" w:space="0"/>
          <w:shd w:val="clear" w:fill="FFFFFF"/>
        </w:rPr>
        <w:t>二、存在的问题与不足</w:t>
      </w:r>
    </w:p>
    <w:p w14:paraId="0B246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一是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基层法治队伍建设有待加强。我乡现有工作人员中，专业法律人员欠缺，需加强专业人员队伍建设，以便更好地开展工作。</w:t>
      </w:r>
    </w:p>
    <w:p w14:paraId="0C10E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二是</w:t>
      </w:r>
      <w:r>
        <w:rPr>
          <w:rFonts w:hint="default" w:ascii="仿宋_GB2312" w:hAnsi="Times New Roman" w:eastAsia="仿宋_GB2312" w:cs="仿宋_GB2312"/>
          <w:i w:val="0"/>
          <w:iCs w:val="0"/>
          <w:caps w:val="0"/>
          <w:color w:val="434343"/>
          <w:spacing w:val="0"/>
          <w:sz w:val="31"/>
          <w:szCs w:val="31"/>
          <w:bdr w:val="none" w:color="auto" w:sz="0" w:space="0"/>
          <w:shd w:val="clear" w:fill="FFFFFF"/>
        </w:rPr>
        <w:t>法制宣传活动形式有待创新。政策宣传、普法培训工作的形式比较单一，法律宣传工作还不够全面，法律宣传不够深入群众生活，法律宣传效果还不够明显。</w:t>
      </w:r>
    </w:p>
    <w:p w14:paraId="46280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Fonts w:hint="eastAsia" w:ascii="黑体" w:hAnsi="宋体" w:eastAsia="黑体" w:cs="黑体"/>
          <w:i w:val="0"/>
          <w:iCs w:val="0"/>
          <w:caps w:val="0"/>
          <w:color w:val="434343"/>
          <w:spacing w:val="0"/>
          <w:sz w:val="31"/>
          <w:szCs w:val="31"/>
          <w:bdr w:val="none" w:color="auto" w:sz="0" w:space="0"/>
          <w:shd w:val="clear" w:fill="FFFFFF"/>
        </w:rPr>
        <w:t>三、下一步工作计划</w:t>
      </w:r>
    </w:p>
    <w:p w14:paraId="2EF94E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一是继续加强习近平法治思想学习。</w:t>
      </w:r>
      <w:r>
        <w:rPr>
          <w:rFonts w:hint="default" w:ascii="仿宋_GB2312" w:hAnsi="Times New Roman" w:eastAsia="仿宋_GB2312" w:cs="仿宋_GB2312"/>
          <w:i w:val="0"/>
          <w:iCs w:val="0"/>
          <w:caps w:val="0"/>
          <w:color w:val="434343"/>
          <w:spacing w:val="0"/>
          <w:sz w:val="31"/>
          <w:szCs w:val="31"/>
          <w:bdr w:val="none" w:color="auto" w:sz="0" w:space="0"/>
          <w:shd w:val="clear" w:fill="FFFFFF"/>
        </w:rPr>
        <w:t>多样化、创新性组织</w:t>
      </w:r>
      <w:r>
        <w:rPr>
          <w:rFonts w:hint="default" w:ascii="仿宋_GB2312" w:hAnsi="微软雅黑" w:eastAsia="仿宋_GB2312" w:cs="仿宋_GB2312"/>
          <w:i w:val="0"/>
          <w:iCs w:val="0"/>
          <w:caps w:val="0"/>
          <w:color w:val="434343"/>
          <w:spacing w:val="0"/>
          <w:sz w:val="31"/>
          <w:szCs w:val="31"/>
          <w:bdr w:val="none" w:color="auto" w:sz="0" w:space="0"/>
          <w:shd w:val="clear" w:fill="FFFFFF"/>
        </w:rPr>
        <w:t>领导干部</w:t>
      </w:r>
      <w:r>
        <w:rPr>
          <w:rFonts w:hint="default" w:ascii="仿宋_GB2312" w:hAnsi="Times New Roman" w:eastAsia="仿宋_GB2312" w:cs="仿宋_GB2312"/>
          <w:i w:val="0"/>
          <w:iCs w:val="0"/>
          <w:caps w:val="0"/>
          <w:color w:val="434343"/>
          <w:spacing w:val="0"/>
          <w:sz w:val="31"/>
          <w:szCs w:val="31"/>
          <w:bdr w:val="none" w:color="auto" w:sz="0" w:space="0"/>
          <w:shd w:val="clear" w:fill="FFFFFF"/>
        </w:rPr>
        <w:t>学习习近平法治思想，深入学习贯彻新时代全面依法治国决策部署，常态化、大众化传播习近平法治思想核心要义，不断增强法治意识、不断提升法治能力和水平。</w:t>
      </w:r>
    </w:p>
    <w:p w14:paraId="1882B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二是持续深入开展普法宣传活动。</w:t>
      </w:r>
      <w:r>
        <w:rPr>
          <w:rFonts w:hint="default" w:ascii="仿宋_GB2312" w:hAnsi="Times New Roman" w:eastAsia="仿宋_GB2312" w:cs="仿宋_GB2312"/>
          <w:i w:val="0"/>
          <w:iCs w:val="0"/>
          <w:caps w:val="0"/>
          <w:color w:val="434343"/>
          <w:spacing w:val="0"/>
          <w:sz w:val="31"/>
          <w:szCs w:val="31"/>
          <w:bdr w:val="none" w:color="auto" w:sz="0" w:space="0"/>
          <w:shd w:val="clear" w:fill="FFFFFF"/>
        </w:rPr>
        <w:t>坚持执法和普法宣传有机结合、日常宣传和集中宣传有机结合，将普法宣传教育渗透到日常工作的全过程，利用各类会议、培训、宣传日等，通过以案释法、以案普法、以案学法等方式普及法律常识；同时，不断创新普法方式、拓展普法途径，开展群众喜闻乐见的法治宣传活动，营造全民法治氛围，增强群众法治意识。</w:t>
      </w:r>
    </w:p>
    <w:p w14:paraId="26ABC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434343"/>
          <w:spacing w:val="0"/>
          <w:sz w:val="24"/>
          <w:szCs w:val="24"/>
        </w:rPr>
      </w:pPr>
      <w:r>
        <w:rPr>
          <w:rStyle w:val="5"/>
          <w:rFonts w:hint="default" w:ascii="仿宋_GB2312" w:hAnsi="Times New Roman" w:eastAsia="仿宋_GB2312" w:cs="仿宋_GB2312"/>
          <w:b/>
          <w:bCs/>
          <w:i w:val="0"/>
          <w:iCs w:val="0"/>
          <w:caps w:val="0"/>
          <w:color w:val="434343"/>
          <w:spacing w:val="0"/>
          <w:sz w:val="31"/>
          <w:szCs w:val="31"/>
          <w:bdr w:val="none" w:color="auto" w:sz="0" w:space="0"/>
          <w:shd w:val="clear" w:fill="FFFFFF"/>
        </w:rPr>
        <w:t>三是深入推动矛盾纠纷有效化解。</w:t>
      </w:r>
      <w:r>
        <w:rPr>
          <w:rFonts w:hint="default" w:ascii="仿宋_GB2312" w:hAnsi="微软雅黑" w:eastAsia="仿宋_GB2312" w:cs="仿宋_GB2312"/>
          <w:i w:val="0"/>
          <w:iCs w:val="0"/>
          <w:caps w:val="0"/>
          <w:color w:val="434343"/>
          <w:spacing w:val="0"/>
          <w:sz w:val="31"/>
          <w:szCs w:val="31"/>
          <w:bdr w:val="none" w:color="auto" w:sz="0" w:space="0"/>
          <w:shd w:val="clear" w:fill="FFFFFF"/>
        </w:rPr>
        <w:t>乡平安法治办</w:t>
      </w:r>
      <w:r>
        <w:rPr>
          <w:rFonts w:hint="default" w:ascii="仿宋_GB2312" w:hAnsi="Times New Roman" w:eastAsia="仿宋_GB2312" w:cs="仿宋_GB2312"/>
          <w:i w:val="0"/>
          <w:iCs w:val="0"/>
          <w:caps w:val="0"/>
          <w:color w:val="434343"/>
          <w:spacing w:val="0"/>
          <w:sz w:val="31"/>
          <w:szCs w:val="31"/>
          <w:bdr w:val="none" w:color="auto" w:sz="0" w:space="0"/>
          <w:shd w:val="clear" w:fill="FFFFFF"/>
        </w:rPr>
        <w:t>、司法所、派出所、法律顾问等联动发力，着力形成矛盾纠纷化解工作合力。加强人民调解员、法律明白人、网格员等基层力量的培训管理，充分发挥其在矛盾纠纷化解中的作用，确保各类矛盾纠纷发现在一线、化解在一线，确保辖区和谐稳定。</w:t>
      </w:r>
    </w:p>
    <w:p w14:paraId="5FBC7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34343"/>
          <w:spacing w:val="0"/>
          <w:sz w:val="24"/>
          <w:szCs w:val="24"/>
        </w:rPr>
      </w:pPr>
      <w:r>
        <w:rPr>
          <w:rFonts w:hint="default" w:ascii="Times New Roman" w:hAnsi="Times New Roman" w:eastAsia="微软雅黑" w:cs="Times New Roman"/>
          <w:i w:val="0"/>
          <w:iCs w:val="0"/>
          <w:caps w:val="0"/>
          <w:color w:val="434343"/>
          <w:spacing w:val="0"/>
          <w:sz w:val="31"/>
          <w:szCs w:val="31"/>
          <w:bdr w:val="none" w:color="auto" w:sz="0" w:space="0"/>
          <w:shd w:val="clear" w:fill="FFFFFF"/>
        </w:rPr>
        <w:t> </w:t>
      </w:r>
    </w:p>
    <w:p w14:paraId="284C85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B1357"/>
    <w:rsid w:val="31BB1357"/>
    <w:rsid w:val="43ED34FE"/>
    <w:rsid w:val="5A981634"/>
    <w:rsid w:val="749F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2025-11-13T02:03:00Z</dcterms:created>
  <dc:creator>南栀</dc:creator>
  <cp:lastModifiedBy>南栀</cp:lastModifiedBy>
  <dcterms:modified xsi:type="dcterms:W3CDTF">2025-11-13T02:10:15Z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3AA35613FF6D47F68B59F10655AA706E_11</vt:lpwstr>
  </property>
  <property fmtid="{D5CDD505-2E9C-101B-9397-08002B2CF9AE}" pid="4" name="KSOTemplateDocerSaveRecord">
    <vt:lpwstr>eyJoZGlkIjoiZDk1OGMzZjFmMzcxYzNhZGYyYTkyMzdiZjUyNTY0MWUiLCJ1c2VySWQiOiIxNDA5Nzg5MzM3In0=</vt:lpwstr>
  </property>
</Properties>
</file>