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F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19387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0F0E9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15CEC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6E60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2AE63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6FDC5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5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分类：（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363BD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湖农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议字（20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）第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C168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40" w:right="6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w w:val="100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0003A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对湖口县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第十七届人民代表大会</w:t>
      </w:r>
    </w:p>
    <w:p w14:paraId="4D994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第五次会议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第202500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号建议的答复</w:t>
      </w:r>
    </w:p>
    <w:p w14:paraId="6FDFD557">
      <w:pPr>
        <w:rPr>
          <w:rFonts w:hint="eastAsia" w:ascii="仿宋" w:hAnsi="仿宋" w:eastAsia="仿宋" w:cs="仿宋"/>
          <w:w w:val="100"/>
          <w:sz w:val="32"/>
          <w:szCs w:val="32"/>
        </w:rPr>
      </w:pPr>
    </w:p>
    <w:p w14:paraId="77709E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" w:hAnsi="仿宋" w:eastAsia="仿宋" w:cs="仿宋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尊敬的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饶雄兵、谢斌浩、梅燎平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代表：</w:t>
      </w:r>
    </w:p>
    <w:p w14:paraId="4BF325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您提出的关于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盘活现有大棚资源，发展壮大羊肚菌产业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建议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已收悉。首先，衷心感谢您对我县农业产业发展的关心与支持！羊肚菌产业作为我县特色农业发展的新兴力量，极具发展潜力与经济价值，您的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建议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精准指出了当前产业发展中的关键问题，并提出了极具针对性和建设性的意见建议，为我们推进相关工作提供了重要参考。现就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建议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涉及内容答复如下：</w:t>
      </w:r>
    </w:p>
    <w:p w14:paraId="211830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一、关于将羊肚菌种植纳入县农业部门保险的建议</w:t>
      </w:r>
    </w:p>
    <w:p w14:paraId="0BEA30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羊肚菌产业是我县盘活大棚资源、推动乡村产业振兴的重要突破口，我们始终将其作为设施农业产业发展的重点方向之一。然而，当前上级政策性农业保险主要覆盖水稻等传统作物，县级层面受限于资源与政策框架，政策性农业保险主要围绕双季稻、大豆等传统大宗农作物开展，羊肚菌等特色农产品尚未被纳入政策性保险范畴。这一现状主要源于以下因素：羊肚菌种植技术门槛高、生长环境要求苛刻，具有投入成本高、产值潜力大的特点；同时，我县羊肚菌产业尚处于发展初期，风险评估体系与定损标准尚未完善，保险产品设计缺乏数据支撑。尽管如此，我们高度重视您提出的建议，并已采取以下针对性措施：</w:t>
      </w:r>
    </w:p>
    <w:p w14:paraId="58B1A5C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1.深入调研，全面掌握产业现状：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接到建议后我局组织专业人员对羊肚菌种植的风险特点、市场行情、灾害损失情况进行全面摸底调研，并积极与保险公司对接。据了解，目前蔬菜产业列入保险的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主要聚焦于常规叶菜、茄果类等大众蔬菜品种，以保障“菜篮子”稳定供应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。食用菌产业也有涉及，主要分为两种，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非地蘑菇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2元/袋（棒），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地蘑菇3500元/亩，羊肚菌虽属于地蘑菇类，但该产业投入成本远远大于3500元/亩，无法满足羊肚菌种植户的风险保障需求，现有的保险产品无法匹配实际需求。</w:t>
      </w:r>
    </w:p>
    <w:p w14:paraId="48E766E7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eastAsia="zh-CN"/>
        </w:rPr>
        <w:t>多方联动，积极探索保险路径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基于前期调研成果，我局与保险公司展开深度研讨。在充分沟通后，保险公司明确表示，将我县羊肚菌纳入保险的需求上报上级公司，重点探讨羊肚菌保险产品开发的可行性。双方围绕羊肚菌种植的风险特性、成本收益结构等关键要素，共同研究在风险可控的前提下，积极设计出适合我县实际的羊肚菌保险方案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力争将羊肚菌种植纳入县级特色农业保险试点范围，切实降低种植户因自然灾害带来的损失，为羊肚菌产业蓬勃发展保驾护航。</w:t>
      </w:r>
    </w:p>
    <w:p w14:paraId="5FC903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二、关于将大棚种植羊肚菌纳入蔬菜补贴项目的建议</w:t>
      </w:r>
    </w:p>
    <w:p w14:paraId="49ED8E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羊肚菌产业的发展，对于提升我县农业附加值、带动农民增收意义重大，我们必将全力支持其做大做强。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自2020年以来，已将食用菌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列入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各级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设施蔬菜建设项目奖补范畴，在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食用菌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设施大棚建设等方面给予政策支持，为食用菌产业发展奠定了良好基础。当前，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上级及县本级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蔬菜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产业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补贴项目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较少且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主要聚焦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设施大棚建设，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羊肚菌作为高附加值的特色菌类，尚未被纳入现有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蔬菜产业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补贴体系。为支持羊肚菌产业发展，我们将从以下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几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方面着手：</w:t>
      </w:r>
    </w:p>
    <w:p w14:paraId="2DDCAA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>优化补贴政策：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结合我县农业产业发展规划和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上级补贴项目情况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，在延续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设施蔬菜补贴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政策的基础上，探索建立特色蔬菜补贴机制，将羊肚菌等特色农产品逐步纳入补贴范围，减轻种植户成本压力。我们期待通过政策扶持，让羊肚菌产业成为我县农业经济新的增长极。</w:t>
      </w:r>
    </w:p>
    <w:p w14:paraId="4D1659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</w:rPr>
        <w:t>争取上级支持：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积极向上级农业农村部门汇报我县羊肚菌产业发展情况，争取将我县纳入特色农业产业扶持项目，申请专项补贴资金，用于支持羊肚菌种植、大棚设施改造等环节，推动产业规模化、标准化发展。</w:t>
      </w:r>
    </w:p>
    <w:p w14:paraId="102934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此外，针对羊肚菌产业发展前期资金投入大的问题，我局将联合金融部门，探索创新金融服务模式，推广“农业信贷担保”“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财政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惠农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信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贷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通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”等金融产品，为种植户提供低息、便捷的信贷支持；同时，加强与科研院校合作，组建专家服务团队，定期开展技术培训和现场指导，帮助种植户提升种植技术水平，降低产业发展风险。我们将持续加大对羊肚菌产业的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多方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支持力度，与广大种植户、从业者携手，共同推动产业迈向新台阶。</w:t>
      </w:r>
    </w:p>
    <w:p w14:paraId="411C8D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再次感谢您对我县农业农村工作的关注与支持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您的建议为我们指明了工作方向，坚定了发展信心。希望您继续关心我县农业产业发展，多提宝贵意见。如有其他建议或疑问，欢迎随时与我们联系。让我们共同期待羊肚菌产业在湖口蓬勃发展，为乡村振兴注入强劲动力！</w:t>
      </w:r>
    </w:p>
    <w:p w14:paraId="4D8C880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 w14:paraId="560F6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附：代表建议办理情况征询意见表</w:t>
      </w:r>
    </w:p>
    <w:p w14:paraId="48573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 w14:paraId="303ED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</w:p>
    <w:p w14:paraId="7506817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</w:rPr>
        <w:t>湖口县农业农村局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   </w:t>
      </w:r>
    </w:p>
    <w:p w14:paraId="4B749D8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 xml:space="preserve">2025年6月30日   </w:t>
      </w:r>
    </w:p>
    <w:p w14:paraId="156942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</w:p>
    <w:p w14:paraId="75B1B9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</w:p>
    <w:p w14:paraId="2A45C7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</w:p>
    <w:p w14:paraId="0164CB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</w:p>
    <w:p w14:paraId="168637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</w:p>
    <w:p w14:paraId="47C715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</w:p>
    <w:p w14:paraId="51DD9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宋体" w:hAnsi="宋体" w:eastAsia="黑体" w:cs="宋体"/>
          <w:color w:val="000000" w:themeColor="text1"/>
          <w:w w:val="100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w w:val="100"/>
          <w:kern w:val="0"/>
          <w:sz w:val="30"/>
          <w:szCs w:val="30"/>
          <w14:textFill>
            <w14:solidFill>
              <w14:schemeClr w14:val="tx1"/>
            </w14:solidFill>
          </w14:textFill>
        </w:rPr>
        <w:t>签发领导：</w:t>
      </w:r>
      <w:r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潘</w:t>
      </w:r>
      <w:r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江</w:t>
      </w:r>
    </w:p>
    <w:p w14:paraId="0705F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default" w:ascii="宋体" w:hAnsi="宋体" w:eastAsia="仿宋_GB2312" w:cs="宋体"/>
          <w:color w:val="000000" w:themeColor="text1"/>
          <w:w w:val="100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w w:val="100"/>
          <w:kern w:val="0"/>
          <w:sz w:val="30"/>
          <w:szCs w:val="30"/>
          <w14:textFill>
            <w14:solidFill>
              <w14:schemeClr w14:val="tx1"/>
            </w14:solidFill>
          </w14:textFill>
        </w:rPr>
        <w:t>联系人及电话：</w:t>
      </w:r>
      <w:r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吴红波</w:t>
      </w:r>
      <w:r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13807023069</w:t>
      </w:r>
    </w:p>
    <w:p w14:paraId="4703EF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w w:val="100"/>
          <w:kern w:val="0"/>
          <w:sz w:val="30"/>
          <w:szCs w:val="30"/>
          <w14:textFill>
            <w14:solidFill>
              <w14:schemeClr w14:val="tx1"/>
            </w14:solidFill>
          </w14:textFill>
        </w:rPr>
        <w:t>抄报：</w:t>
      </w:r>
      <w:r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0"/>
          <w:szCs w:val="30"/>
          <w14:textFill>
            <w14:solidFill>
              <w14:schemeClr w14:val="tx1"/>
            </w14:solidFill>
          </w14:textFill>
        </w:rPr>
        <w:t>县人大常委会选任联工委，</w:t>
      </w:r>
      <w:r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县政府办督查室</w:t>
      </w:r>
      <w:r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45AAB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465354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代表建议办理情况征询意见表</w:t>
      </w:r>
    </w:p>
    <w:p w14:paraId="43A4E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49FBBD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0C742E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9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349"/>
        <w:gridCol w:w="1145"/>
        <w:gridCol w:w="147"/>
        <w:gridCol w:w="1086"/>
        <w:gridCol w:w="225"/>
        <w:gridCol w:w="538"/>
        <w:gridCol w:w="231"/>
        <w:gridCol w:w="91"/>
        <w:gridCol w:w="601"/>
        <w:gridCol w:w="321"/>
        <w:gridCol w:w="358"/>
        <w:gridCol w:w="38"/>
        <w:gridCol w:w="189"/>
        <w:gridCol w:w="130"/>
        <w:gridCol w:w="186"/>
        <w:gridCol w:w="192"/>
        <w:gridCol w:w="318"/>
        <w:gridCol w:w="1118"/>
        <w:gridCol w:w="313"/>
      </w:tblGrid>
      <w:tr w14:paraId="42605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1743" w:hRule="atLeast"/>
        </w:trPr>
        <w:tc>
          <w:tcPr>
            <w:tcW w:w="30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4F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代表姓名</w:t>
            </w:r>
          </w:p>
        </w:tc>
        <w:tc>
          <w:tcPr>
            <w:tcW w:w="1849" w:type="dxa"/>
            <w:gridSpan w:val="3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89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饶雄兵</w:t>
            </w:r>
          </w:p>
          <w:p w14:paraId="35C42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谢斌浩</w:t>
            </w:r>
          </w:p>
          <w:p w14:paraId="51E5B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梅燎平</w:t>
            </w:r>
            <w:bookmarkStart w:id="0" w:name="_GoBack"/>
            <w:bookmarkEnd w:id="0"/>
          </w:p>
        </w:tc>
        <w:tc>
          <w:tcPr>
            <w:tcW w:w="923" w:type="dxa"/>
            <w:gridSpan w:val="3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9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850" w:type="dxa"/>
            <w:gridSpan w:val="9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1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18070206932</w:t>
            </w:r>
          </w:p>
        </w:tc>
      </w:tr>
      <w:tr w14:paraId="11C3A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653" w:hRule="atLeast"/>
        </w:trPr>
        <w:tc>
          <w:tcPr>
            <w:tcW w:w="3019" w:type="dxa"/>
            <w:gridSpan w:val="4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622" w:type="dxa"/>
            <w:gridSpan w:val="1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B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湖口县均桥镇</w:t>
            </w:r>
          </w:p>
        </w:tc>
      </w:tr>
      <w:tr w14:paraId="6A001D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1249" w:hRule="atLeast"/>
        </w:trPr>
        <w:tc>
          <w:tcPr>
            <w:tcW w:w="1378" w:type="dxa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93F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建议号码</w:t>
            </w:r>
          </w:p>
        </w:tc>
        <w:tc>
          <w:tcPr>
            <w:tcW w:w="1641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FE5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2025004</w:t>
            </w:r>
          </w:p>
        </w:tc>
        <w:tc>
          <w:tcPr>
            <w:tcW w:w="1086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3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标题</w:t>
            </w:r>
          </w:p>
        </w:tc>
        <w:tc>
          <w:tcPr>
            <w:tcW w:w="4536" w:type="dxa"/>
            <w:gridSpan w:val="1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37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关于盘活现有大棚资源，发展壮大羊肚菌产业的建议</w:t>
            </w:r>
          </w:p>
        </w:tc>
      </w:tr>
      <w:tr w14:paraId="4186CE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1249" w:hRule="atLeast"/>
        </w:trPr>
        <w:tc>
          <w:tcPr>
            <w:tcW w:w="1378" w:type="dxa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084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1641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B3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湖口县农业农村局</w:t>
            </w:r>
          </w:p>
        </w:tc>
        <w:tc>
          <w:tcPr>
            <w:tcW w:w="1086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0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承办人</w:t>
            </w:r>
          </w:p>
        </w:tc>
        <w:tc>
          <w:tcPr>
            <w:tcW w:w="1686" w:type="dxa"/>
            <w:gridSpan w:val="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6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吴红波</w:t>
            </w:r>
          </w:p>
        </w:tc>
        <w:tc>
          <w:tcPr>
            <w:tcW w:w="906" w:type="dxa"/>
            <w:gridSpan w:val="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99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44" w:type="dxa"/>
            <w:gridSpan w:val="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EC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w w:val="100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13807023069</w:t>
            </w:r>
          </w:p>
        </w:tc>
      </w:tr>
      <w:tr w14:paraId="203D8E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1827" w:hRule="atLeast"/>
        </w:trPr>
        <w:tc>
          <w:tcPr>
            <w:tcW w:w="8641" w:type="dxa"/>
            <w:gridSpan w:val="19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1F2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/>
              <w:jc w:val="both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对办理情况的具体意见：</w:t>
            </w:r>
          </w:p>
        </w:tc>
      </w:tr>
      <w:tr w14:paraId="005E37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1090" w:hRule="atLeast"/>
        </w:trPr>
        <w:tc>
          <w:tcPr>
            <w:tcW w:w="1727" w:type="dxa"/>
            <w:gridSpan w:val="2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D30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办理情况</w:t>
            </w:r>
          </w:p>
          <w:p w14:paraId="4F448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1145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52D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458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5A6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gridSpan w:val="2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7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1559F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409" w:type="dxa"/>
            <w:gridSpan w:val="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E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gridSpan w:val="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B7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</w:t>
            </w:r>
          </w:p>
          <w:p w14:paraId="173B8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436" w:type="dxa"/>
            <w:gridSpan w:val="2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B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5C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3" w:type="dxa"/>
          <w:trHeight w:val="2741" w:hRule="atLeast"/>
        </w:trPr>
        <w:tc>
          <w:tcPr>
            <w:tcW w:w="8641" w:type="dxa"/>
            <w:gridSpan w:val="19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0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9CFB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代表签名：</w:t>
            </w:r>
          </w:p>
          <w:p w14:paraId="0984F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569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141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2FBE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57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AA1C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49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45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7E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45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3B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4F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F6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73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D3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65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38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54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AC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03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C9A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2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w w:val="100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此表一式叁份，请人大代表填好后，及时反馈给承办单位、县人大常委会选任联工委、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县政府办督查室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047A4"/>
    <w:rsid w:val="09196711"/>
    <w:rsid w:val="0B6F78AF"/>
    <w:rsid w:val="0B952A08"/>
    <w:rsid w:val="19353511"/>
    <w:rsid w:val="26C8461C"/>
    <w:rsid w:val="280E2503"/>
    <w:rsid w:val="2E0A3A43"/>
    <w:rsid w:val="35753BC1"/>
    <w:rsid w:val="35C85F42"/>
    <w:rsid w:val="42246753"/>
    <w:rsid w:val="430047A4"/>
    <w:rsid w:val="459E681C"/>
    <w:rsid w:val="561E1BB1"/>
    <w:rsid w:val="575313CF"/>
    <w:rsid w:val="5A3B7379"/>
    <w:rsid w:val="62D04C82"/>
    <w:rsid w:val="65075784"/>
    <w:rsid w:val="652820E4"/>
    <w:rsid w:val="72B72D01"/>
    <w:rsid w:val="73686F64"/>
    <w:rsid w:val="74275AAB"/>
    <w:rsid w:val="771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1761</Words>
  <Characters>1797</Characters>
  <Lines>0</Lines>
  <Paragraphs>0</Paragraphs>
  <TotalTime>2</TotalTime>
  <ScaleCrop>false</ScaleCrop>
  <LinksUpToDate>false</LinksUpToDate>
  <CharactersWithSpaces>1810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2025-06-30T03:06:00Z</dcterms:created>
  <dc:creator>Feeling。Jae</dc:creator>
  <cp:lastModifiedBy>-.-亻韦</cp:lastModifiedBy>
  <cp:lastPrinted>2025-08-06T08:55:35Z</cp:lastPrinted>
  <dcterms:modified xsi:type="dcterms:W3CDTF">2025-08-06T09:17:13Z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4878BCE16B9F4215811F0AA83964E26C_11</vt:lpwstr>
  </property>
  <property fmtid="{D5CDD505-2E9C-101B-9397-08002B2CF9AE}" pid="4" name="KSOTemplateDocerSaveRecord">
    <vt:lpwstr>eyJoZGlkIjoiZWMyYjdlMDVhYTUyYjI3MTU5ZjZkMWRkZTA3ZTljNjEiLCJ1c2VySWQiOiIyNTc4OTM3NzIifQ==</vt:lpwstr>
  </property>
</Properties>
</file>