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kern w:val="0"/>
          <w:sz w:val="32"/>
          <w:szCs w:val="32"/>
          <w:lang w:val="en-US" w:eastAsia="zh-CN"/>
          <w14:textFill>
            <w14:solidFill>
              <w14:schemeClr w14:val="tx1"/>
            </w14:solidFill>
          </w14:textFill>
        </w:rPr>
        <w:t>附件4</w:t>
      </w:r>
    </w:p>
    <w:p>
      <w:pPr>
        <w:spacing w:line="60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0" w:name="_Hlk161821963"/>
      <w:r>
        <w:rPr>
          <w:rFonts w:hint="default" w:ascii="Times New Roman" w:hAnsi="Times New Roman" w:eastAsia="方正小标宋简体" w:cs="Times New Roman"/>
          <w:color w:val="000000" w:themeColor="text1"/>
          <w:sz w:val="44"/>
          <w:szCs w:val="44"/>
          <w14:textFill>
            <w14:solidFill>
              <w14:schemeClr w14:val="tx1"/>
            </w14:solidFill>
          </w14:textFill>
        </w:rPr>
        <w:t>打通消防</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w:t>
      </w:r>
      <w:r>
        <w:rPr>
          <w:rFonts w:hint="default" w:ascii="Times New Roman" w:hAnsi="Times New Roman" w:eastAsia="方正小标宋简体" w:cs="Times New Roman"/>
          <w:color w:val="000000" w:themeColor="text1"/>
          <w:sz w:val="44"/>
          <w:szCs w:val="44"/>
          <w14:textFill>
            <w14:solidFill>
              <w14:schemeClr w14:val="tx1"/>
            </w14:solidFill>
          </w14:textFill>
        </w:rPr>
        <w:t>生命通道</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w:t>
      </w:r>
      <w:r>
        <w:rPr>
          <w:rFonts w:hint="default" w:ascii="Times New Roman" w:hAnsi="Times New Roman" w:eastAsia="方正小标宋简体" w:cs="Times New Roman"/>
          <w:color w:val="000000" w:themeColor="text1"/>
          <w:sz w:val="44"/>
          <w:szCs w:val="44"/>
          <w14:textFill>
            <w14:solidFill>
              <w14:schemeClr w14:val="tx1"/>
            </w14:solidFill>
          </w14:textFill>
        </w:rPr>
        <w:t>行动检查要点</w:t>
      </w:r>
    </w:p>
    <w:p>
      <w:pPr>
        <w:bidi w:val="0"/>
        <w:rPr>
          <w:rFonts w:hint="default" w:ascii="Times New Roman" w:hAnsi="Times New Roman" w:cs="Times New Roman"/>
          <w:color w:val="000000" w:themeColor="text1"/>
          <w:lang w:eastAsia="zh-CN"/>
          <w14:textFill>
            <w14:solidFill>
              <w14:schemeClr w14:val="tx1"/>
            </w14:solidFill>
          </w14:textFill>
        </w:rPr>
      </w:pPr>
    </w:p>
    <w:bookmarkEnd w:id="0"/>
    <w:tbl>
      <w:tblPr>
        <w:tblStyle w:val="3"/>
        <w:tblW w:w="15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9364"/>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06"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br w:type="page"/>
            </w:r>
            <w:r>
              <w:rPr>
                <w:rFonts w:hint="default" w:ascii="Times New Roman" w:hAnsi="Times New Roman" w:eastAsia="黑体" w:cs="Times New Roman"/>
                <w:color w:val="000000" w:themeColor="text1"/>
                <w:sz w:val="28"/>
                <w:szCs w:val="28"/>
                <w14:textFill>
                  <w14:solidFill>
                    <w14:schemeClr w14:val="tx1"/>
                  </w14:solidFill>
                </w14:textFill>
              </w:rPr>
              <w:t>检查项目</w:t>
            </w:r>
          </w:p>
        </w:tc>
        <w:tc>
          <w:tcPr>
            <w:tcW w:w="936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检查要点</w:t>
            </w:r>
          </w:p>
        </w:tc>
        <w:tc>
          <w:tcPr>
            <w:tcW w:w="424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center"/>
          </w:tcPr>
          <w:p>
            <w:pPr>
              <w:bidi w:val="0"/>
              <w:jc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消防车道建设</w:t>
            </w:r>
          </w:p>
        </w:tc>
        <w:tc>
          <w:tcPr>
            <w:tcW w:w="93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lang w:eastAsia="zh-CN"/>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1.消防车道的净宽度和净空高度应满足消防车安全、快速通行的要求</w:t>
            </w:r>
            <w:r>
              <w:rPr>
                <w:rFonts w:hint="default" w:ascii="Times New Roman" w:hAnsi="Times New Roman" w:eastAsia="仿宋_GB2312" w:cs="Times New Roman"/>
                <w:color w:val="000000" w:themeColor="text1"/>
                <w:sz w:val="22"/>
                <w:szCs w:val="2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lang w:eastAsia="zh-CN"/>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2.消防车道的转弯半径应满足消防车转弯的要求；路面应满足承受消防车满载时压力的要求</w:t>
            </w:r>
            <w:r>
              <w:rPr>
                <w:rFonts w:hint="default" w:ascii="Times New Roman" w:hAnsi="Times New Roman" w:eastAsia="仿宋_GB2312" w:cs="Times New Roman"/>
                <w:color w:val="000000" w:themeColor="text1"/>
                <w:sz w:val="22"/>
                <w:szCs w:val="2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lang w:eastAsia="zh-CN"/>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3.消防车道的坡度应满足消防车满载时正常通行的要求，且不应大于10%</w:t>
            </w:r>
            <w:r>
              <w:rPr>
                <w:rFonts w:hint="default" w:ascii="Times New Roman" w:hAnsi="Times New Roman" w:eastAsia="仿宋_GB2312" w:cs="Times New Roman"/>
                <w:color w:val="000000" w:themeColor="text1"/>
                <w:sz w:val="22"/>
                <w:szCs w:val="2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4.消防车道的长度大于40m的尽头式消防车道应设置满足消防车回转要求的场地或道路。</w:t>
            </w:r>
          </w:p>
        </w:tc>
        <w:tc>
          <w:tcPr>
            <w:tcW w:w="4244" w:type="dxa"/>
            <w:noWrap w:val="0"/>
            <w:vAlign w:val="center"/>
          </w:tcPr>
          <w:p>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《建筑防火通用规范》GB55037-2022第3.4.5条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center"/>
          </w:tcPr>
          <w:p>
            <w:pPr>
              <w:bidi w:val="0"/>
              <w:jc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消防车道畅通</w:t>
            </w:r>
          </w:p>
        </w:tc>
        <w:tc>
          <w:tcPr>
            <w:tcW w:w="93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1.根据《中华人民共和国消防法》《中华人民共和国道路交通安全法》《道路交通标志和标线》（GB 5768）的有关规定和《关于进一步明确消防车通道管理若干措施的通知》（应急消〔2019〕334号）要求，组织施划消防车通道标线、标志，设置警示牌。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2.消防车通道上禁止设置停车泊位、构筑物、固定隔离桩等障碍物，消防车通道与建筑之间禁止设置妨碍消防车举高操作的树木、架空管线、广告牌、装饰物等障碍物。</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3.采用封闭式管理的消防车通道出入口，落实在紧急情况下立即打开的保障措施。</w:t>
            </w:r>
          </w:p>
        </w:tc>
        <w:tc>
          <w:tcPr>
            <w:tcW w:w="4244" w:type="dxa"/>
            <w:noWrap w:val="0"/>
            <w:vAlign w:val="center"/>
          </w:tcPr>
          <w:p>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《中华人民共和国消防法》</w:t>
            </w:r>
          </w:p>
          <w:p>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《中华人民共和国道路交通安全法》</w:t>
            </w:r>
          </w:p>
          <w:p>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《道路交通标志和标线》（GB 5768）</w:t>
            </w:r>
          </w:p>
          <w:p>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《消防救援局关于进一步明确消防车通道管理若干措施的通知》（应急消〔2019〕334号）</w:t>
            </w:r>
          </w:p>
          <w:p>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《建筑防火通用规范》</w:t>
            </w:r>
          </w:p>
          <w:p>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GB55037-2022第3.4.5条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noWrap w:val="0"/>
            <w:vAlign w:val="center"/>
          </w:tcPr>
          <w:p>
            <w:pPr>
              <w:bidi w:val="0"/>
              <w:jc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疏散通道、安全出口建设</w:t>
            </w:r>
          </w:p>
        </w:tc>
        <w:tc>
          <w:tcPr>
            <w:tcW w:w="93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lang w:eastAsia="zh-CN"/>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1.疏散出口门、室外疏散楼梯的净宽度均不应小于0.80m</w:t>
            </w:r>
            <w:r>
              <w:rPr>
                <w:rFonts w:hint="default" w:ascii="Times New Roman" w:hAnsi="Times New Roman" w:eastAsia="仿宋_GB2312" w:cs="Times New Roman"/>
                <w:color w:val="000000" w:themeColor="text1"/>
                <w:sz w:val="22"/>
                <w:szCs w:val="2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lang w:eastAsia="zh-CN"/>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2.疏散走道、首层疏散外门、公共建筑中的室内疏散楼梯的净宽度均不应小于1.1m</w:t>
            </w:r>
            <w:r>
              <w:rPr>
                <w:rFonts w:hint="default" w:ascii="Times New Roman" w:hAnsi="Times New Roman" w:eastAsia="仿宋_GB2312" w:cs="Times New Roman"/>
                <w:color w:val="000000" w:themeColor="text1"/>
                <w:sz w:val="22"/>
                <w:szCs w:val="2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lang w:eastAsia="zh-CN"/>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3.疏散通道、疏散走道、疏散出口的净高度均不应小于2.1m</w:t>
            </w:r>
            <w:r>
              <w:rPr>
                <w:rFonts w:hint="default" w:ascii="Times New Roman" w:hAnsi="Times New Roman" w:eastAsia="仿宋_GB2312" w:cs="Times New Roman"/>
                <w:color w:val="000000" w:themeColor="text1"/>
                <w:sz w:val="22"/>
                <w:szCs w:val="2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lang w:eastAsia="zh-CN"/>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4.疏散走道在防火分区分隔处应设置疏散门</w:t>
            </w:r>
            <w:r>
              <w:rPr>
                <w:rFonts w:hint="default" w:ascii="Times New Roman" w:hAnsi="Times New Roman" w:eastAsia="仿宋_GB2312" w:cs="Times New Roman"/>
                <w:color w:val="000000" w:themeColor="text1"/>
                <w:sz w:val="22"/>
                <w:szCs w:val="2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lang w:eastAsia="zh-CN"/>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5.疏散出口门应能在关闭后从任何一侧手动开启</w:t>
            </w:r>
            <w:r>
              <w:rPr>
                <w:rFonts w:hint="default" w:ascii="Times New Roman" w:hAnsi="Times New Roman" w:eastAsia="仿宋_GB2312" w:cs="Times New Roman"/>
                <w:color w:val="000000" w:themeColor="text1"/>
                <w:sz w:val="22"/>
                <w:szCs w:val="2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lang w:val="en-US" w:eastAsia="zh-CN"/>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6.除设置在丙、丁、戊类仓库首层靠墙外侧的推拉门或卷帘门可用于疏散门外，疏散出口门应为平开门或在火灾时具有平开功能的门</w:t>
            </w:r>
            <w:r>
              <w:rPr>
                <w:rFonts w:hint="default" w:ascii="Times New Roman" w:hAnsi="Times New Roman" w:eastAsia="仿宋_GB2312" w:cs="Times New Roman"/>
                <w:color w:val="000000" w:themeColor="text1"/>
                <w:sz w:val="22"/>
                <w:szCs w:val="2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lang w:val="en-US" w:eastAsia="zh-CN"/>
                <w14:textFill>
                  <w14:solidFill>
                    <w14:schemeClr w14:val="tx1"/>
                  </w14:solidFill>
                </w14:textFill>
              </w:rPr>
              <w:t>7</w:t>
            </w:r>
            <w:r>
              <w:rPr>
                <w:rFonts w:hint="default" w:ascii="Times New Roman" w:hAnsi="Times New Roman" w:eastAsia="仿宋_GB2312" w:cs="Times New Roman"/>
                <w:color w:val="000000" w:themeColor="text1"/>
                <w:sz w:val="22"/>
                <w:szCs w:val="22"/>
                <w14:textFill>
                  <w14:solidFill>
                    <w14:schemeClr w14:val="tx1"/>
                  </w14:solidFill>
                </w14:textFill>
              </w:rPr>
              <w:t>.甲、乙类生产储存场所，平时使用的人民防空工程中的公共场所，使用人数大于60人的房间或每樘门的平均疏散人数大于30人的房间，疏散楼梯间及其前室的门，室内通向室外疏散楼梯的门等场所或部位的疏散出口门应向疏散方向开启。</w:t>
            </w:r>
          </w:p>
        </w:tc>
        <w:tc>
          <w:tcPr>
            <w:tcW w:w="4244" w:type="dxa"/>
            <w:noWrap w:val="0"/>
            <w:vAlign w:val="center"/>
          </w:tcPr>
          <w:p>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《建筑防火通用规范》GB55037-2022第7.1.4、7.1.5、7.1.6条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1706" w:type="dxa"/>
            <w:noWrap w:val="0"/>
            <w:vAlign w:val="center"/>
          </w:tcPr>
          <w:p>
            <w:pPr>
              <w:bidi w:val="0"/>
              <w:jc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疏散通道、安全出口畅通</w:t>
            </w:r>
          </w:p>
        </w:tc>
        <w:tc>
          <w:tcPr>
            <w:tcW w:w="9364" w:type="dxa"/>
            <w:noWrap w:val="0"/>
            <w:vAlign w:val="center"/>
          </w:tcPr>
          <w:p>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1.在疏散通道、疏散走道、疏散出口处，不应有任何影响人员疏散的物体，并应在疏散通道、疏散走道、疏散出口的明显位置设置明显的指示标志。</w:t>
            </w:r>
          </w:p>
          <w:p>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2.人员密集场所建筑每层外墙的窗口、阳台等部位不应设置影响逃生和灭火救援的栅栏，确需设置时，应能从内部易于开启。</w:t>
            </w:r>
          </w:p>
          <w:p>
            <w:pPr>
              <w:bidi w:val="0"/>
              <w:jc w:val="left"/>
              <w:rPr>
                <w:rFonts w:hint="default" w:ascii="Times New Roman" w:hAnsi="Times New Roman" w:eastAsia="仿宋_GB2312" w:cs="Times New Roman"/>
                <w:color w:val="000000" w:themeColor="text1"/>
                <w:sz w:val="22"/>
                <w:szCs w:val="22"/>
                <w:lang w:val="en-US" w:eastAsia="zh-CN"/>
                <w14:textFill>
                  <w14:solidFill>
                    <w14:schemeClr w14:val="tx1"/>
                  </w14:solidFill>
                </w14:textFill>
              </w:rPr>
            </w:pPr>
            <w:r>
              <w:rPr>
                <w:rFonts w:hint="default" w:ascii="Times New Roman" w:hAnsi="Times New Roman" w:eastAsia="仿宋_GB2312" w:cs="Times New Roman"/>
                <w:color w:val="000000" w:themeColor="text1"/>
                <w:sz w:val="22"/>
                <w:szCs w:val="22"/>
                <w:lang w:val="en-US" w:eastAsia="zh-CN"/>
                <w14:textFill>
                  <w14:solidFill>
                    <w14:schemeClr w14:val="tx1"/>
                  </w14:solidFill>
                </w14:textFill>
              </w:rPr>
              <w:t>3.人员密集场所在使用和营业期间，不应锁闭疏散出口、安全出口的门，或采取火灾时不需使用钥匙等任何工具即能从内部易于打开的措施，并应在明显位置设置含有使用提示的标识。</w:t>
            </w:r>
          </w:p>
        </w:tc>
        <w:tc>
          <w:tcPr>
            <w:tcW w:w="4244" w:type="dxa"/>
            <w:noWrap w:val="0"/>
            <w:vAlign w:val="center"/>
          </w:tcPr>
          <w:p>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《建筑防火通用规范》GB55037-2022第7.1.5条</w:t>
            </w:r>
          </w:p>
          <w:p>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《人员密集场所消防安全管理》 GB/T40248-2021第7.5.2条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1706" w:type="dxa"/>
            <w:noWrap w:val="0"/>
            <w:vAlign w:val="center"/>
          </w:tcPr>
          <w:p>
            <w:pPr>
              <w:bidi w:val="0"/>
              <w:jc w:val="center"/>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竖向管井、连廊管理</w:t>
            </w:r>
          </w:p>
        </w:tc>
        <w:tc>
          <w:tcPr>
            <w:tcW w:w="9364" w:type="dxa"/>
            <w:noWrap w:val="0"/>
            <w:vAlign w:val="center"/>
          </w:tcPr>
          <w:p>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lang w:val="en-US" w:eastAsia="zh-CN"/>
                <w14:textFill>
                  <w14:solidFill>
                    <w14:schemeClr w14:val="tx1"/>
                  </w14:solidFill>
                </w14:textFill>
              </w:rPr>
              <w:t>1.</w:t>
            </w:r>
            <w:r>
              <w:rPr>
                <w:rFonts w:hint="default" w:ascii="Times New Roman" w:hAnsi="Times New Roman" w:eastAsia="仿宋_GB2312" w:cs="Times New Roman"/>
                <w:color w:val="000000" w:themeColor="text1"/>
                <w:sz w:val="22"/>
                <w:szCs w:val="22"/>
                <w14:textFill>
                  <w14:solidFill>
                    <w14:schemeClr w14:val="tx1"/>
                  </w14:solidFill>
                </w14:textFill>
              </w:rPr>
              <w:t>禁止占用电缆井、管道井，或者在电缆井、管道井等竖向管井堆放杂物。</w:t>
            </w:r>
          </w:p>
          <w:p>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2.用于安全疏散的天桥、连廊等，不应用于其他使用用途，也不应设置可燃物。</w:t>
            </w:r>
          </w:p>
        </w:tc>
        <w:tc>
          <w:tcPr>
            <w:tcW w:w="4244" w:type="dxa"/>
            <w:noWrap w:val="0"/>
            <w:vAlign w:val="center"/>
          </w:tcPr>
          <w:p>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《高层民用建筑消防安全管理规定》第二十条第二款</w:t>
            </w:r>
          </w:p>
          <w:p>
            <w:pPr>
              <w:bidi w:val="0"/>
              <w:jc w:val="left"/>
              <w:rPr>
                <w:rFonts w:hint="default" w:ascii="Times New Roman" w:hAnsi="Times New Roman" w:eastAsia="仿宋_GB2312" w:cs="Times New Roman"/>
                <w:color w:val="000000" w:themeColor="text1"/>
                <w:sz w:val="22"/>
                <w:szCs w:val="22"/>
                <w14:textFill>
                  <w14:solidFill>
                    <w14:schemeClr w14:val="tx1"/>
                  </w14:solidFill>
                </w14:textFill>
              </w:rPr>
            </w:pPr>
            <w:r>
              <w:rPr>
                <w:rFonts w:hint="default" w:ascii="Times New Roman" w:hAnsi="Times New Roman" w:eastAsia="仿宋_GB2312" w:cs="Times New Roman"/>
                <w:color w:val="000000" w:themeColor="text1"/>
                <w:sz w:val="22"/>
                <w:szCs w:val="22"/>
                <w14:textFill>
                  <w14:solidFill>
                    <w14:schemeClr w14:val="tx1"/>
                  </w14:solidFill>
                </w14:textFill>
              </w:rPr>
              <w:t>《建筑设计防火规范》 GB50016-2014（2018年版）第6.6.4条条文说明</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_GBK" w:cs="Times New Roman"/>
          <w:color w:val="000000" w:themeColor="text1"/>
          <w:sz w:val="24"/>
          <w:lang w:val="en-US" w:eastAsia="zh-CN"/>
          <w14:textFill>
            <w14:solidFill>
              <w14:schemeClr w14:val="tx1"/>
            </w14:solidFill>
          </w14:textFill>
        </w:rPr>
        <w:sectPr>
          <w:footerReference r:id="rId3" w:type="default"/>
          <w:pgSz w:w="16838" w:h="11906" w:orient="landscape"/>
          <w:pgMar w:top="567" w:right="567" w:bottom="567" w:left="567" w:header="720" w:footer="454" w:gutter="0"/>
          <w:pgBorders>
            <w:top w:val="none" w:sz="0" w:space="0"/>
            <w:left w:val="none" w:sz="0" w:space="0"/>
            <w:bottom w:val="none" w:sz="0" w:space="0"/>
            <w:right w:val="none" w:sz="0" w:space="0"/>
          </w:pgBorders>
          <w:pgNumType w:fmt="numberInDash"/>
          <w:cols w:space="720" w:num="1"/>
          <w:rtlGutter w:val="0"/>
          <w:docGrid w:type="lines" w:linePitch="312" w:charSpace="0"/>
        </w:sectPr>
      </w:pPr>
    </w:p>
    <w:p>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601345" cy="2489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01345" cy="248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9.6pt;width:47.35pt;mso-position-horizontal-relative:margin;z-index:251659264;mso-width-relative:page;mso-height-relative:page;" filled="f" stroked="f" coordsize="21600,21600" o:gfxdata="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0gMt9MAAAADAQAADwAAAAAAAAABACAAAAAiAAAAZHJzL2Rvd25yZXYueG1s&#10;UEsBAhQAFAAAAAgAh07iQMI0Bwk2AgAAYQQAAA4AAAAAAAAAAQAgAAAAIgEAAGRycy9lMm9Eb2Mu&#10;eG1sUEsFBgAAAAAGAAYAWQEAAMoFAAAAAA==&#10;">
              <v:fill on="f" focussize="0,0"/>
              <v:stroke on="f" weight="0.5pt"/>
              <v:imagedata o:title=""/>
              <o:lock v:ext="edit" aspectratio="f"/>
              <v:textbox inset="0mm,0mm,0mm,0mm">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kMjZlNjM2NTRiMjNkMTU4OTdkY2JkNzQ5NjBmMDgifQ=="/>
  </w:docVars>
  <w:rsids>
    <w:rsidRoot w:val="00000000"/>
    <w:rsid w:val="54FF6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2024-07-16T07:25:34Z</dcterms:created>
  <dc:creator>admin</dc:creator>
  <cp:lastModifiedBy>【彭小芬】</cp:lastModifiedBy>
  <dcterms:modified xsi:type="dcterms:W3CDTF">2024-07-16T07:25:55Z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54C03A86FC4D4F57AA037E5814190F1F_12</vt:lpwstr>
  </property>
</Properties>
</file>