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打通消防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生命通道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集中整治统计表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填报单位：                                                                      填报时间：</w:t>
      </w:r>
    </w:p>
    <w:tbl>
      <w:tblPr>
        <w:tblStyle w:val="3"/>
        <w:tblW w:w="16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24"/>
        <w:gridCol w:w="312"/>
        <w:gridCol w:w="309"/>
        <w:gridCol w:w="468"/>
        <w:gridCol w:w="172"/>
        <w:gridCol w:w="640"/>
        <w:gridCol w:w="640"/>
        <w:gridCol w:w="135"/>
        <w:gridCol w:w="510"/>
        <w:gridCol w:w="265"/>
        <w:gridCol w:w="380"/>
        <w:gridCol w:w="395"/>
        <w:gridCol w:w="250"/>
        <w:gridCol w:w="525"/>
        <w:gridCol w:w="154"/>
        <w:gridCol w:w="679"/>
        <w:gridCol w:w="667"/>
        <w:gridCol w:w="135"/>
        <w:gridCol w:w="525"/>
        <w:gridCol w:w="368"/>
        <w:gridCol w:w="307"/>
        <w:gridCol w:w="366"/>
        <w:gridCol w:w="253"/>
        <w:gridCol w:w="646"/>
        <w:gridCol w:w="625"/>
        <w:gridCol w:w="109"/>
        <w:gridCol w:w="506"/>
        <w:gridCol w:w="297"/>
        <w:gridCol w:w="348"/>
        <w:gridCol w:w="455"/>
        <w:gridCol w:w="250"/>
        <w:gridCol w:w="660"/>
        <w:gridCol w:w="615"/>
        <w:gridCol w:w="207"/>
        <w:gridCol w:w="5"/>
        <w:gridCol w:w="418"/>
        <w:gridCol w:w="353"/>
        <w:gridCol w:w="277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前期消防安全集中除患攻坚大整治行动数据</w:t>
            </w:r>
          </w:p>
        </w:tc>
        <w:tc>
          <w:tcPr>
            <w:tcW w:w="1920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单位场所</w:t>
            </w:r>
          </w:p>
        </w:tc>
        <w:tc>
          <w:tcPr>
            <w:tcW w:w="1935" w:type="dxa"/>
            <w:gridSpan w:val="6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住宅小区</w:t>
            </w:r>
          </w:p>
        </w:tc>
        <w:tc>
          <w:tcPr>
            <w:tcW w:w="3360" w:type="dxa"/>
            <w:gridSpan w:val="8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基层排查情况</w:t>
            </w:r>
          </w:p>
        </w:tc>
        <w:tc>
          <w:tcPr>
            <w:tcW w:w="2505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部门排查情况</w:t>
            </w:r>
          </w:p>
        </w:tc>
        <w:tc>
          <w:tcPr>
            <w:tcW w:w="4560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人员密集场所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60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6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5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防盗窗（网）、铁栅栏</w:t>
            </w:r>
          </w:p>
        </w:tc>
        <w:tc>
          <w:tcPr>
            <w:tcW w:w="2550" w:type="dxa"/>
            <w:gridSpan w:val="7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广告牌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61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检查数（家）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发现隐患（处）</w:t>
            </w:r>
          </w:p>
        </w:tc>
        <w:tc>
          <w:tcPr>
            <w:tcW w:w="621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整改隐患（处）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检查数（家）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发现隐患（处）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整改隐患（处）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检查数（家）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发现隐患（处）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整改隐患（处）</w:t>
            </w: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发动基层力量（人）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张贴通告（份）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检查数（家）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发现隐患（处）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整改隐患（处）</w:t>
            </w:r>
          </w:p>
        </w:tc>
        <w:tc>
          <w:tcPr>
            <w:tcW w:w="6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部门参与排查（人）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检查数（家）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发现隐患（处）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整改隐患（处）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发现数（处）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拆除数（处）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拆除面积（㎡）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发现隐患（处）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拆除数（处）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拆除面积（㎡）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改造（个）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1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140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施划消防车通道和登高操作场地标线、标志</w:t>
            </w:r>
          </w:p>
        </w:tc>
        <w:tc>
          <w:tcPr>
            <w:tcW w:w="3100" w:type="dxa"/>
            <w:gridSpan w:val="8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联合抽查情况</w:t>
            </w:r>
          </w:p>
        </w:tc>
        <w:tc>
          <w:tcPr>
            <w:tcW w:w="4100" w:type="dxa"/>
            <w:gridSpan w:val="10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依法查处情况</w:t>
            </w:r>
          </w:p>
        </w:tc>
        <w:tc>
          <w:tcPr>
            <w:tcW w:w="3250" w:type="dxa"/>
            <w:gridSpan w:val="8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宣传警示曝光</w:t>
            </w:r>
          </w:p>
        </w:tc>
        <w:tc>
          <w:tcPr>
            <w:tcW w:w="822" w:type="dxa"/>
            <w:gridSpan w:val="2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建立长效机制</w:t>
            </w:r>
          </w:p>
        </w:tc>
        <w:tc>
          <w:tcPr>
            <w:tcW w:w="1728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纳入全国文明城市测评、国家安全发展示范城市创建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51" w:type="dxa"/>
            <w:gridSpan w:val="3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发现未施划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整改施划</w:t>
            </w:r>
          </w:p>
        </w:tc>
        <w:tc>
          <w:tcPr>
            <w:tcW w:w="3100" w:type="dxa"/>
            <w:gridSpan w:val="8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临时查封（起）</w:t>
            </w:r>
          </w:p>
        </w:tc>
        <w:tc>
          <w:tcPr>
            <w:tcW w:w="8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联合惩戒（人）</w:t>
            </w:r>
          </w:p>
        </w:tc>
        <w:tc>
          <w:tcPr>
            <w:tcW w:w="3250" w:type="dxa"/>
            <w:gridSpan w:val="8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单位（个）</w:t>
            </w: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单位（个）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开展联合抽查（次）</w:t>
            </w:r>
          </w:p>
        </w:tc>
        <w:tc>
          <w:tcPr>
            <w:tcW w:w="77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抽查单位场所（家）</w:t>
            </w:r>
          </w:p>
        </w:tc>
        <w:tc>
          <w:tcPr>
            <w:tcW w:w="775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发现隐患（处）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整改隐患（处）</w:t>
            </w: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消防部门办理（起）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公安派出所办理（起）</w:t>
            </w:r>
          </w:p>
        </w:tc>
        <w:tc>
          <w:tcPr>
            <w:tcW w:w="89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镇街办理（起）</w:t>
            </w:r>
          </w:p>
        </w:tc>
        <w:tc>
          <w:tcPr>
            <w:tcW w:w="6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市级制作警示片（部）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邀请媒体记者（次）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曝光隐患单位（家）</w:t>
            </w:r>
          </w:p>
        </w:tc>
        <w:tc>
          <w:tcPr>
            <w:tcW w:w="91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召开警示约谈会（次）</w:t>
            </w:r>
          </w:p>
        </w:tc>
        <w:tc>
          <w:tcPr>
            <w:tcW w:w="827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数量（份）</w:t>
            </w:r>
          </w:p>
        </w:tc>
        <w:tc>
          <w:tcPr>
            <w:tcW w:w="77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市级（个）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审核人：                             填报人：              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1、前期消防安全集中除患攻坚大整治行动数据项，一次性将大整治行动总数填入，整改隐患动态更新。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2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2、人员密集场所防盗窗（网）、铁栅栏、广告牌数据项，填写消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24"/>
          <w:lang w:val="en-US" w:eastAsia="zh-CN"/>
          <w14:textFill>
            <w14:solidFill>
              <w14:schemeClr w14:val="tx1"/>
            </w14:solidFill>
          </w14:textFill>
        </w:rPr>
        <w:t>防安全集中除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患攻坚大整治行动和打通消防“生命通道”集中整治的汇总数。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2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3、此表由</w:t>
      </w: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各乡（镇）、园区及各相关部门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汇总后定期报送</w:t>
      </w: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工作专班，注意排查整治数据与隐患问题和整改责任清单的一致性。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2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4、每季度末，汇总后报送此表至县工作专班。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jZlNjM2NTRiMjNkMTU4OTdkY2JkNzQ5NjBmMDgifQ=="/>
  </w:docVars>
  <w:rsids>
    <w:rsidRoot w:val="00000000"/>
    <w:rsid w:val="4C74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2024-07-16T07:24:37Z</dcterms:created>
  <dc:creator>admin</dc:creator>
  <cp:lastModifiedBy>【彭小芬】</cp:lastModifiedBy>
  <dcterms:modified xsi:type="dcterms:W3CDTF">2024-07-16T07:25:11Z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587A9F59EE524BEE99EA5A2DFEDE478C_12</vt:lpwstr>
  </property>
</Properties>
</file>