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46880">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eastAsia="仿宋_GB2312"/>
          <w:sz w:val="32"/>
          <w:szCs w:val="32"/>
        </w:rPr>
      </w:pPr>
      <w:r>
        <w:rPr>
          <w:rFonts w:hint="eastAsia" w:ascii="仿宋_GB2312" w:eastAsia="仿宋_GB2312"/>
          <w:sz w:val="32"/>
          <w:szCs w:val="32"/>
        </w:rPr>
        <w:t xml:space="preserve"> </w:t>
      </w:r>
    </w:p>
    <w:p w14:paraId="2B31BDA6">
      <w:pPr>
        <w:pStyle w:val="9"/>
        <w:rPr>
          <w:rFonts w:hint="eastAsia"/>
        </w:rPr>
      </w:pPr>
    </w:p>
    <w:p w14:paraId="134C5920">
      <w:pPr>
        <w:jc w:val="distribute"/>
        <w:rPr>
          <w:rFonts w:hint="eastAsia" w:eastAsia="宋体"/>
          <w:color w:val="FF0000"/>
          <w:spacing w:val="0"/>
          <w:w w:val="80"/>
          <w:sz w:val="144"/>
          <w:szCs w:val="144"/>
          <w:lang w:eastAsia="zh-CN"/>
        </w:rPr>
      </w:pPr>
    </w:p>
    <w:p w14:paraId="055495FB">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仿宋_GB2312" w:hAnsi="仿宋_GB2312" w:eastAsia="仿宋_GB2312" w:cs="仿宋_GB2312"/>
          <w:b w:val="0"/>
          <w:i w:val="0"/>
          <w:caps w:val="0"/>
          <w:color w:val="000000"/>
          <w:spacing w:val="0"/>
          <w:kern w:val="0"/>
          <w:sz w:val="10"/>
          <w:szCs w:val="10"/>
          <w:shd w:val="clear" w:color="auto" w:fill="FFFFFF"/>
          <w:lang w:val="en-US" w:eastAsia="zh-CN" w:bidi="ar"/>
        </w:rPr>
      </w:pPr>
    </w:p>
    <w:p w14:paraId="7D9C351D">
      <w:pPr>
        <w:pStyle w:val="9"/>
        <w:keepNext w:val="0"/>
        <w:keepLines w:val="0"/>
        <w:pageBreakBefore w:val="0"/>
        <w:widowControl/>
        <w:kinsoku/>
        <w:wordWrap/>
        <w:overflowPunct/>
        <w:topLinePunct w:val="0"/>
        <w:autoSpaceDE/>
        <w:autoSpaceDN/>
        <w:bidi w:val="0"/>
        <w:adjustRightInd/>
        <w:snapToGrid/>
        <w:spacing w:line="40" w:lineRule="exact"/>
        <w:textAlignment w:val="auto"/>
        <w:rPr>
          <w:rFonts w:hint="eastAsia"/>
          <w:lang w:val="en-US" w:eastAsia="zh-CN"/>
        </w:rPr>
      </w:pPr>
    </w:p>
    <w:p w14:paraId="1A7870A3">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仿宋_GB2312" w:hAnsi="仿宋_GB2312" w:eastAsia="仿宋_GB2312" w:cs="仿宋_GB2312"/>
          <w:b w:val="0"/>
          <w:i w:val="0"/>
          <w:caps w:val="0"/>
          <w:color w:val="000000"/>
          <w:spacing w:val="0"/>
          <w:kern w:val="0"/>
          <w:sz w:val="10"/>
          <w:szCs w:val="10"/>
          <w:shd w:val="clear" w:color="auto" w:fill="FFFFFF"/>
          <w:lang w:val="en-US" w:eastAsia="zh-CN" w:bidi="ar"/>
        </w:rPr>
      </w:pPr>
    </w:p>
    <w:p w14:paraId="1CD7BA8D">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仿宋_GB2312" w:hAnsi="仿宋_GB2312" w:eastAsia="仿宋_GB2312" w:cs="仿宋_GB2312"/>
          <w:b w:val="0"/>
          <w:i w:val="0"/>
          <w:caps w:val="0"/>
          <w:color w:val="000000"/>
          <w:spacing w:val="0"/>
          <w:kern w:val="0"/>
          <w:sz w:val="10"/>
          <w:szCs w:val="10"/>
          <w:highlight w:val="none"/>
          <w:shd w:val="clear" w:color="auto" w:fill="FFFFFF"/>
          <w:lang w:val="en-US" w:eastAsia="zh-CN" w:bidi="ar"/>
        </w:rPr>
      </w:pPr>
    </w:p>
    <w:p w14:paraId="49BB8D65">
      <w:pPr>
        <w:pStyle w:val="9"/>
        <w:rPr>
          <w:rFonts w:hint="eastAsia"/>
          <w:lang w:val="en-US" w:eastAsia="zh-CN"/>
        </w:rPr>
      </w:pPr>
      <w:bookmarkStart w:id="3" w:name="_GoBack"/>
      <w:bookmarkEnd w:id="3"/>
    </w:p>
    <w:p w14:paraId="190D4752">
      <w:pPr>
        <w:pStyle w:val="9"/>
        <w:rPr>
          <w:rFonts w:hint="eastAsia"/>
          <w:lang w:val="en-US" w:eastAsia="zh-CN"/>
        </w:rPr>
      </w:pPr>
    </w:p>
    <w:p w14:paraId="12C86DF1">
      <w:pPr>
        <w:spacing w:line="7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湖口县人民政府关于印发《湖口县农村</w:t>
      </w:r>
    </w:p>
    <w:p w14:paraId="5E7919D1">
      <w:pPr>
        <w:spacing w:line="7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宅基地和住房建设管理办法》的通知</w:t>
      </w:r>
    </w:p>
    <w:p w14:paraId="79D99481">
      <w:pPr>
        <w:rPr>
          <w:rFonts w:hint="eastAsia"/>
          <w:sz w:val="32"/>
          <w:szCs w:val="32"/>
          <w:lang w:val="en-US" w:eastAsia="zh-CN"/>
        </w:rPr>
      </w:pPr>
    </w:p>
    <w:p w14:paraId="6177E47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各乡（镇）人民政府，县政府各部门、县直及驻县各单位：</w:t>
      </w:r>
    </w:p>
    <w:p w14:paraId="2C2D0752">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《湖口县农村宅基地和住房建设管理办法》经县十七届政府第58次常务会议研究通过，现印发给你们，请认真贯彻执行。</w:t>
      </w:r>
    </w:p>
    <w:p w14:paraId="1985A528">
      <w:pPr>
        <w:ind w:firstLine="640"/>
        <w:rPr>
          <w:rFonts w:hint="eastAsia" w:ascii="仿宋_GB2312" w:hAnsi="仿宋_GB2312" w:eastAsia="仿宋_GB2312" w:cs="仿宋_GB2312"/>
          <w:sz w:val="32"/>
          <w:szCs w:val="32"/>
          <w:lang w:val="en-US" w:eastAsia="zh-CN"/>
        </w:rPr>
      </w:pPr>
    </w:p>
    <w:p w14:paraId="0C4B821A">
      <w:pPr>
        <w:ind w:firstLine="640"/>
        <w:rPr>
          <w:rFonts w:hint="eastAsia" w:ascii="仿宋_GB2312" w:hAnsi="仿宋_GB2312" w:eastAsia="仿宋_GB2312" w:cs="仿宋_GB2312"/>
          <w:sz w:val="32"/>
          <w:szCs w:val="32"/>
          <w:lang w:val="en-US" w:eastAsia="zh-CN"/>
        </w:rPr>
      </w:pPr>
    </w:p>
    <w:p w14:paraId="0AABAF3F">
      <w:pPr>
        <w:ind w:firstLine="640"/>
        <w:rPr>
          <w:rFonts w:hint="eastAsia" w:ascii="仿宋_GB2312" w:hAnsi="仿宋_GB2312" w:eastAsia="仿宋_GB2312" w:cs="仿宋_GB2312"/>
          <w:sz w:val="32"/>
          <w:szCs w:val="32"/>
          <w:lang w:val="en-US" w:eastAsia="zh-CN"/>
        </w:rPr>
      </w:pPr>
    </w:p>
    <w:p w14:paraId="07AB1A8E">
      <w:pPr>
        <w:ind w:firstLine="4806" w:firstLineChars="15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2025年4月30日</w:t>
      </w:r>
    </w:p>
    <w:p w14:paraId="4B2CA780">
      <w:pPr>
        <w:pStyle w:val="2"/>
        <w:ind w:firstLine="640" w:firstLineChars="200"/>
        <w:rPr>
          <w:rFonts w:hint="eastAsia"/>
          <w:lang w:val="en-US" w:eastAsia="zh-CN"/>
        </w:rPr>
      </w:pPr>
      <w:r>
        <w:rPr>
          <w:rFonts w:hint="eastAsia" w:ascii="仿宋_GB2312" w:hAnsi="仿宋_GB2312" w:eastAsia="仿宋_GB2312" w:cs="仿宋_GB2312"/>
          <w:sz w:val="32"/>
          <w:szCs w:val="32"/>
          <w:lang w:val="en-US" w:eastAsia="zh-CN"/>
        </w:rPr>
        <w:t>（此件主动公开）</w:t>
      </w:r>
    </w:p>
    <w:p w14:paraId="162D8661">
      <w:pPr>
        <w:keepLines w:val="0"/>
        <w:pageBreakBefore w:val="0"/>
        <w:kinsoku/>
        <w:wordWrap/>
        <w:overflowPunct/>
        <w:topLinePunct w:val="0"/>
        <w:autoSpaceDE/>
        <w:autoSpaceDN/>
        <w:bidi w:val="0"/>
        <w:adjustRightInd/>
        <w:spacing w:beforeAutospacing="0" w:afterAutospacing="0" w:line="576" w:lineRule="exact"/>
        <w:jc w:val="center"/>
        <w:rPr>
          <w:rFonts w:hint="eastAsia" w:ascii="仿宋_GB2312" w:hAnsi="仿宋_GB2312" w:eastAsia="仿宋_GB2312" w:cs="仿宋_GB2312"/>
          <w:b/>
          <w:bCs w:val="0"/>
          <w:spacing w:val="0"/>
          <w:w w:val="100"/>
          <w:sz w:val="44"/>
          <w:szCs w:val="44"/>
          <w:lang w:val="en-US" w:eastAsia="zh-CN"/>
        </w:rPr>
      </w:pPr>
    </w:p>
    <w:p w14:paraId="48056EFF">
      <w:pPr>
        <w:keepLines w:val="0"/>
        <w:pageBreakBefore w:val="0"/>
        <w:kinsoku/>
        <w:wordWrap/>
        <w:overflowPunct/>
        <w:topLinePunct w:val="0"/>
        <w:autoSpaceDE/>
        <w:autoSpaceDN/>
        <w:bidi w:val="0"/>
        <w:adjustRightInd/>
        <w:spacing w:beforeAutospacing="0" w:afterAutospacing="0" w:line="700" w:lineRule="exact"/>
        <w:jc w:val="center"/>
        <w:rPr>
          <w:rFonts w:hint="eastAsia" w:ascii="方正小标宋简体" w:hAnsi="方正小标宋简体" w:eastAsia="方正小标宋简体" w:cs="方正小标宋简体"/>
          <w:b w:val="0"/>
          <w:bCs/>
          <w:spacing w:val="0"/>
          <w:w w:val="100"/>
          <w:sz w:val="44"/>
          <w:szCs w:val="44"/>
          <w:lang w:eastAsia="zh-CN"/>
        </w:rPr>
      </w:pPr>
      <w:r>
        <w:rPr>
          <w:rFonts w:hint="eastAsia" w:ascii="方正小标宋简体" w:hAnsi="方正小标宋简体" w:eastAsia="方正小标宋简体" w:cs="方正小标宋简体"/>
          <w:b w:val="0"/>
          <w:bCs/>
          <w:spacing w:val="0"/>
          <w:w w:val="100"/>
          <w:sz w:val="44"/>
          <w:szCs w:val="44"/>
          <w:lang w:val="en-US" w:eastAsia="zh-CN"/>
        </w:rPr>
        <w:t>湖口县农村宅基地和住房建设管理</w:t>
      </w:r>
      <w:r>
        <w:rPr>
          <w:rFonts w:hint="eastAsia" w:ascii="方正小标宋简体" w:hAnsi="方正小标宋简体" w:eastAsia="方正小标宋简体" w:cs="方正小标宋简体"/>
          <w:b w:val="0"/>
          <w:bCs/>
          <w:spacing w:val="0"/>
          <w:w w:val="100"/>
          <w:sz w:val="44"/>
          <w:szCs w:val="44"/>
          <w:lang w:eastAsia="zh-CN"/>
        </w:rPr>
        <w:t>办法</w:t>
      </w:r>
    </w:p>
    <w:p w14:paraId="42E90C8F">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jc w:val="center"/>
        <w:rPr>
          <w:rFonts w:hint="eastAsia" w:ascii="楷体_GB2312" w:hAnsi="楷体_GB2312" w:eastAsia="楷体_GB2312" w:cs="楷体_GB2312"/>
          <w:b/>
          <w:bCs/>
          <w:spacing w:val="0"/>
          <w:w w:val="100"/>
          <w:kern w:val="2"/>
          <w:sz w:val="32"/>
          <w:szCs w:val="32"/>
          <w:lang w:val="en-US" w:eastAsia="zh-CN" w:bidi="ar-SA"/>
        </w:rPr>
      </w:pPr>
    </w:p>
    <w:p w14:paraId="6747FCE3">
      <w:pPr>
        <w:keepLines w:val="0"/>
        <w:pageBreakBefore w:val="0"/>
        <w:numPr>
          <w:ilvl w:val="0"/>
          <w:numId w:val="0"/>
        </w:numPr>
        <w:kinsoku/>
        <w:wordWrap/>
        <w:overflowPunct/>
        <w:topLinePunct w:val="0"/>
        <w:autoSpaceDE/>
        <w:autoSpaceDN/>
        <w:bidi w:val="0"/>
        <w:adjustRightInd/>
        <w:spacing w:beforeAutospacing="0" w:afterAutospacing="0" w:line="576" w:lineRule="exact"/>
        <w:jc w:val="center"/>
        <w:rPr>
          <w:rFonts w:hint="eastAsia" w:ascii="仿宋_GB2312" w:hAnsi="仿宋_GB2312" w:eastAsia="仿宋_GB2312" w:cs="仿宋_GB2312"/>
          <w:b/>
          <w:bCs w:val="0"/>
          <w:spacing w:val="0"/>
          <w:w w:val="100"/>
          <w:sz w:val="36"/>
          <w:szCs w:val="36"/>
          <w:lang w:eastAsia="zh-CN"/>
        </w:rPr>
      </w:pPr>
      <w:r>
        <w:rPr>
          <w:rFonts w:hint="eastAsia" w:ascii="宋体" w:hAnsi="宋体" w:eastAsia="宋体" w:cs="宋体"/>
          <w:b/>
          <w:bCs w:val="0"/>
          <w:spacing w:val="0"/>
          <w:w w:val="100"/>
          <w:sz w:val="36"/>
          <w:szCs w:val="36"/>
          <w:lang w:eastAsia="zh-CN"/>
        </w:rPr>
        <w:t>第一章</w:t>
      </w:r>
      <w:r>
        <w:rPr>
          <w:rFonts w:hint="eastAsia" w:ascii="宋体" w:hAnsi="宋体" w:eastAsia="宋体" w:cs="宋体"/>
          <w:b/>
          <w:bCs w:val="0"/>
          <w:spacing w:val="0"/>
          <w:w w:val="100"/>
          <w:sz w:val="36"/>
          <w:szCs w:val="36"/>
          <w:lang w:val="en-US" w:eastAsia="zh-CN"/>
        </w:rPr>
        <w:t xml:space="preserve">  </w:t>
      </w:r>
      <w:r>
        <w:rPr>
          <w:rFonts w:hint="eastAsia" w:ascii="宋体" w:hAnsi="宋体" w:eastAsia="宋体" w:cs="宋体"/>
          <w:b/>
          <w:bCs w:val="0"/>
          <w:spacing w:val="0"/>
          <w:w w:val="100"/>
          <w:sz w:val="36"/>
          <w:szCs w:val="36"/>
          <w:lang w:eastAsia="zh-CN"/>
        </w:rPr>
        <w:t>总</w:t>
      </w:r>
      <w:r>
        <w:rPr>
          <w:rFonts w:hint="eastAsia" w:ascii="宋体" w:hAnsi="宋体" w:eastAsia="宋体" w:cs="宋体"/>
          <w:b/>
          <w:bCs w:val="0"/>
          <w:spacing w:val="0"/>
          <w:w w:val="100"/>
          <w:sz w:val="36"/>
          <w:szCs w:val="36"/>
          <w:lang w:val="en-US" w:eastAsia="zh-CN"/>
        </w:rPr>
        <w:t xml:space="preserve"> </w:t>
      </w:r>
      <w:r>
        <w:rPr>
          <w:rFonts w:hint="eastAsia" w:ascii="宋体" w:hAnsi="宋体" w:eastAsia="宋体" w:cs="宋体"/>
          <w:b/>
          <w:bCs w:val="0"/>
          <w:spacing w:val="0"/>
          <w:w w:val="100"/>
          <w:sz w:val="36"/>
          <w:szCs w:val="36"/>
          <w:lang w:eastAsia="zh-CN"/>
        </w:rPr>
        <w:t>则</w:t>
      </w:r>
    </w:p>
    <w:p w14:paraId="4B4302DA">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spacing w:val="0"/>
          <w:w w:val="100"/>
          <w:sz w:val="32"/>
          <w:szCs w:val="32"/>
          <w:lang w:val="en-US" w:eastAsia="zh-CN"/>
        </w:rPr>
        <w:t>第一条</w:t>
      </w:r>
      <w:r>
        <w:rPr>
          <w:rFonts w:hint="default" w:ascii="黑体" w:hAnsi="黑体" w:eastAsia="黑体" w:cs="黑体"/>
          <w:b w:val="0"/>
          <w:bCs w:val="0"/>
          <w:spacing w:val="0"/>
          <w:w w:val="100"/>
          <w:sz w:val="32"/>
          <w:szCs w:val="32"/>
          <w:lang w:eastAsia="zh-CN"/>
        </w:rPr>
        <w:t xml:space="preserve"> </w:t>
      </w:r>
      <w:r>
        <w:rPr>
          <w:rFonts w:hint="eastAsia" w:ascii="黑体" w:hAnsi="黑体" w:eastAsia="黑体" w:cs="黑体"/>
          <w:b w:val="0"/>
          <w:bCs w:val="0"/>
          <w:spacing w:val="0"/>
          <w:w w:val="100"/>
          <w:sz w:val="32"/>
          <w:szCs w:val="32"/>
          <w:lang w:val="en-US" w:eastAsia="zh-CN"/>
        </w:rPr>
        <w:t xml:space="preserve"> </w:t>
      </w:r>
      <w:r>
        <w:rPr>
          <w:rFonts w:hint="eastAsia" w:ascii="仿宋_GB2312" w:hAnsi="仿宋_GB2312" w:eastAsia="仿宋_GB2312" w:cs="仿宋_GB2312"/>
          <w:b w:val="0"/>
          <w:bCs w:val="0"/>
          <w:spacing w:val="0"/>
          <w:w w:val="100"/>
          <w:kern w:val="2"/>
          <w:sz w:val="32"/>
          <w:szCs w:val="32"/>
          <w:lang w:val="en-US" w:eastAsia="zh-CN" w:bidi="ar-SA"/>
        </w:rPr>
        <w:t>为规范农村宅基地管理，改善农村村民居住条件，促进宅基地节约集约利用，保护农村村民合法权益，助力乡村振兴。根据《中华人民共和国土地管理法》</w:t>
      </w:r>
      <w:r>
        <w:rPr>
          <w:rFonts w:hint="eastAsia" w:ascii="仿宋_GB2312" w:hAnsi="仿宋_GB2312" w:eastAsia="仿宋_GB2312" w:cs="仿宋_GB2312"/>
          <w:b w:val="0"/>
          <w:bCs w:val="0"/>
          <w:sz w:val="32"/>
          <w:szCs w:val="32"/>
          <w:highlight w:val="none"/>
          <w:u w:val="none"/>
          <w:lang w:eastAsia="zh-CN"/>
        </w:rPr>
        <w:t>《中华人民共和国农村集体经济组织法》</w:t>
      </w:r>
      <w:r>
        <w:rPr>
          <w:rFonts w:hint="eastAsia" w:ascii="仿宋_GB2312" w:hAnsi="仿宋_GB2312" w:eastAsia="仿宋_GB2312" w:cs="仿宋_GB2312"/>
          <w:b w:val="0"/>
          <w:bCs w:val="0"/>
          <w:spacing w:val="0"/>
          <w:w w:val="100"/>
          <w:kern w:val="2"/>
          <w:sz w:val="32"/>
          <w:szCs w:val="32"/>
          <w:lang w:val="en-US" w:eastAsia="zh-CN" w:bidi="ar-SA"/>
        </w:rPr>
        <w:t>《中华人民共和国城乡规划法》《江西省乡村振兴促进条例》《江西省农村村民自建房管理办法》</w:t>
      </w:r>
      <w:r>
        <w:rPr>
          <w:rFonts w:hint="eastAsia" w:ascii="仿宋_GB2312" w:hAnsi="仿宋_GB2312" w:eastAsia="仿宋_GB2312" w:cs="仿宋_GB2312"/>
          <w:b w:val="0"/>
          <w:bCs w:val="0"/>
          <w:spacing w:val="0"/>
          <w:w w:val="100"/>
          <w:kern w:val="2"/>
          <w:sz w:val="32"/>
          <w:szCs w:val="32"/>
          <w:lang w:val="en-US" w:eastAsia="zh-CN" w:bidi="ar-SA"/>
        </w:rPr>
        <w:fldChar w:fldCharType="begin"/>
      </w:r>
      <w:r>
        <w:rPr>
          <w:rFonts w:hint="eastAsia" w:ascii="仿宋_GB2312" w:hAnsi="仿宋_GB2312" w:eastAsia="仿宋_GB2312" w:cs="仿宋_GB2312"/>
          <w:b w:val="0"/>
          <w:bCs w:val="0"/>
          <w:spacing w:val="0"/>
          <w:w w:val="100"/>
          <w:kern w:val="2"/>
          <w:sz w:val="32"/>
          <w:szCs w:val="32"/>
          <w:lang w:val="en-US" w:eastAsia="zh-CN" w:bidi="ar-SA"/>
        </w:rPr>
        <w:instrText xml:space="preserve"> HYPERLINK \l "wechat_redirect" </w:instrText>
      </w:r>
      <w:r>
        <w:rPr>
          <w:rFonts w:hint="eastAsia" w:ascii="仿宋_GB2312" w:hAnsi="仿宋_GB2312" w:eastAsia="仿宋_GB2312" w:cs="仿宋_GB2312"/>
          <w:b w:val="0"/>
          <w:bCs w:val="0"/>
          <w:spacing w:val="0"/>
          <w:w w:val="100"/>
          <w:kern w:val="2"/>
          <w:sz w:val="32"/>
          <w:szCs w:val="32"/>
          <w:lang w:val="en-US" w:eastAsia="zh-CN" w:bidi="ar-SA"/>
        </w:rPr>
        <w:fldChar w:fldCharType="separate"/>
      </w:r>
      <w:r>
        <w:rPr>
          <w:rFonts w:hint="eastAsia" w:ascii="仿宋_GB2312" w:hAnsi="仿宋_GB2312" w:eastAsia="仿宋_GB2312" w:cs="仿宋_GB2312"/>
          <w:b w:val="0"/>
          <w:bCs w:val="0"/>
          <w:spacing w:val="0"/>
          <w:w w:val="100"/>
          <w:kern w:val="2"/>
          <w:sz w:val="32"/>
          <w:szCs w:val="32"/>
          <w:lang w:val="en-US" w:eastAsia="zh-CN" w:bidi="ar-SA"/>
        </w:rPr>
        <w:t>《江西省农业农村厅江西省自然资源厅关于规范农村宅基地审批管理的通知》</w:t>
      </w:r>
      <w:r>
        <w:rPr>
          <w:rFonts w:hint="eastAsia" w:ascii="仿宋_GB2312" w:hAnsi="仿宋_GB2312" w:eastAsia="仿宋_GB2312" w:cs="仿宋_GB2312"/>
          <w:b w:val="0"/>
          <w:bCs w:val="0"/>
          <w:spacing w:val="0"/>
          <w:w w:val="100"/>
          <w:kern w:val="2"/>
          <w:sz w:val="32"/>
          <w:szCs w:val="32"/>
          <w:lang w:val="en-US" w:eastAsia="zh-CN" w:bidi="ar-SA"/>
        </w:rPr>
        <w:fldChar w:fldCharType="end"/>
      </w:r>
      <w:r>
        <w:rPr>
          <w:rFonts w:hint="eastAsia" w:ascii="仿宋_GB2312" w:hAnsi="仿宋_GB2312" w:eastAsia="仿宋_GB2312" w:cs="仿宋_GB2312"/>
          <w:b w:val="0"/>
          <w:bCs w:val="0"/>
          <w:spacing w:val="0"/>
          <w:w w:val="100"/>
          <w:kern w:val="2"/>
          <w:sz w:val="32"/>
          <w:szCs w:val="32"/>
          <w:lang w:val="en-US" w:eastAsia="zh-CN" w:bidi="ar-SA"/>
        </w:rPr>
        <w:t>等法律法规和文件精神，结合我县宅基地制度改革试点探索成果，制定本办法。</w:t>
      </w:r>
    </w:p>
    <w:p w14:paraId="1DC34237">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spacing w:val="0"/>
          <w:w w:val="100"/>
          <w:sz w:val="32"/>
          <w:szCs w:val="32"/>
          <w:lang w:val="en-US" w:eastAsia="zh-CN"/>
        </w:rPr>
        <w:t>第</w:t>
      </w:r>
      <w:r>
        <w:rPr>
          <w:rFonts w:hint="default" w:ascii="黑体" w:hAnsi="黑体" w:eastAsia="黑体" w:cs="黑体"/>
          <w:b w:val="0"/>
          <w:bCs w:val="0"/>
          <w:spacing w:val="0"/>
          <w:w w:val="100"/>
          <w:sz w:val="32"/>
          <w:szCs w:val="32"/>
          <w:lang w:eastAsia="zh-CN"/>
        </w:rPr>
        <w:t>二</w:t>
      </w:r>
      <w:r>
        <w:rPr>
          <w:rFonts w:hint="eastAsia" w:ascii="黑体" w:hAnsi="黑体" w:eastAsia="黑体" w:cs="黑体"/>
          <w:b w:val="0"/>
          <w:bCs w:val="0"/>
          <w:spacing w:val="0"/>
          <w:w w:val="100"/>
          <w:sz w:val="32"/>
          <w:szCs w:val="32"/>
          <w:lang w:val="en-US" w:eastAsia="zh-CN"/>
        </w:rPr>
        <w:t>条</w:t>
      </w:r>
      <w:r>
        <w:rPr>
          <w:rFonts w:hint="eastAsia" w:ascii="仿宋" w:hAnsi="仿宋" w:eastAsia="仿宋" w:cs="仿宋"/>
          <w:b w:val="0"/>
          <w:bCs w:val="0"/>
          <w:spacing w:val="0"/>
          <w:w w:val="100"/>
          <w:sz w:val="32"/>
          <w:szCs w:val="32"/>
          <w:lang w:val="en-US" w:eastAsia="zh-CN"/>
        </w:rPr>
        <w:t xml:space="preserve">  </w:t>
      </w:r>
      <w:r>
        <w:rPr>
          <w:rFonts w:hint="eastAsia" w:ascii="仿宋_GB2312" w:hAnsi="仿宋_GB2312" w:eastAsia="仿宋_GB2312" w:cs="仿宋_GB2312"/>
          <w:b w:val="0"/>
          <w:bCs w:val="0"/>
          <w:spacing w:val="0"/>
          <w:w w:val="100"/>
          <w:kern w:val="2"/>
          <w:sz w:val="32"/>
          <w:szCs w:val="32"/>
          <w:lang w:val="en-US" w:eastAsia="zh-CN" w:bidi="ar-SA"/>
        </w:rPr>
        <w:t>本办法适用于全县农村宅基地和农村村民建房审批管理。</w:t>
      </w:r>
    </w:p>
    <w:p w14:paraId="7414B008">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本办法所称宅基地是指农村村民依法取得，用于建造住宅及其附属设施的集体建设用地，包括住宅、附属用房和生活庭院等用地。</w:t>
      </w:r>
    </w:p>
    <w:p w14:paraId="393C0F03">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 w:hAnsi="仿宋" w:eastAsia="仿宋" w:cs="仿宋"/>
          <w:b w:val="0"/>
          <w:bCs w:val="0"/>
          <w:spacing w:val="0"/>
          <w:w w:val="100"/>
          <w:sz w:val="32"/>
          <w:szCs w:val="32"/>
          <w:lang w:val="en-US" w:eastAsia="zh-CN"/>
        </w:rPr>
      </w:pPr>
      <w:r>
        <w:rPr>
          <w:rFonts w:hint="eastAsia" w:ascii="仿宋_GB2312" w:hAnsi="仿宋_GB2312" w:eastAsia="仿宋_GB2312" w:cs="仿宋_GB2312"/>
          <w:b w:val="0"/>
          <w:bCs w:val="0"/>
          <w:spacing w:val="0"/>
          <w:w w:val="100"/>
          <w:kern w:val="2"/>
          <w:sz w:val="32"/>
          <w:szCs w:val="32"/>
          <w:lang w:val="en-US" w:eastAsia="zh-CN" w:bidi="ar-SA"/>
        </w:rPr>
        <w:t>本办法所称农村村民是指具有农村集体经济组织成员身份并取得宅基地资格权的人员。</w:t>
      </w:r>
    </w:p>
    <w:p w14:paraId="0C93858D">
      <w:pPr>
        <w:pStyle w:val="10"/>
        <w:keepLines w:val="0"/>
        <w:pageBreakBefore w:val="0"/>
        <w:kinsoku/>
        <w:wordWrap/>
        <w:overflowPunct/>
        <w:topLinePunct w:val="0"/>
        <w:autoSpaceDE/>
        <w:autoSpaceDN/>
        <w:bidi w:val="0"/>
        <w:adjustRightInd/>
        <w:spacing w:before="0" w:beforeAutospacing="0" w:after="0" w:afterAutospacing="0" w:line="576" w:lineRule="exact"/>
        <w:ind w:left="0" w:leftChars="0" w:firstLine="640" w:firstLineChars="200"/>
        <w:jc w:val="both"/>
        <w:rPr>
          <w:rFonts w:hint="eastAsia" w:ascii="仿宋" w:hAnsi="仿宋" w:eastAsia="仿宋" w:cs="仿宋"/>
          <w:b w:val="0"/>
          <w:bCs w:val="0"/>
          <w:spacing w:val="0"/>
          <w:w w:val="100"/>
          <w:sz w:val="32"/>
          <w:szCs w:val="32"/>
          <w:lang w:val="en-US" w:eastAsia="zh-CN"/>
        </w:rPr>
      </w:pPr>
      <w:r>
        <w:rPr>
          <w:rFonts w:hint="eastAsia" w:ascii="黑体" w:hAnsi="黑体" w:eastAsia="黑体" w:cs="黑体"/>
          <w:b w:val="0"/>
          <w:bCs w:val="0"/>
          <w:spacing w:val="0"/>
          <w:w w:val="100"/>
          <w:kern w:val="2"/>
          <w:sz w:val="32"/>
          <w:szCs w:val="32"/>
          <w:lang w:val="en-US" w:eastAsia="zh-CN" w:bidi="ar-SA"/>
        </w:rPr>
        <w:t xml:space="preserve">第三条  </w:t>
      </w:r>
      <w:r>
        <w:rPr>
          <w:rFonts w:hint="eastAsia" w:ascii="仿宋_GB2312" w:hAnsi="仿宋_GB2312" w:eastAsia="仿宋_GB2312" w:cs="仿宋_GB2312"/>
          <w:b w:val="0"/>
          <w:bCs w:val="0"/>
          <w:spacing w:val="0"/>
          <w:w w:val="100"/>
          <w:kern w:val="2"/>
          <w:sz w:val="32"/>
          <w:szCs w:val="32"/>
          <w:lang w:val="en-US" w:eastAsia="zh-CN" w:bidi="ar-SA"/>
        </w:rPr>
        <w:t>宅基地管理坚持依法依规、程序规范、公平公正公开，正确处理国家、集体和个人的利益关系，尊重村规民约，妥善处理历史遗留问题，防范道德风险，确保土地公有制性质不改变、耕地红线不突破、农民利益不受损。</w:t>
      </w:r>
    </w:p>
    <w:p w14:paraId="1737A8E7">
      <w:pPr>
        <w:pStyle w:val="10"/>
        <w:keepLines w:val="0"/>
        <w:pageBreakBefore w:val="0"/>
        <w:kinsoku/>
        <w:wordWrap/>
        <w:overflowPunct/>
        <w:topLinePunct w:val="0"/>
        <w:autoSpaceDE/>
        <w:autoSpaceDN/>
        <w:bidi w:val="0"/>
        <w:adjustRightInd/>
        <w:spacing w:before="0" w:beforeAutospacing="0" w:after="0" w:afterAutospacing="0" w:line="576" w:lineRule="exact"/>
        <w:ind w:left="0" w:leftChars="0" w:firstLine="640" w:firstLineChars="200"/>
        <w:jc w:val="both"/>
        <w:rPr>
          <w:rFonts w:hint="eastAsia" w:ascii="仿宋" w:hAnsi="仿宋" w:eastAsia="仿宋" w:cs="仿宋"/>
          <w:b w:val="0"/>
          <w:bCs w:val="0"/>
          <w:spacing w:val="0"/>
          <w:w w:val="100"/>
          <w:sz w:val="32"/>
          <w:szCs w:val="32"/>
          <w:lang w:val="en-US" w:eastAsia="zh-CN"/>
        </w:rPr>
      </w:pPr>
      <w:r>
        <w:rPr>
          <w:rFonts w:hint="eastAsia" w:ascii="黑体" w:hAnsi="黑体" w:eastAsia="黑体" w:cs="黑体"/>
          <w:b w:val="0"/>
          <w:bCs w:val="0"/>
          <w:spacing w:val="0"/>
          <w:w w:val="100"/>
          <w:kern w:val="2"/>
          <w:sz w:val="32"/>
          <w:szCs w:val="32"/>
          <w:lang w:val="en-US" w:eastAsia="zh-CN" w:bidi="ar-SA"/>
        </w:rPr>
        <w:t xml:space="preserve">第四条 </w:t>
      </w:r>
      <w:r>
        <w:rPr>
          <w:rFonts w:hint="eastAsia" w:ascii="仿宋" w:hAnsi="仿宋" w:eastAsia="仿宋" w:cs="仿宋"/>
          <w:b w:val="0"/>
          <w:bCs w:val="0"/>
          <w:spacing w:val="0"/>
          <w:w w:val="100"/>
          <w:sz w:val="32"/>
          <w:szCs w:val="32"/>
          <w:lang w:val="en-US" w:eastAsia="zh-CN"/>
        </w:rPr>
        <w:t xml:space="preserve"> </w:t>
      </w:r>
      <w:r>
        <w:rPr>
          <w:rFonts w:hint="eastAsia" w:ascii="仿宋_GB2312" w:hAnsi="仿宋_GB2312" w:eastAsia="仿宋_GB2312" w:cs="仿宋_GB2312"/>
          <w:b w:val="0"/>
          <w:bCs w:val="0"/>
          <w:spacing w:val="0"/>
          <w:w w:val="100"/>
          <w:kern w:val="2"/>
          <w:sz w:val="32"/>
          <w:szCs w:val="32"/>
          <w:lang w:val="en-US" w:eastAsia="zh-CN" w:bidi="ar-SA"/>
        </w:rPr>
        <w:t>宅基地属于农村村民集体所有，以户为单位占有使用。宅基地不得买卖。</w:t>
      </w:r>
    </w:p>
    <w:p w14:paraId="3458451F">
      <w:pPr>
        <w:pStyle w:val="10"/>
        <w:keepLines w:val="0"/>
        <w:pageBreakBefore w:val="0"/>
        <w:kinsoku/>
        <w:wordWrap/>
        <w:overflowPunct/>
        <w:topLinePunct w:val="0"/>
        <w:autoSpaceDE/>
        <w:autoSpaceDN/>
        <w:bidi w:val="0"/>
        <w:adjustRightInd/>
        <w:spacing w:before="0" w:beforeAutospacing="0" w:after="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spacing w:val="0"/>
          <w:w w:val="100"/>
          <w:kern w:val="2"/>
          <w:sz w:val="32"/>
          <w:szCs w:val="32"/>
          <w:lang w:val="en-US" w:eastAsia="zh-CN" w:bidi="ar-SA"/>
        </w:rPr>
        <w:t xml:space="preserve">第五条  </w:t>
      </w:r>
      <w:r>
        <w:rPr>
          <w:rFonts w:hint="eastAsia" w:ascii="仿宋_GB2312" w:hAnsi="仿宋_GB2312" w:eastAsia="仿宋_GB2312" w:cs="仿宋_GB2312"/>
          <w:b w:val="0"/>
          <w:bCs w:val="0"/>
          <w:spacing w:val="0"/>
          <w:w w:val="100"/>
          <w:kern w:val="2"/>
          <w:sz w:val="32"/>
          <w:szCs w:val="32"/>
          <w:lang w:val="en-US" w:eastAsia="zh-CN" w:bidi="ar-SA"/>
        </w:rPr>
        <w:t>农村宅基地审批和村民住房建设要适应村庄演变规律，坚持规划先行、节约用地、因地制宜、保障安全的原则，体现当地历史文化、地域特色、民居风格和乡村风貌。</w:t>
      </w:r>
    </w:p>
    <w:p w14:paraId="28423C26">
      <w:pPr>
        <w:spacing w:line="576" w:lineRule="exact"/>
        <w:rPr>
          <w:rFonts w:hint="eastAsia"/>
          <w:lang w:val="en-US" w:eastAsia="zh-CN"/>
        </w:rPr>
      </w:pPr>
    </w:p>
    <w:p w14:paraId="0F22F105">
      <w:pPr>
        <w:keepLines w:val="0"/>
        <w:pageBreakBefore w:val="0"/>
        <w:numPr>
          <w:ilvl w:val="0"/>
          <w:numId w:val="0"/>
        </w:numPr>
        <w:kinsoku/>
        <w:wordWrap/>
        <w:overflowPunct/>
        <w:topLinePunct w:val="0"/>
        <w:autoSpaceDE/>
        <w:autoSpaceDN/>
        <w:bidi w:val="0"/>
        <w:adjustRightInd/>
        <w:spacing w:beforeAutospacing="0" w:afterAutospacing="0" w:line="576" w:lineRule="exact"/>
        <w:jc w:val="center"/>
        <w:rPr>
          <w:rFonts w:hint="eastAsia" w:ascii="仿宋_GB2312" w:hAnsi="仿宋_GB2312" w:eastAsia="仿宋_GB2312" w:cs="仿宋_GB2312"/>
          <w:b/>
          <w:bCs w:val="0"/>
          <w:spacing w:val="0"/>
          <w:w w:val="100"/>
          <w:sz w:val="36"/>
          <w:szCs w:val="36"/>
          <w:lang w:eastAsia="zh-CN"/>
        </w:rPr>
      </w:pPr>
      <w:r>
        <w:rPr>
          <w:rFonts w:hint="eastAsia" w:ascii="宋体" w:hAnsi="宋体" w:eastAsia="宋体" w:cs="宋体"/>
          <w:b/>
          <w:bCs w:val="0"/>
          <w:spacing w:val="0"/>
          <w:w w:val="100"/>
          <w:sz w:val="36"/>
          <w:szCs w:val="36"/>
          <w:lang w:eastAsia="zh-CN"/>
        </w:rPr>
        <w:t>第二章</w:t>
      </w:r>
      <w:r>
        <w:rPr>
          <w:rFonts w:hint="eastAsia" w:ascii="宋体" w:hAnsi="宋体" w:eastAsia="宋体" w:cs="宋体"/>
          <w:b/>
          <w:bCs w:val="0"/>
          <w:spacing w:val="0"/>
          <w:w w:val="100"/>
          <w:sz w:val="36"/>
          <w:szCs w:val="36"/>
          <w:lang w:val="en-US" w:eastAsia="zh-CN"/>
        </w:rPr>
        <w:t xml:space="preserve">  村庄</w:t>
      </w:r>
      <w:r>
        <w:rPr>
          <w:rFonts w:hint="eastAsia" w:ascii="宋体" w:hAnsi="宋体" w:eastAsia="宋体" w:cs="宋体"/>
          <w:b/>
          <w:bCs w:val="0"/>
          <w:spacing w:val="0"/>
          <w:w w:val="100"/>
          <w:sz w:val="36"/>
          <w:szCs w:val="36"/>
          <w:lang w:eastAsia="zh-CN"/>
        </w:rPr>
        <w:t>规划编制</w:t>
      </w:r>
    </w:p>
    <w:p w14:paraId="3674F855">
      <w:pPr>
        <w:keepLines w:val="0"/>
        <w:pageBreakBefore w:val="0"/>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spacing w:val="0"/>
          <w:w w:val="100"/>
          <w:kern w:val="2"/>
          <w:sz w:val="32"/>
          <w:szCs w:val="32"/>
          <w:lang w:val="en-US" w:eastAsia="zh-CN" w:bidi="ar-SA"/>
        </w:rPr>
        <w:t>第六条</w:t>
      </w:r>
      <w:r>
        <w:rPr>
          <w:rFonts w:hint="eastAsia" w:ascii="仿宋" w:hAnsi="仿宋" w:eastAsia="仿宋" w:cs="仿宋"/>
          <w:b w:val="0"/>
          <w:bCs/>
          <w:spacing w:val="0"/>
          <w:w w:val="100"/>
          <w:sz w:val="32"/>
          <w:szCs w:val="32"/>
          <w:lang w:val="en-US" w:eastAsia="zh-CN"/>
        </w:rPr>
        <w:t xml:space="preserve">  </w:t>
      </w:r>
      <w:r>
        <w:rPr>
          <w:rFonts w:hint="eastAsia" w:ascii="仿宋_GB2312" w:hAnsi="仿宋_GB2312" w:eastAsia="仿宋_GB2312" w:cs="仿宋_GB2312"/>
          <w:b w:val="0"/>
          <w:bCs w:val="0"/>
          <w:spacing w:val="0"/>
          <w:w w:val="100"/>
          <w:kern w:val="2"/>
          <w:sz w:val="32"/>
          <w:szCs w:val="32"/>
          <w:lang w:val="en-US" w:eastAsia="zh-CN" w:bidi="ar-SA"/>
        </w:rPr>
        <w:t>村庄布局规划。以县为单位，结合村庄人口变化、区位条件和发展趋势，合理确定村庄布局和规模，逐村明确集聚发展类、城郊融合类、特色保护类、整治提升类、搬迁撤并类等类型，统筹县域村庄基础设施、公共服务设施布局。对短时间内难以确定类型的村庄可暂不分类。</w:t>
      </w:r>
      <w:bookmarkStart w:id="0" w:name="_Toc111301841"/>
    </w:p>
    <w:p w14:paraId="3CBDC219">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spacing w:val="0"/>
          <w:w w:val="100"/>
          <w:kern w:val="2"/>
          <w:sz w:val="32"/>
          <w:szCs w:val="32"/>
          <w:lang w:val="en-US" w:eastAsia="zh-CN" w:bidi="ar-SA"/>
        </w:rPr>
        <w:t>第七条</w:t>
      </w:r>
      <w:r>
        <w:rPr>
          <w:rFonts w:hint="eastAsia" w:ascii="仿宋" w:hAnsi="仿宋" w:eastAsia="仿宋" w:cs="仿宋"/>
          <w:b w:val="0"/>
          <w:bCs/>
          <w:spacing w:val="0"/>
          <w:w w:val="100"/>
          <w:sz w:val="32"/>
          <w:szCs w:val="32"/>
          <w:u w:val="none"/>
          <w:lang w:val="en-US" w:eastAsia="zh-CN"/>
        </w:rPr>
        <w:t xml:space="preserve">  </w:t>
      </w:r>
      <w:r>
        <w:rPr>
          <w:rFonts w:hint="eastAsia" w:ascii="仿宋_GB2312" w:hAnsi="仿宋_GB2312" w:eastAsia="仿宋_GB2312" w:cs="仿宋_GB2312"/>
          <w:b w:val="0"/>
          <w:bCs w:val="0"/>
          <w:spacing w:val="0"/>
          <w:w w:val="100"/>
          <w:kern w:val="2"/>
          <w:sz w:val="32"/>
          <w:szCs w:val="32"/>
          <w:lang w:val="en-US" w:eastAsia="zh-CN" w:bidi="ar-SA"/>
        </w:rPr>
        <w:t>实用性村庄规划。</w:t>
      </w:r>
      <w:bookmarkEnd w:id="0"/>
      <w:r>
        <w:rPr>
          <w:rFonts w:hint="eastAsia" w:ascii="仿宋_GB2312" w:hAnsi="仿宋_GB2312" w:eastAsia="仿宋_GB2312" w:cs="仿宋_GB2312"/>
          <w:b w:val="0"/>
          <w:bCs w:val="0"/>
          <w:spacing w:val="0"/>
          <w:w w:val="100"/>
          <w:kern w:val="2"/>
          <w:sz w:val="32"/>
          <w:szCs w:val="32"/>
          <w:lang w:val="en-US" w:eastAsia="zh-CN" w:bidi="ar-SA"/>
        </w:rPr>
        <w:t>按照先规划后建设、无规划不建设的原则，乡镇政府要依据国土空间规划，统筹考虑土地利用、产业发展、居民点布局、抗灾防灾、人居环境整治、生态保护和历史文化传承等因素，编制“多规合一”的实用性村庄规划，报县政府审批。</w:t>
      </w:r>
    </w:p>
    <w:p w14:paraId="38479979">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对于村庄规划编制需求不突出的村，可以行政村为单元编制“通则式”规划，为乡村土地使用和用地审批提供支撑。</w:t>
      </w:r>
    </w:p>
    <w:p w14:paraId="3FF8B8DF">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 w:hAnsi="仿宋" w:eastAsia="仿宋" w:cs="仿宋"/>
          <w:b w:val="0"/>
          <w:bCs/>
          <w:spacing w:val="0"/>
          <w:w w:val="100"/>
          <w:sz w:val="32"/>
          <w:szCs w:val="32"/>
          <w:u w:val="none"/>
        </w:rPr>
      </w:pPr>
      <w:r>
        <w:rPr>
          <w:rFonts w:hint="eastAsia" w:ascii="仿宋_GB2312" w:hAnsi="仿宋_GB2312" w:eastAsia="仿宋_GB2312" w:cs="仿宋_GB2312"/>
          <w:b w:val="0"/>
          <w:bCs w:val="0"/>
          <w:spacing w:val="0"/>
          <w:w w:val="100"/>
          <w:kern w:val="2"/>
          <w:sz w:val="32"/>
          <w:szCs w:val="32"/>
          <w:lang w:val="en-US" w:eastAsia="zh-CN" w:bidi="ar-SA"/>
        </w:rPr>
        <w:t>引导村民全程参与村庄规划编制，充分听取村民意见，规划成果应在村内显著位置公示。在规划农村宅基地时，要考虑工程建设质量安全因素，避开自然灾害易发地带和地质条件不稳定区域。村庄规划一经批准必须严格实施，任何单位和个人不得随意调整和变更。</w:t>
      </w:r>
      <w:bookmarkStart w:id="1" w:name="_Toc111301844"/>
    </w:p>
    <w:p w14:paraId="6CF7A17A">
      <w:pPr>
        <w:keepNext w:val="0"/>
        <w:keepLines w:val="0"/>
        <w:widowControl w:val="0"/>
        <w:numPr>
          <w:ilvl w:val="0"/>
          <w:numId w:val="0"/>
        </w:numPr>
        <w:suppressLineNumbers w:val="0"/>
        <w:spacing w:line="576" w:lineRule="exact"/>
        <w:ind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spacing w:val="0"/>
          <w:w w:val="100"/>
          <w:kern w:val="2"/>
          <w:sz w:val="32"/>
          <w:szCs w:val="32"/>
          <w:lang w:val="en-US" w:eastAsia="zh-CN" w:bidi="ar-SA"/>
        </w:rPr>
        <w:t>第八条</w:t>
      </w:r>
      <w:r>
        <w:rPr>
          <w:rFonts w:hint="eastAsia" w:ascii="仿宋" w:hAnsi="仿宋" w:eastAsia="仿宋" w:cs="仿宋"/>
          <w:b w:val="0"/>
          <w:bCs w:val="0"/>
          <w:color w:val="282828"/>
          <w:spacing w:val="0"/>
          <w:w w:val="100"/>
          <w:sz w:val="32"/>
          <w:szCs w:val="32"/>
          <w:u w:val="none"/>
          <w:lang w:val="en-US" w:eastAsia="zh-CN"/>
        </w:rPr>
        <w:t xml:space="preserve"> </w:t>
      </w:r>
      <w:bookmarkEnd w:id="1"/>
      <w:bookmarkStart w:id="2" w:name="_Toc111301847"/>
      <w:r>
        <w:rPr>
          <w:rFonts w:hint="eastAsia" w:ascii="仿宋" w:hAnsi="仿宋" w:eastAsia="仿宋" w:cs="仿宋"/>
          <w:b w:val="0"/>
          <w:bCs w:val="0"/>
          <w:color w:val="282828"/>
          <w:spacing w:val="0"/>
          <w:w w:val="100"/>
          <w:sz w:val="32"/>
          <w:szCs w:val="32"/>
          <w:u w:val="none"/>
          <w:lang w:val="en-US" w:eastAsia="zh-CN"/>
        </w:rPr>
        <w:t xml:space="preserve"> </w:t>
      </w:r>
      <w:r>
        <w:rPr>
          <w:rFonts w:hint="eastAsia" w:ascii="仿宋_GB2312" w:hAnsi="仿宋_GB2312" w:eastAsia="仿宋_GB2312" w:cs="仿宋_GB2312"/>
          <w:b w:val="0"/>
          <w:bCs w:val="0"/>
          <w:spacing w:val="0"/>
          <w:w w:val="100"/>
          <w:kern w:val="2"/>
          <w:sz w:val="32"/>
          <w:szCs w:val="32"/>
          <w:lang w:val="en-US" w:eastAsia="zh-CN" w:bidi="ar-SA"/>
        </w:rPr>
        <w:t>村庄用地规模（或边界）</w:t>
      </w:r>
      <w:bookmarkEnd w:id="2"/>
      <w:r>
        <w:rPr>
          <w:rFonts w:hint="eastAsia" w:ascii="仿宋_GB2312" w:hAnsi="仿宋_GB2312" w:eastAsia="仿宋_GB2312" w:cs="仿宋_GB2312"/>
          <w:b w:val="0"/>
          <w:bCs w:val="0"/>
          <w:spacing w:val="0"/>
          <w:w w:val="100"/>
          <w:kern w:val="2"/>
          <w:sz w:val="32"/>
          <w:szCs w:val="32"/>
          <w:lang w:val="en-US" w:eastAsia="zh-CN" w:bidi="ar-SA"/>
        </w:rPr>
        <w:t>。基于自然村（组）人口规模和规划期（2021—2035年）分户预测，审查自然村（组）现状村庄用地规模，合理规划村庄建设边界。</w:t>
      </w:r>
    </w:p>
    <w:p w14:paraId="75D714E6">
      <w:pPr>
        <w:keepNext w:val="0"/>
        <w:keepLines w:val="0"/>
        <w:widowControl w:val="0"/>
        <w:numPr>
          <w:ilvl w:val="0"/>
          <w:numId w:val="0"/>
        </w:numPr>
        <w:suppressLineNumbers w:val="0"/>
        <w:spacing w:line="576" w:lineRule="exact"/>
        <w:ind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在村庄建设边界内通过预留宅基地和集中收储闲置宅基地，尽力保障村民建房用地需求。</w:t>
      </w:r>
    </w:p>
    <w:p w14:paraId="5AF1A35E">
      <w:pPr>
        <w:keepLines w:val="0"/>
        <w:pageBreakBefore w:val="0"/>
        <w:kinsoku/>
        <w:wordWrap/>
        <w:overflowPunct/>
        <w:topLinePunct w:val="0"/>
        <w:autoSpaceDE/>
        <w:autoSpaceDN/>
        <w:bidi w:val="0"/>
        <w:adjustRightInd/>
        <w:spacing w:beforeAutospacing="0" w:afterAutospacing="0" w:line="576" w:lineRule="exact"/>
        <w:jc w:val="center"/>
        <w:rPr>
          <w:rFonts w:hint="eastAsia" w:ascii="宋体" w:hAnsi="宋体" w:eastAsia="宋体" w:cs="宋体"/>
          <w:b/>
          <w:bCs w:val="0"/>
          <w:spacing w:val="0"/>
          <w:w w:val="100"/>
          <w:sz w:val="36"/>
          <w:szCs w:val="36"/>
          <w:lang w:eastAsia="zh-CN"/>
        </w:rPr>
      </w:pPr>
    </w:p>
    <w:p w14:paraId="7B2419C3">
      <w:pPr>
        <w:keepLines w:val="0"/>
        <w:pageBreakBefore w:val="0"/>
        <w:kinsoku/>
        <w:wordWrap/>
        <w:overflowPunct/>
        <w:topLinePunct w:val="0"/>
        <w:autoSpaceDE/>
        <w:autoSpaceDN/>
        <w:bidi w:val="0"/>
        <w:adjustRightInd/>
        <w:spacing w:beforeAutospacing="0" w:afterAutospacing="0" w:line="576" w:lineRule="exact"/>
        <w:jc w:val="center"/>
        <w:rPr>
          <w:rFonts w:hint="eastAsia" w:ascii="仿宋_GB2312" w:hAnsi="仿宋_GB2312" w:eastAsia="仿宋_GB2312" w:cs="仿宋_GB2312"/>
          <w:b/>
          <w:bCs w:val="0"/>
          <w:spacing w:val="0"/>
          <w:w w:val="100"/>
          <w:sz w:val="36"/>
          <w:szCs w:val="36"/>
          <w:lang w:val="en-US" w:eastAsia="zh-CN"/>
        </w:rPr>
      </w:pPr>
      <w:r>
        <w:rPr>
          <w:rFonts w:hint="eastAsia" w:ascii="宋体" w:hAnsi="宋体" w:eastAsia="宋体" w:cs="宋体"/>
          <w:b/>
          <w:bCs w:val="0"/>
          <w:spacing w:val="0"/>
          <w:w w:val="100"/>
          <w:sz w:val="36"/>
          <w:szCs w:val="36"/>
          <w:lang w:eastAsia="zh-CN"/>
        </w:rPr>
        <w:t>第三章</w:t>
      </w:r>
      <w:r>
        <w:rPr>
          <w:rFonts w:hint="eastAsia" w:ascii="宋体" w:hAnsi="宋体" w:eastAsia="宋体" w:cs="宋体"/>
          <w:b/>
          <w:bCs w:val="0"/>
          <w:spacing w:val="0"/>
          <w:w w:val="100"/>
          <w:sz w:val="36"/>
          <w:szCs w:val="36"/>
          <w:lang w:val="en-US" w:eastAsia="zh-CN"/>
        </w:rPr>
        <w:t xml:space="preserve"> </w:t>
      </w:r>
      <w:r>
        <w:rPr>
          <w:rFonts w:hint="eastAsia" w:ascii="宋体" w:hAnsi="宋体" w:cs="宋体"/>
          <w:b/>
          <w:bCs w:val="0"/>
          <w:spacing w:val="0"/>
          <w:w w:val="100"/>
          <w:sz w:val="36"/>
          <w:szCs w:val="36"/>
          <w:lang w:val="en-US" w:eastAsia="zh-CN"/>
        </w:rPr>
        <w:t xml:space="preserve"> </w:t>
      </w:r>
      <w:r>
        <w:rPr>
          <w:rFonts w:hint="eastAsia" w:ascii="宋体" w:hAnsi="宋体" w:eastAsia="宋体" w:cs="宋体"/>
          <w:b/>
          <w:bCs w:val="0"/>
          <w:spacing w:val="0"/>
          <w:w w:val="100"/>
          <w:sz w:val="36"/>
          <w:szCs w:val="36"/>
          <w:lang w:eastAsia="zh-CN"/>
        </w:rPr>
        <w:t>宅基地集体所有权</w:t>
      </w:r>
      <w:r>
        <w:rPr>
          <w:rFonts w:hint="eastAsia" w:ascii="宋体" w:hAnsi="宋体" w:eastAsia="宋体" w:cs="宋体"/>
          <w:b/>
          <w:bCs w:val="0"/>
          <w:spacing w:val="0"/>
          <w:w w:val="100"/>
          <w:sz w:val="36"/>
          <w:szCs w:val="36"/>
          <w:lang w:val="en-US" w:eastAsia="zh-CN"/>
        </w:rPr>
        <w:t>落实</w:t>
      </w:r>
    </w:p>
    <w:p w14:paraId="1DC20B5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color w:val="auto"/>
          <w:spacing w:val="0"/>
          <w:w w:val="100"/>
          <w:kern w:val="2"/>
          <w:sz w:val="32"/>
          <w:szCs w:val="32"/>
          <w:lang w:val="en-US" w:eastAsia="zh-CN" w:bidi="ar-SA"/>
        </w:rPr>
        <w:t xml:space="preserve">第九条  </w:t>
      </w:r>
      <w:r>
        <w:rPr>
          <w:rFonts w:hint="eastAsia" w:ascii="仿宋_GB2312" w:hAnsi="仿宋_GB2312" w:eastAsia="仿宋_GB2312" w:cs="仿宋_GB2312"/>
          <w:b w:val="0"/>
          <w:bCs w:val="0"/>
          <w:spacing w:val="0"/>
          <w:w w:val="100"/>
          <w:kern w:val="2"/>
          <w:sz w:val="32"/>
          <w:szCs w:val="32"/>
          <w:lang w:val="en-US" w:eastAsia="zh-CN" w:bidi="ar-SA"/>
        </w:rPr>
        <w:t>宅基地所有权一般确权到组集体。各村民小组应根据实际建立组级集体经济组织，代表集体行使宅基地所有权，依照法律规定管理本集体所有的宅基地，引导村民合理利用宅基地。</w:t>
      </w:r>
    </w:p>
    <w:p w14:paraId="6D60B39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color w:val="auto"/>
          <w:spacing w:val="0"/>
          <w:w w:val="100"/>
          <w:kern w:val="2"/>
          <w:sz w:val="32"/>
          <w:szCs w:val="32"/>
          <w:lang w:val="en-US" w:eastAsia="zh-CN" w:bidi="ar-SA"/>
        </w:rPr>
        <w:t>第十条</w:t>
      </w:r>
      <w:r>
        <w:rPr>
          <w:rFonts w:hint="eastAsia" w:ascii="仿宋" w:hAnsi="仿宋" w:eastAsia="仿宋" w:cs="仿宋"/>
          <w:b w:val="0"/>
          <w:spacing w:val="0"/>
          <w:w w:val="100"/>
          <w:sz w:val="32"/>
          <w:szCs w:val="32"/>
          <w:lang w:val="en-US" w:eastAsia="zh-CN"/>
        </w:rPr>
        <w:t xml:space="preserve">  </w:t>
      </w:r>
      <w:r>
        <w:rPr>
          <w:rFonts w:hint="eastAsia" w:ascii="仿宋_GB2312" w:hAnsi="仿宋_GB2312" w:eastAsia="仿宋_GB2312" w:cs="仿宋_GB2312"/>
          <w:b w:val="0"/>
          <w:bCs w:val="0"/>
          <w:spacing w:val="0"/>
          <w:w w:val="100"/>
          <w:kern w:val="2"/>
          <w:sz w:val="32"/>
          <w:szCs w:val="32"/>
          <w:lang w:val="en-US" w:eastAsia="zh-CN" w:bidi="ar-SA"/>
        </w:rPr>
        <w:t>组级集体经济组织是组集体资产经营管理的主体，具有特别法人资格，是独立的市场主体。组级集体经济组织可以称为经济合作社或股份经济合作社。</w:t>
      </w:r>
    </w:p>
    <w:p w14:paraId="092FDBC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 w:hAnsi="仿宋" w:eastAsia="仿宋" w:cs="仿宋"/>
          <w:b w:val="0"/>
          <w:color w:val="auto"/>
          <w:spacing w:val="0"/>
          <w:w w:val="100"/>
          <w:sz w:val="32"/>
          <w:szCs w:val="32"/>
          <w:lang w:eastAsia="zh-CN"/>
        </w:rPr>
      </w:pPr>
      <w:r>
        <w:rPr>
          <w:rFonts w:hint="eastAsia" w:ascii="黑体" w:hAnsi="黑体" w:eastAsia="黑体" w:cs="黑体"/>
          <w:b w:val="0"/>
          <w:color w:val="auto"/>
          <w:spacing w:val="0"/>
          <w:w w:val="100"/>
          <w:kern w:val="2"/>
          <w:sz w:val="32"/>
          <w:szCs w:val="32"/>
          <w:lang w:val="en-US" w:eastAsia="zh-CN" w:bidi="ar-SA"/>
        </w:rPr>
        <w:t xml:space="preserve">第十一条  </w:t>
      </w:r>
      <w:r>
        <w:rPr>
          <w:rFonts w:hint="eastAsia" w:ascii="仿宋_GB2312" w:hAnsi="仿宋_GB2312" w:eastAsia="仿宋_GB2312" w:cs="仿宋_GB2312"/>
          <w:b w:val="0"/>
          <w:bCs w:val="0"/>
          <w:spacing w:val="0"/>
          <w:w w:val="100"/>
          <w:kern w:val="2"/>
          <w:sz w:val="32"/>
          <w:szCs w:val="32"/>
          <w:lang w:val="en-US" w:eastAsia="zh-CN" w:bidi="ar-SA"/>
        </w:rPr>
        <w:t>组集体经济发展不充分的，可暂不建立组集体经济组织。未建立组集体经济组织的，由村民小组代表集体行使宅基地所有权。村民小组必须成立村民事务理事会，以议事协商方式，行使所有权。</w:t>
      </w:r>
    </w:p>
    <w:p w14:paraId="6CC87D41">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村民事务理事会以村民小组为单位组建，在村党组织的领导下开展工作，由村民会议或村民代表会议选举或推荐产生。有多个组的自然村（湾），可以以自然村（湾）为单位组建。</w:t>
      </w:r>
    </w:p>
    <w:p w14:paraId="5D744670">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村民事务理事会的组建、调整，应依照《中华人民共和国村民委员会组织法》的有关规定，按照突出代表性、注重公认性、保证稳定性的要求，在公平、公正、公开、择优的原则下进行。</w:t>
      </w:r>
    </w:p>
    <w:p w14:paraId="6A001090">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理事会成员应具备以下条件：政治可靠、遵纪守法、熟悉村情、办事公道、热心公益、村民信任、身体健康、担当作为。</w:t>
      </w:r>
    </w:p>
    <w:p w14:paraId="665EA053">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村民事务理事会应重点履行以下几项职责：</w:t>
      </w:r>
    </w:p>
    <w:p w14:paraId="0DAA1959">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（一）负责组织村民制订农村宅基地管理制度和村规民约，并推进实施。</w:t>
      </w:r>
    </w:p>
    <w:p w14:paraId="2FA0BB61">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 xml:space="preserve">（二）组织实施新农村建设、农村基础设施建设等公益事业和社会事务管理。 </w:t>
      </w:r>
    </w:p>
    <w:p w14:paraId="66A11D18">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（三）维护农村社会稳定，积极化解民间纠纷。</w:t>
      </w:r>
    </w:p>
    <w:p w14:paraId="66D67173">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（四）负责分配管理使用本村小组集体资金、资产、资源。</w:t>
      </w:r>
    </w:p>
    <w:p w14:paraId="2A95DC75">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color w:val="auto"/>
          <w:spacing w:val="0"/>
          <w:w w:val="100"/>
          <w:kern w:val="2"/>
          <w:sz w:val="32"/>
          <w:szCs w:val="32"/>
          <w:lang w:val="en-US" w:eastAsia="zh-CN" w:bidi="ar-SA"/>
        </w:rPr>
        <w:t xml:space="preserve">第十二条  </w:t>
      </w:r>
      <w:r>
        <w:rPr>
          <w:rFonts w:hint="eastAsia" w:ascii="仿宋_GB2312" w:hAnsi="仿宋_GB2312" w:eastAsia="仿宋_GB2312" w:cs="仿宋_GB2312"/>
          <w:b w:val="0"/>
          <w:bCs w:val="0"/>
          <w:spacing w:val="0"/>
          <w:w w:val="100"/>
          <w:kern w:val="2"/>
          <w:sz w:val="32"/>
          <w:szCs w:val="32"/>
          <w:lang w:val="en-US" w:eastAsia="zh-CN" w:bidi="ar-SA"/>
        </w:rPr>
        <w:t>各村应当建立完善村民议事协商制度，按照“四议两公开”的原则，依托村民事务理事会、集体经济组织成员（代表）会议、村民大会或村民代表大会，开展宅基地分配管理使用的议事协商。</w:t>
      </w:r>
    </w:p>
    <w:p w14:paraId="12659190">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（一）日常性事务。由村民事务理事会或组级集体经济组织理事会研究决定，并向全体村民公布，广泛征求意见。参会人员必须达到理事会成员三分之二以上，并经到会人员过半数以上通过。</w:t>
      </w:r>
    </w:p>
    <w:p w14:paraId="325A36F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（二）重大性事务。对涉及村庄规划，宅基地资格权的认定，宅基地的分配、收回、退出、流转、有偿使用、收益分配方案等事项由集体经济组织成员（代表）会议或村民（代表）会议表决通过。</w:t>
      </w:r>
    </w:p>
    <w:p w14:paraId="1AB71D5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集体经济组织成员（代表）会议或村民（代表）会议参会人数应当由本村三分之二以上具有完全民事行为能力的村民或成员（代表）参加。村民或成员（代表）无法在现场参加会议的，可以通过即时通讯工具在线参加会议，或者书面委托本农村集体经济组织同一户内具有完全民事行为能力的其他家庭成员代为参加会议。大会作出决定，应当经本村村民或农村集体经济组织成员（代表）大会全体成员（代表）三分之二以上同意。</w:t>
      </w:r>
    </w:p>
    <w:p w14:paraId="7B49A80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 w:hAnsi="仿宋" w:eastAsia="仿宋" w:cs="仿宋"/>
          <w:b w:val="0"/>
          <w:spacing w:val="0"/>
          <w:w w:val="100"/>
          <w:sz w:val="32"/>
          <w:szCs w:val="32"/>
        </w:rPr>
      </w:pPr>
      <w:r>
        <w:rPr>
          <w:rFonts w:hint="eastAsia" w:ascii="仿宋_GB2312" w:hAnsi="仿宋_GB2312" w:eastAsia="仿宋_GB2312" w:cs="仿宋_GB2312"/>
          <w:b w:val="0"/>
          <w:bCs w:val="0"/>
          <w:spacing w:val="0"/>
          <w:w w:val="100"/>
          <w:kern w:val="2"/>
          <w:sz w:val="32"/>
          <w:szCs w:val="32"/>
          <w:lang w:val="en-US" w:eastAsia="zh-CN" w:bidi="ar-SA"/>
        </w:rPr>
        <w:t>（三）召开会议要有详细的会议记录，会议决定要上墙公示，公示时间不少于7天。</w:t>
      </w:r>
    </w:p>
    <w:p w14:paraId="36EA46E4">
      <w:pPr>
        <w:keepLines w:val="0"/>
        <w:pageBreakBefore w:val="0"/>
        <w:kinsoku/>
        <w:wordWrap/>
        <w:overflowPunct/>
        <w:topLinePunct w:val="0"/>
        <w:autoSpaceDE/>
        <w:autoSpaceDN/>
        <w:bidi w:val="0"/>
        <w:adjustRightInd/>
        <w:spacing w:beforeAutospacing="0" w:afterAutospacing="0" w:line="576" w:lineRule="exact"/>
        <w:jc w:val="center"/>
        <w:rPr>
          <w:rFonts w:hint="eastAsia" w:ascii="宋体" w:hAnsi="宋体" w:cs="宋体"/>
          <w:b/>
          <w:bCs w:val="0"/>
          <w:spacing w:val="0"/>
          <w:w w:val="100"/>
          <w:sz w:val="36"/>
          <w:szCs w:val="36"/>
          <w:lang w:val="en-US" w:eastAsia="zh-CN"/>
        </w:rPr>
      </w:pPr>
    </w:p>
    <w:p w14:paraId="62BD82BD">
      <w:pPr>
        <w:keepLines w:val="0"/>
        <w:pageBreakBefore w:val="0"/>
        <w:kinsoku/>
        <w:wordWrap/>
        <w:overflowPunct/>
        <w:topLinePunct w:val="0"/>
        <w:autoSpaceDE/>
        <w:autoSpaceDN/>
        <w:bidi w:val="0"/>
        <w:adjustRightInd/>
        <w:spacing w:beforeAutospacing="0" w:afterAutospacing="0" w:line="576" w:lineRule="exact"/>
        <w:jc w:val="center"/>
        <w:rPr>
          <w:rFonts w:hint="eastAsia" w:ascii="宋体" w:hAnsi="宋体" w:cs="宋体"/>
          <w:b/>
          <w:bCs w:val="0"/>
          <w:spacing w:val="0"/>
          <w:w w:val="100"/>
          <w:sz w:val="36"/>
          <w:szCs w:val="36"/>
          <w:lang w:val="en-US" w:eastAsia="zh-CN"/>
        </w:rPr>
      </w:pPr>
      <w:r>
        <w:rPr>
          <w:rFonts w:hint="eastAsia" w:ascii="宋体" w:hAnsi="宋体" w:cs="宋体"/>
          <w:b/>
          <w:bCs w:val="0"/>
          <w:spacing w:val="0"/>
          <w:w w:val="100"/>
          <w:sz w:val="36"/>
          <w:szCs w:val="36"/>
          <w:lang w:val="en-US" w:eastAsia="zh-CN"/>
        </w:rPr>
        <w:t>第四章  宅基地资格权保障</w:t>
      </w:r>
    </w:p>
    <w:p w14:paraId="58596265">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color w:val="auto"/>
          <w:spacing w:val="0"/>
          <w:w w:val="100"/>
          <w:kern w:val="2"/>
          <w:sz w:val="32"/>
          <w:szCs w:val="32"/>
          <w:lang w:val="en-US" w:eastAsia="zh-CN" w:bidi="ar-SA"/>
        </w:rPr>
        <w:t xml:space="preserve">第十三条 </w:t>
      </w:r>
      <w:r>
        <w:rPr>
          <w:rFonts w:hint="eastAsia" w:ascii="仿宋" w:hAnsi="仿宋" w:eastAsia="仿宋" w:cs="仿宋"/>
          <w:b w:val="0"/>
          <w:spacing w:val="0"/>
          <w:w w:val="100"/>
          <w:sz w:val="32"/>
          <w:szCs w:val="32"/>
          <w:shd w:val="clear" w:color="auto" w:fill="FFFFFF"/>
        </w:rPr>
        <w:t xml:space="preserve"> </w:t>
      </w:r>
      <w:r>
        <w:rPr>
          <w:rFonts w:hint="eastAsia" w:ascii="仿宋_GB2312" w:hAnsi="仿宋_GB2312" w:eastAsia="仿宋_GB2312" w:cs="仿宋_GB2312"/>
          <w:b w:val="0"/>
          <w:bCs w:val="0"/>
          <w:spacing w:val="0"/>
          <w:w w:val="100"/>
          <w:kern w:val="2"/>
          <w:sz w:val="32"/>
          <w:szCs w:val="32"/>
          <w:lang w:val="en-US" w:eastAsia="zh-CN" w:bidi="ar-SA"/>
        </w:rPr>
        <w:t>宅基地资格权是指保障农村集体经济组织成员实现其基本居住需求的权利，宅基地资格权认定应限定在本集体经济组织成员范围内，以农户申请、村民（代表）会议表决并公示、行政村审核并公示、乡镇备案的程序，予以确认。</w:t>
      </w:r>
    </w:p>
    <w:p w14:paraId="72DAB93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color w:val="auto"/>
          <w:spacing w:val="0"/>
          <w:w w:val="100"/>
          <w:kern w:val="2"/>
          <w:sz w:val="32"/>
          <w:szCs w:val="32"/>
          <w:lang w:val="en-US" w:eastAsia="zh-CN" w:bidi="ar-SA"/>
        </w:rPr>
        <w:t xml:space="preserve">第十四条  </w:t>
      </w:r>
      <w:r>
        <w:rPr>
          <w:rFonts w:hint="eastAsia" w:ascii="仿宋_GB2312" w:hAnsi="仿宋_GB2312" w:eastAsia="仿宋_GB2312" w:cs="仿宋_GB2312"/>
          <w:b w:val="0"/>
          <w:bCs w:val="0"/>
          <w:spacing w:val="0"/>
          <w:w w:val="100"/>
          <w:kern w:val="2"/>
          <w:sz w:val="32"/>
          <w:szCs w:val="32"/>
          <w:lang w:val="en-US" w:eastAsia="zh-CN" w:bidi="ar-SA"/>
        </w:rPr>
        <w:t>有下列情形之一的人员享有宅基地资格权：</w:t>
      </w:r>
    </w:p>
    <w:p w14:paraId="17426479">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（一）世居在本集体经济组织内生产生活，且形成权利和义务关系的居民及其自然繁衍的人员；</w:t>
      </w:r>
    </w:p>
    <w:p w14:paraId="478E22DD">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（二）与本村村民依法结婚，且户口已迁入本村、形成权利和义务关系的人员（包括入赘女婿）；</w:t>
      </w:r>
    </w:p>
    <w:p w14:paraId="7496128A">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（三）本村村民家庭经合法程序收养的子女，且户口登记在本村的居民；</w:t>
      </w:r>
    </w:p>
    <w:p w14:paraId="6833A27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（四）因夫妻离婚，退出该集体经济组织成员资格后，户口迁回至原居住地，并在原居住地生产生活、经原居地集体经济组织同意形成权利和义务关系的居民；</w:t>
      </w:r>
    </w:p>
    <w:p w14:paraId="42420BA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（五）因国家移民政策，依法迁居本集体经济组织内，在本集体经济组织内生产生活，形成权利和义务关系的居民；</w:t>
      </w:r>
    </w:p>
    <w:p w14:paraId="44176E1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（六）其他符合法律法规或政策规定享有宅基地资格权的人员。</w:t>
      </w:r>
    </w:p>
    <w:p w14:paraId="3332575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color w:val="auto"/>
          <w:spacing w:val="0"/>
          <w:w w:val="100"/>
          <w:kern w:val="2"/>
          <w:sz w:val="32"/>
          <w:szCs w:val="32"/>
          <w:lang w:val="en-US" w:eastAsia="zh-CN" w:bidi="ar-SA"/>
        </w:rPr>
        <w:t xml:space="preserve">第十五条 </w:t>
      </w:r>
      <w:r>
        <w:rPr>
          <w:rFonts w:hint="eastAsia" w:ascii="仿宋" w:hAnsi="仿宋" w:eastAsia="仿宋" w:cs="仿宋"/>
          <w:b w:val="0"/>
          <w:spacing w:val="0"/>
          <w:w w:val="100"/>
          <w:sz w:val="32"/>
          <w:szCs w:val="32"/>
          <w:shd w:val="clear" w:color="auto" w:fill="FFFFFF"/>
        </w:rPr>
        <w:t xml:space="preserve"> </w:t>
      </w:r>
      <w:r>
        <w:rPr>
          <w:rFonts w:hint="eastAsia" w:ascii="仿宋_GB2312" w:hAnsi="仿宋_GB2312" w:eastAsia="仿宋_GB2312" w:cs="仿宋_GB2312"/>
          <w:b w:val="0"/>
          <w:bCs w:val="0"/>
          <w:spacing w:val="0"/>
          <w:w w:val="100"/>
          <w:kern w:val="2"/>
          <w:sz w:val="32"/>
          <w:szCs w:val="32"/>
          <w:lang w:val="en-US" w:eastAsia="zh-CN" w:bidi="ar-SA"/>
        </w:rPr>
        <w:t>下列人员可以保留宅基地资格权：</w:t>
      </w:r>
    </w:p>
    <w:p w14:paraId="3E8F717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color w:val="000000"/>
          <w:spacing w:val="0"/>
          <w:w w:val="100"/>
          <w:sz w:val="32"/>
          <w:szCs w:val="32"/>
          <w:shd w:val="clear" w:color="auto" w:fill="FFFFFF"/>
        </w:rPr>
      </w:pPr>
      <w:r>
        <w:rPr>
          <w:rFonts w:hint="eastAsia" w:ascii="仿宋_GB2312" w:hAnsi="仿宋_GB2312" w:eastAsia="仿宋_GB2312" w:cs="仿宋_GB2312"/>
          <w:b w:val="0"/>
          <w:color w:val="000000"/>
          <w:spacing w:val="0"/>
          <w:w w:val="100"/>
          <w:sz w:val="32"/>
          <w:szCs w:val="32"/>
          <w:shd w:val="clear" w:color="auto" w:fill="FFFFFF"/>
        </w:rPr>
        <w:t>（一）原籍在本集体经济组织的在校学生；</w:t>
      </w:r>
    </w:p>
    <w:p w14:paraId="66DD74E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strike/>
          <w:dstrike w:val="0"/>
          <w:color w:val="000000"/>
          <w:spacing w:val="0"/>
          <w:w w:val="100"/>
          <w:sz w:val="32"/>
          <w:szCs w:val="32"/>
          <w:shd w:val="clear" w:color="auto" w:fill="FFFFFF"/>
        </w:rPr>
      </w:pPr>
      <w:r>
        <w:rPr>
          <w:rFonts w:hint="eastAsia" w:ascii="仿宋_GB2312" w:hAnsi="仿宋_GB2312" w:eastAsia="仿宋_GB2312" w:cs="仿宋_GB2312"/>
          <w:b w:val="0"/>
          <w:color w:val="000000"/>
          <w:spacing w:val="0"/>
          <w:w w:val="100"/>
          <w:sz w:val="32"/>
          <w:szCs w:val="32"/>
          <w:shd w:val="clear" w:color="auto" w:fill="FFFFFF"/>
        </w:rPr>
        <w:t>（二）因就学户籍迁出，但毕业后户籍迁回乡镇集体或落户城镇，</w:t>
      </w:r>
      <w:r>
        <w:rPr>
          <w:rFonts w:hint="eastAsia" w:ascii="仿宋_GB2312" w:hAnsi="仿宋_GB2312" w:eastAsia="仿宋_GB2312" w:cs="仿宋_GB2312"/>
          <w:b w:val="0"/>
          <w:color w:val="auto"/>
          <w:spacing w:val="0"/>
          <w:w w:val="100"/>
          <w:sz w:val="32"/>
          <w:szCs w:val="32"/>
          <w:shd w:val="clear" w:color="auto" w:fill="FFFFFF"/>
          <w:lang w:eastAsia="zh-CN"/>
        </w:rPr>
        <w:t>未</w:t>
      </w:r>
      <w:r>
        <w:rPr>
          <w:rFonts w:hint="eastAsia" w:ascii="仿宋_GB2312" w:hAnsi="仿宋_GB2312" w:eastAsia="仿宋_GB2312" w:cs="仿宋_GB2312"/>
          <w:b w:val="0"/>
          <w:color w:val="auto"/>
          <w:spacing w:val="0"/>
          <w:w w:val="100"/>
          <w:sz w:val="32"/>
          <w:szCs w:val="32"/>
          <w:shd w:val="clear" w:color="auto" w:fill="FFFFFF"/>
        </w:rPr>
        <w:t>被招录为国家公务员</w:t>
      </w:r>
      <w:r>
        <w:rPr>
          <w:rFonts w:hint="eastAsia" w:ascii="仿宋_GB2312" w:hAnsi="仿宋_GB2312" w:eastAsia="仿宋_GB2312" w:cs="仿宋_GB2312"/>
          <w:b w:val="0"/>
          <w:color w:val="auto"/>
          <w:spacing w:val="0"/>
          <w:w w:val="100"/>
          <w:sz w:val="32"/>
          <w:szCs w:val="32"/>
          <w:shd w:val="clear" w:color="auto" w:fill="FFFFFF"/>
          <w:lang w:eastAsia="zh-CN"/>
        </w:rPr>
        <w:t>、事业单位、国有企业和县属大集体企业等正式编制、未稳定纳入城镇社会保障体系的人员；</w:t>
      </w:r>
    </w:p>
    <w:p w14:paraId="343DBFA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color w:val="000000"/>
          <w:spacing w:val="0"/>
          <w:w w:val="100"/>
          <w:sz w:val="32"/>
          <w:szCs w:val="32"/>
          <w:shd w:val="clear" w:color="auto" w:fill="FFFFFF"/>
          <w:lang w:eastAsia="zh-CN"/>
        </w:rPr>
      </w:pPr>
      <w:r>
        <w:rPr>
          <w:rFonts w:hint="eastAsia" w:ascii="仿宋_GB2312" w:hAnsi="仿宋_GB2312" w:eastAsia="仿宋_GB2312" w:cs="仿宋_GB2312"/>
          <w:b w:val="0"/>
          <w:color w:val="000000"/>
          <w:spacing w:val="0"/>
          <w:w w:val="100"/>
          <w:sz w:val="32"/>
          <w:szCs w:val="32"/>
          <w:shd w:val="clear" w:color="auto" w:fill="FFFFFF"/>
        </w:rPr>
        <w:t>（</w:t>
      </w:r>
      <w:r>
        <w:rPr>
          <w:rFonts w:hint="eastAsia" w:ascii="仿宋_GB2312" w:hAnsi="仿宋_GB2312" w:eastAsia="仿宋_GB2312" w:cs="仿宋_GB2312"/>
          <w:b w:val="0"/>
          <w:color w:val="000000"/>
          <w:spacing w:val="0"/>
          <w:w w:val="100"/>
          <w:sz w:val="32"/>
          <w:szCs w:val="32"/>
          <w:shd w:val="clear" w:color="auto" w:fill="FFFFFF"/>
          <w:lang w:eastAsia="zh-CN"/>
        </w:rPr>
        <w:t>三</w:t>
      </w:r>
      <w:r>
        <w:rPr>
          <w:rFonts w:hint="eastAsia" w:ascii="仿宋_GB2312" w:hAnsi="仿宋_GB2312" w:eastAsia="仿宋_GB2312" w:cs="仿宋_GB2312"/>
          <w:b w:val="0"/>
          <w:color w:val="000000"/>
          <w:spacing w:val="0"/>
          <w:w w:val="100"/>
          <w:sz w:val="32"/>
          <w:szCs w:val="32"/>
          <w:shd w:val="clear" w:color="auto" w:fill="FFFFFF"/>
        </w:rPr>
        <w:t>）</w:t>
      </w:r>
      <w:r>
        <w:rPr>
          <w:rFonts w:hint="eastAsia" w:ascii="仿宋_GB2312" w:hAnsi="仿宋_GB2312" w:eastAsia="仿宋_GB2312" w:cs="仿宋_GB2312"/>
          <w:b w:val="0"/>
          <w:color w:val="000000"/>
          <w:spacing w:val="0"/>
          <w:w w:val="100"/>
          <w:sz w:val="32"/>
          <w:szCs w:val="32"/>
          <w:shd w:val="clear" w:color="auto" w:fill="FFFFFF"/>
          <w:lang w:eastAsia="zh-CN"/>
        </w:rPr>
        <w:t>原籍在本集体经济组织的现役士兵，政府未安置的复员退伍军人；</w:t>
      </w:r>
    </w:p>
    <w:p w14:paraId="63E9DCD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color w:val="000000"/>
          <w:spacing w:val="0"/>
          <w:w w:val="100"/>
          <w:sz w:val="32"/>
          <w:szCs w:val="32"/>
          <w:shd w:val="clear" w:color="auto" w:fill="FFFFFF"/>
        </w:rPr>
      </w:pPr>
      <w:r>
        <w:rPr>
          <w:rFonts w:hint="eastAsia" w:ascii="仿宋_GB2312" w:hAnsi="仿宋_GB2312" w:eastAsia="仿宋_GB2312" w:cs="仿宋_GB2312"/>
          <w:b w:val="0"/>
          <w:color w:val="000000"/>
          <w:spacing w:val="0"/>
          <w:w w:val="100"/>
          <w:sz w:val="32"/>
          <w:szCs w:val="32"/>
          <w:shd w:val="clear" w:color="auto" w:fill="FFFFFF"/>
          <w:lang w:eastAsia="zh-CN"/>
        </w:rPr>
        <w:t>（四）</w:t>
      </w:r>
      <w:r>
        <w:rPr>
          <w:rFonts w:hint="eastAsia" w:ascii="仿宋_GB2312" w:hAnsi="仿宋_GB2312" w:eastAsia="仿宋_GB2312" w:cs="仿宋_GB2312"/>
          <w:b w:val="0"/>
          <w:color w:val="000000"/>
          <w:spacing w:val="0"/>
          <w:w w:val="100"/>
          <w:sz w:val="32"/>
          <w:szCs w:val="32"/>
          <w:shd w:val="clear" w:color="auto" w:fill="FFFFFF"/>
        </w:rPr>
        <w:t>现服刑的原农村</w:t>
      </w:r>
      <w:r>
        <w:rPr>
          <w:rFonts w:hint="eastAsia" w:ascii="仿宋_GB2312" w:hAnsi="仿宋_GB2312" w:eastAsia="仿宋_GB2312" w:cs="仿宋_GB2312"/>
          <w:b w:val="0"/>
          <w:color w:val="000000"/>
          <w:spacing w:val="0"/>
          <w:w w:val="100"/>
          <w:sz w:val="32"/>
          <w:szCs w:val="32"/>
          <w:shd w:val="clear" w:color="auto" w:fill="FFFFFF"/>
          <w:lang w:eastAsia="zh-CN"/>
        </w:rPr>
        <w:t>村</w:t>
      </w:r>
      <w:r>
        <w:rPr>
          <w:rFonts w:hint="eastAsia" w:ascii="仿宋_GB2312" w:hAnsi="仿宋_GB2312" w:eastAsia="仿宋_GB2312" w:cs="仿宋_GB2312"/>
          <w:b w:val="0"/>
          <w:color w:val="000000"/>
          <w:spacing w:val="0"/>
          <w:w w:val="100"/>
          <w:sz w:val="32"/>
          <w:szCs w:val="32"/>
          <w:shd w:val="clear" w:color="auto" w:fill="FFFFFF"/>
        </w:rPr>
        <w:t>民；</w:t>
      </w:r>
    </w:p>
    <w:p w14:paraId="6CC3448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color w:val="000000"/>
          <w:spacing w:val="0"/>
          <w:w w:val="100"/>
          <w:sz w:val="32"/>
          <w:szCs w:val="32"/>
          <w:shd w:val="clear" w:color="auto" w:fill="FFFFFF"/>
        </w:rPr>
      </w:pPr>
      <w:r>
        <w:rPr>
          <w:rFonts w:hint="eastAsia" w:ascii="仿宋_GB2312" w:hAnsi="仿宋_GB2312" w:eastAsia="仿宋_GB2312" w:cs="仿宋_GB2312"/>
          <w:b w:val="0"/>
          <w:color w:val="000000"/>
          <w:spacing w:val="0"/>
          <w:w w:val="100"/>
          <w:sz w:val="32"/>
          <w:szCs w:val="32"/>
          <w:shd w:val="clear" w:color="auto" w:fill="FFFFFF"/>
        </w:rPr>
        <w:t>（</w:t>
      </w:r>
      <w:r>
        <w:rPr>
          <w:rFonts w:hint="eastAsia" w:ascii="仿宋_GB2312" w:hAnsi="仿宋_GB2312" w:eastAsia="仿宋_GB2312" w:cs="仿宋_GB2312"/>
          <w:b w:val="0"/>
          <w:color w:val="000000"/>
          <w:spacing w:val="0"/>
          <w:w w:val="100"/>
          <w:sz w:val="32"/>
          <w:szCs w:val="32"/>
          <w:shd w:val="clear" w:color="auto" w:fill="FFFFFF"/>
          <w:lang w:eastAsia="zh-CN"/>
        </w:rPr>
        <w:t>五</w:t>
      </w:r>
      <w:r>
        <w:rPr>
          <w:rFonts w:hint="eastAsia" w:ascii="仿宋_GB2312" w:hAnsi="仿宋_GB2312" w:eastAsia="仿宋_GB2312" w:cs="仿宋_GB2312"/>
          <w:b w:val="0"/>
          <w:color w:val="000000"/>
          <w:spacing w:val="0"/>
          <w:w w:val="100"/>
          <w:sz w:val="32"/>
          <w:szCs w:val="32"/>
          <w:shd w:val="clear" w:color="auto" w:fill="FFFFFF"/>
        </w:rPr>
        <w:t>）</w:t>
      </w:r>
      <w:r>
        <w:rPr>
          <w:rFonts w:hint="eastAsia" w:ascii="仿宋_GB2312" w:hAnsi="仿宋_GB2312" w:eastAsia="仿宋_GB2312" w:cs="仿宋_GB2312"/>
          <w:b w:val="0"/>
          <w:color w:val="000000"/>
          <w:spacing w:val="0"/>
          <w:w w:val="100"/>
          <w:sz w:val="32"/>
          <w:szCs w:val="32"/>
          <w:shd w:val="clear" w:color="auto" w:fill="FFFFFF"/>
          <w:lang w:eastAsia="zh-CN"/>
        </w:rPr>
        <w:t>因务工经商进城落户</w:t>
      </w:r>
      <w:r>
        <w:rPr>
          <w:rFonts w:hint="eastAsia" w:ascii="仿宋_GB2312" w:hAnsi="仿宋_GB2312" w:eastAsia="仿宋_GB2312" w:cs="仿宋_GB2312"/>
          <w:b w:val="0"/>
          <w:color w:val="000000"/>
          <w:spacing w:val="0"/>
          <w:w w:val="100"/>
          <w:sz w:val="32"/>
          <w:szCs w:val="32"/>
          <w:shd w:val="clear" w:color="auto" w:fill="FFFFFF"/>
        </w:rPr>
        <w:t>，在原籍保留生产生活资料、未曾放弃其权利义务的</w:t>
      </w:r>
      <w:r>
        <w:rPr>
          <w:rFonts w:hint="eastAsia" w:ascii="仿宋_GB2312" w:hAnsi="仿宋_GB2312" w:eastAsia="仿宋_GB2312" w:cs="仿宋_GB2312"/>
          <w:b w:val="0"/>
          <w:color w:val="000000"/>
          <w:spacing w:val="0"/>
          <w:w w:val="100"/>
          <w:sz w:val="32"/>
          <w:szCs w:val="32"/>
          <w:shd w:val="clear" w:color="auto" w:fill="FFFFFF"/>
          <w:lang w:eastAsia="zh-CN"/>
        </w:rPr>
        <w:t>农村集体经济组织成员</w:t>
      </w:r>
      <w:r>
        <w:rPr>
          <w:rFonts w:hint="eastAsia" w:ascii="仿宋_GB2312" w:hAnsi="仿宋_GB2312" w:eastAsia="仿宋_GB2312" w:cs="仿宋_GB2312"/>
          <w:b w:val="0"/>
          <w:color w:val="000000"/>
          <w:spacing w:val="0"/>
          <w:w w:val="100"/>
          <w:sz w:val="32"/>
          <w:szCs w:val="32"/>
          <w:shd w:val="clear" w:color="auto" w:fill="FFFFFF"/>
        </w:rPr>
        <w:t>。</w:t>
      </w:r>
    </w:p>
    <w:p w14:paraId="29EB261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color w:val="auto"/>
          <w:spacing w:val="0"/>
          <w:w w:val="100"/>
          <w:kern w:val="2"/>
          <w:sz w:val="32"/>
          <w:szCs w:val="32"/>
          <w:lang w:val="en-US" w:eastAsia="zh-CN" w:bidi="ar-SA"/>
        </w:rPr>
        <w:t xml:space="preserve">第十六条 </w:t>
      </w:r>
      <w:r>
        <w:rPr>
          <w:rFonts w:hint="eastAsia" w:ascii="仿宋_GB2312" w:hAnsi="仿宋_GB2312" w:eastAsia="仿宋_GB2312" w:cs="仿宋_GB2312"/>
          <w:b w:val="0"/>
          <w:spacing w:val="0"/>
          <w:w w:val="100"/>
          <w:sz w:val="32"/>
          <w:szCs w:val="32"/>
          <w:shd w:val="clear" w:color="auto" w:fill="FFFFFF"/>
        </w:rPr>
        <w:t xml:space="preserve"> </w:t>
      </w:r>
      <w:r>
        <w:rPr>
          <w:rFonts w:hint="eastAsia" w:ascii="仿宋_GB2312" w:hAnsi="仿宋_GB2312" w:eastAsia="仿宋_GB2312" w:cs="仿宋_GB2312"/>
          <w:b w:val="0"/>
          <w:bCs w:val="0"/>
          <w:spacing w:val="0"/>
          <w:w w:val="100"/>
          <w:kern w:val="2"/>
          <w:sz w:val="32"/>
          <w:szCs w:val="32"/>
          <w:lang w:val="en-US" w:eastAsia="zh-CN" w:bidi="ar-SA"/>
        </w:rPr>
        <w:t>农村宅基地资格权因下列情形而丧失：</w:t>
      </w:r>
    </w:p>
    <w:p w14:paraId="54912C1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spacing w:val="0"/>
          <w:w w:val="100"/>
          <w:sz w:val="32"/>
          <w:szCs w:val="32"/>
        </w:rPr>
      </w:pPr>
      <w:r>
        <w:rPr>
          <w:rFonts w:hint="eastAsia" w:ascii="仿宋_GB2312" w:hAnsi="仿宋_GB2312" w:eastAsia="仿宋_GB2312" w:cs="仿宋_GB2312"/>
          <w:b w:val="0"/>
          <w:spacing w:val="0"/>
          <w:w w:val="100"/>
          <w:sz w:val="32"/>
          <w:szCs w:val="32"/>
          <w:shd w:val="clear" w:color="auto" w:fill="FFFFFF"/>
        </w:rPr>
        <w:t>（一）宅基地资格权人死亡的；</w:t>
      </w:r>
    </w:p>
    <w:p w14:paraId="48A82FA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spacing w:val="0"/>
          <w:w w:val="100"/>
          <w:sz w:val="32"/>
          <w:szCs w:val="32"/>
        </w:rPr>
      </w:pPr>
      <w:r>
        <w:rPr>
          <w:rFonts w:hint="eastAsia" w:ascii="仿宋_GB2312" w:hAnsi="仿宋_GB2312" w:eastAsia="仿宋_GB2312" w:cs="仿宋_GB2312"/>
          <w:b w:val="0"/>
          <w:spacing w:val="0"/>
          <w:w w:val="100"/>
          <w:sz w:val="32"/>
          <w:szCs w:val="32"/>
          <w:shd w:val="clear" w:color="auto" w:fill="FFFFFF"/>
        </w:rPr>
        <w:t>（二）宅基地资格权人被招录为国家公务员</w:t>
      </w:r>
      <w:r>
        <w:rPr>
          <w:rFonts w:hint="eastAsia" w:ascii="仿宋_GB2312" w:hAnsi="仿宋_GB2312" w:eastAsia="仿宋_GB2312" w:cs="仿宋_GB2312"/>
          <w:b w:val="0"/>
          <w:spacing w:val="0"/>
          <w:w w:val="100"/>
          <w:sz w:val="32"/>
          <w:szCs w:val="32"/>
          <w:shd w:val="clear" w:color="auto" w:fill="FFFFFF"/>
          <w:lang w:eastAsia="zh-CN"/>
        </w:rPr>
        <w:t>，或其他丧失农村集体经济组织成员身份的；</w:t>
      </w:r>
    </w:p>
    <w:p w14:paraId="0EC4F30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spacing w:val="0"/>
          <w:w w:val="100"/>
          <w:sz w:val="32"/>
          <w:szCs w:val="32"/>
          <w:shd w:val="clear" w:color="auto" w:fill="FFFFFF"/>
        </w:rPr>
      </w:pPr>
      <w:r>
        <w:rPr>
          <w:rFonts w:hint="eastAsia" w:ascii="仿宋_GB2312" w:hAnsi="仿宋_GB2312" w:eastAsia="仿宋_GB2312" w:cs="仿宋_GB2312"/>
          <w:b w:val="0"/>
          <w:spacing w:val="0"/>
          <w:w w:val="100"/>
          <w:sz w:val="32"/>
          <w:szCs w:val="32"/>
          <w:shd w:val="clear" w:color="auto" w:fill="FFFFFF"/>
        </w:rPr>
        <w:t>（</w:t>
      </w:r>
      <w:r>
        <w:rPr>
          <w:rFonts w:hint="eastAsia" w:ascii="仿宋_GB2312" w:hAnsi="仿宋_GB2312" w:eastAsia="仿宋_GB2312" w:cs="仿宋_GB2312"/>
          <w:b w:val="0"/>
          <w:spacing w:val="0"/>
          <w:w w:val="100"/>
          <w:sz w:val="32"/>
          <w:szCs w:val="32"/>
          <w:shd w:val="clear" w:color="auto" w:fill="FFFFFF"/>
          <w:lang w:eastAsia="zh-CN"/>
        </w:rPr>
        <w:t>三</w:t>
      </w:r>
      <w:r>
        <w:rPr>
          <w:rFonts w:hint="eastAsia" w:ascii="仿宋_GB2312" w:hAnsi="仿宋_GB2312" w:eastAsia="仿宋_GB2312" w:cs="仿宋_GB2312"/>
          <w:b w:val="0"/>
          <w:spacing w:val="0"/>
          <w:w w:val="100"/>
          <w:sz w:val="32"/>
          <w:szCs w:val="32"/>
          <w:shd w:val="clear" w:color="auto" w:fill="FFFFFF"/>
        </w:rPr>
        <w:t>）已经享受其他集体经济组织宅基地资格权的；</w:t>
      </w:r>
    </w:p>
    <w:p w14:paraId="70C4B18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spacing w:val="0"/>
          <w:w w:val="100"/>
          <w:sz w:val="32"/>
          <w:szCs w:val="32"/>
          <w:shd w:val="clear" w:color="auto" w:fill="FFFFFF"/>
        </w:rPr>
      </w:pPr>
      <w:r>
        <w:rPr>
          <w:rFonts w:hint="eastAsia" w:ascii="仿宋_GB2312" w:hAnsi="仿宋_GB2312" w:eastAsia="仿宋_GB2312" w:cs="仿宋_GB2312"/>
          <w:b w:val="0"/>
          <w:spacing w:val="0"/>
          <w:w w:val="100"/>
          <w:sz w:val="32"/>
          <w:szCs w:val="32"/>
          <w:shd w:val="clear" w:color="auto" w:fill="FFFFFF"/>
        </w:rPr>
        <w:t>（</w:t>
      </w:r>
      <w:r>
        <w:rPr>
          <w:rFonts w:hint="eastAsia" w:ascii="仿宋_GB2312" w:hAnsi="仿宋_GB2312" w:eastAsia="仿宋_GB2312" w:cs="仿宋_GB2312"/>
          <w:b w:val="0"/>
          <w:spacing w:val="0"/>
          <w:w w:val="100"/>
          <w:sz w:val="32"/>
          <w:szCs w:val="32"/>
          <w:shd w:val="clear" w:color="auto" w:fill="FFFFFF"/>
          <w:lang w:eastAsia="zh-CN"/>
        </w:rPr>
        <w:t>四</w:t>
      </w:r>
      <w:r>
        <w:rPr>
          <w:rFonts w:hint="eastAsia" w:ascii="仿宋_GB2312" w:hAnsi="仿宋_GB2312" w:eastAsia="仿宋_GB2312" w:cs="仿宋_GB2312"/>
          <w:b w:val="0"/>
          <w:spacing w:val="0"/>
          <w:w w:val="100"/>
          <w:sz w:val="32"/>
          <w:szCs w:val="32"/>
          <w:shd w:val="clear" w:color="auto" w:fill="FFFFFF"/>
        </w:rPr>
        <w:t>）以书面形式自愿申请放弃本集体宅基地资格权的；</w:t>
      </w:r>
    </w:p>
    <w:p w14:paraId="7AA4A91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 w:hAnsi="仿宋" w:eastAsia="仿宋" w:cs="仿宋"/>
          <w:b w:val="0"/>
          <w:spacing w:val="0"/>
          <w:w w:val="100"/>
          <w:sz w:val="32"/>
          <w:szCs w:val="32"/>
          <w:shd w:val="clear" w:color="auto" w:fill="FFFFFF"/>
        </w:rPr>
      </w:pPr>
      <w:r>
        <w:rPr>
          <w:rFonts w:hint="eastAsia" w:ascii="仿宋_GB2312" w:hAnsi="仿宋_GB2312" w:eastAsia="仿宋_GB2312" w:cs="仿宋_GB2312"/>
          <w:b w:val="0"/>
          <w:spacing w:val="0"/>
          <w:w w:val="100"/>
          <w:sz w:val="32"/>
          <w:szCs w:val="32"/>
          <w:shd w:val="clear" w:color="auto" w:fill="FFFFFF"/>
        </w:rPr>
        <w:t>（</w:t>
      </w:r>
      <w:r>
        <w:rPr>
          <w:rFonts w:hint="eastAsia" w:ascii="仿宋_GB2312" w:hAnsi="仿宋_GB2312" w:eastAsia="仿宋_GB2312" w:cs="仿宋_GB2312"/>
          <w:b w:val="0"/>
          <w:spacing w:val="0"/>
          <w:w w:val="100"/>
          <w:sz w:val="32"/>
          <w:szCs w:val="32"/>
          <w:shd w:val="clear" w:color="auto" w:fill="FFFFFF"/>
          <w:lang w:eastAsia="zh-CN"/>
        </w:rPr>
        <w:t>五</w:t>
      </w:r>
      <w:r>
        <w:rPr>
          <w:rFonts w:hint="eastAsia" w:ascii="仿宋_GB2312" w:hAnsi="仿宋_GB2312" w:eastAsia="仿宋_GB2312" w:cs="仿宋_GB2312"/>
          <w:b w:val="0"/>
          <w:spacing w:val="0"/>
          <w:w w:val="100"/>
          <w:sz w:val="32"/>
          <w:szCs w:val="32"/>
          <w:shd w:val="clear" w:color="auto" w:fill="FFFFFF"/>
        </w:rPr>
        <w:t>）其他</w:t>
      </w:r>
      <w:r>
        <w:rPr>
          <w:rFonts w:hint="eastAsia" w:ascii="仿宋_GB2312" w:hAnsi="仿宋_GB2312" w:eastAsia="仿宋_GB2312" w:cs="仿宋_GB2312"/>
          <w:b w:val="0"/>
          <w:spacing w:val="0"/>
          <w:w w:val="100"/>
          <w:sz w:val="32"/>
          <w:szCs w:val="32"/>
          <w:shd w:val="clear" w:color="auto" w:fill="FFFFFF"/>
          <w:lang w:eastAsia="zh-CN"/>
        </w:rPr>
        <w:t>法律法规</w:t>
      </w:r>
      <w:r>
        <w:rPr>
          <w:rFonts w:hint="eastAsia" w:ascii="仿宋_GB2312" w:hAnsi="仿宋_GB2312" w:eastAsia="仿宋_GB2312" w:cs="仿宋_GB2312"/>
          <w:b w:val="0"/>
          <w:spacing w:val="0"/>
          <w:w w:val="100"/>
          <w:sz w:val="32"/>
          <w:szCs w:val="32"/>
          <w:shd w:val="clear" w:color="auto" w:fill="FFFFFF"/>
        </w:rPr>
        <w:t>或政策规定丧失</w:t>
      </w:r>
      <w:r>
        <w:rPr>
          <w:rFonts w:hint="eastAsia" w:ascii="仿宋_GB2312" w:hAnsi="仿宋_GB2312" w:eastAsia="仿宋_GB2312" w:cs="仿宋_GB2312"/>
          <w:b w:val="0"/>
          <w:spacing w:val="0"/>
          <w:w w:val="100"/>
          <w:sz w:val="32"/>
          <w:szCs w:val="32"/>
          <w:shd w:val="clear" w:color="auto" w:fill="FFFFFF"/>
          <w:lang w:eastAsia="zh-CN"/>
        </w:rPr>
        <w:t>宅基地资格权的</w:t>
      </w:r>
      <w:r>
        <w:rPr>
          <w:rFonts w:hint="eastAsia" w:ascii="仿宋_GB2312" w:hAnsi="仿宋_GB2312" w:eastAsia="仿宋_GB2312" w:cs="仿宋_GB2312"/>
          <w:b w:val="0"/>
          <w:spacing w:val="0"/>
          <w:w w:val="100"/>
          <w:sz w:val="32"/>
          <w:szCs w:val="32"/>
          <w:shd w:val="clear" w:color="auto" w:fill="FFFFFF"/>
        </w:rPr>
        <w:t>。</w:t>
      </w:r>
    </w:p>
    <w:p w14:paraId="7BF4725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color w:val="auto"/>
          <w:spacing w:val="0"/>
          <w:w w:val="100"/>
          <w:kern w:val="2"/>
          <w:sz w:val="32"/>
          <w:szCs w:val="32"/>
          <w:lang w:val="en-US" w:eastAsia="zh-CN" w:bidi="ar-SA"/>
        </w:rPr>
        <w:t xml:space="preserve">第十七条 </w:t>
      </w:r>
      <w:r>
        <w:rPr>
          <w:rFonts w:hint="eastAsia" w:ascii="仿宋" w:hAnsi="仿宋" w:eastAsia="仿宋" w:cs="仿宋"/>
          <w:b w:val="0"/>
          <w:spacing w:val="0"/>
          <w:w w:val="100"/>
          <w:sz w:val="32"/>
          <w:szCs w:val="32"/>
          <w:shd w:val="clear" w:color="auto" w:fill="FFFFFF"/>
        </w:rPr>
        <w:t xml:space="preserve"> </w:t>
      </w:r>
      <w:r>
        <w:rPr>
          <w:rFonts w:hint="eastAsia" w:ascii="仿宋_GB2312" w:hAnsi="仿宋_GB2312" w:eastAsia="仿宋_GB2312" w:cs="仿宋_GB2312"/>
          <w:b w:val="0"/>
          <w:bCs w:val="0"/>
          <w:spacing w:val="0"/>
          <w:w w:val="100"/>
          <w:kern w:val="2"/>
          <w:sz w:val="32"/>
          <w:szCs w:val="32"/>
          <w:lang w:val="en-US" w:eastAsia="zh-CN" w:bidi="ar-SA"/>
        </w:rPr>
        <w:t>非本集体经济组织成员在农村合法拥有住房而占有宅基地的，其不因此享有宅基地资格权。</w:t>
      </w:r>
    </w:p>
    <w:p w14:paraId="4AA582A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spacing w:val="0"/>
          <w:w w:val="100"/>
          <w:sz w:val="32"/>
          <w:szCs w:val="32"/>
          <w:shd w:val="clear" w:color="auto" w:fill="FFFFFF"/>
        </w:rPr>
      </w:pPr>
      <w:r>
        <w:rPr>
          <w:rFonts w:hint="eastAsia" w:ascii="仿宋_GB2312" w:hAnsi="仿宋_GB2312" w:eastAsia="仿宋_GB2312" w:cs="仿宋_GB2312"/>
          <w:b w:val="0"/>
          <w:bCs w:val="0"/>
          <w:spacing w:val="0"/>
          <w:w w:val="100"/>
          <w:kern w:val="2"/>
          <w:sz w:val="32"/>
          <w:szCs w:val="32"/>
          <w:lang w:val="en-US" w:eastAsia="zh-CN" w:bidi="ar-SA"/>
        </w:rPr>
        <w:t>未规定的其他对象可由本集体经济组织在遵守相关法律法规的前提下，由本集体经济组织成员（代表）会议或村民（代表）会议讨论，经依法表决同意后予以认定。</w:t>
      </w:r>
    </w:p>
    <w:p w14:paraId="30953A63">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color w:val="auto"/>
          <w:spacing w:val="0"/>
          <w:w w:val="100"/>
          <w:kern w:val="2"/>
          <w:sz w:val="32"/>
          <w:szCs w:val="32"/>
          <w:lang w:val="en-US" w:eastAsia="zh-CN" w:bidi="ar-SA"/>
        </w:rPr>
        <w:t xml:space="preserve">第十八条 </w:t>
      </w:r>
      <w:r>
        <w:rPr>
          <w:rFonts w:hint="eastAsia" w:ascii="仿宋" w:hAnsi="仿宋" w:eastAsia="仿宋" w:cs="仿宋"/>
          <w:b w:val="0"/>
          <w:spacing w:val="0"/>
          <w:w w:val="100"/>
          <w:sz w:val="32"/>
          <w:szCs w:val="32"/>
          <w:shd w:val="clear" w:color="auto" w:fill="FFFFFF"/>
        </w:rPr>
        <w:t xml:space="preserve"> </w:t>
      </w:r>
      <w:r>
        <w:rPr>
          <w:rFonts w:hint="eastAsia" w:ascii="仿宋_GB2312" w:hAnsi="仿宋_GB2312" w:eastAsia="仿宋_GB2312" w:cs="仿宋_GB2312"/>
          <w:b w:val="0"/>
          <w:bCs w:val="0"/>
          <w:spacing w:val="0"/>
          <w:w w:val="100"/>
          <w:kern w:val="2"/>
          <w:sz w:val="32"/>
          <w:szCs w:val="32"/>
          <w:lang w:val="en-US" w:eastAsia="zh-CN" w:bidi="ar-SA"/>
        </w:rPr>
        <w:t>宅基地资格权的实现以“户”为单位保障，宅基地资格权人可以以“户”为单位申请宅基地使用权建房，“一户一宅，面积规定”。</w:t>
      </w:r>
      <w:r>
        <w:rPr>
          <w:rFonts w:hint="eastAsia" w:ascii="仿宋_GB2312" w:hAnsi="仿宋_GB2312" w:eastAsia="仿宋_GB2312" w:cs="仿宋_GB2312"/>
          <w:kern w:val="2"/>
          <w:sz w:val="32"/>
          <w:szCs w:val="32"/>
          <w:lang w:val="en-US" w:eastAsia="zh-CN" w:bidi="ar-SA"/>
        </w:rPr>
        <w:t>人均土地少、不能保障一户拥有一处宅基地的地区，在充分尊重农村村民意愿的基础上，可以采取集中统建、多户联建等方式保障村民实现户有所居。</w:t>
      </w:r>
      <w:r>
        <w:rPr>
          <w:rFonts w:hint="eastAsia" w:ascii="仿宋_GB2312" w:hAnsi="仿宋_GB2312" w:eastAsia="仿宋_GB2312" w:cs="仿宋_GB2312"/>
          <w:b w:val="0"/>
          <w:bCs w:val="0"/>
          <w:spacing w:val="0"/>
          <w:w w:val="100"/>
          <w:kern w:val="2"/>
          <w:sz w:val="32"/>
          <w:szCs w:val="32"/>
          <w:lang w:val="en-US" w:eastAsia="zh-CN" w:bidi="ar-SA"/>
        </w:rPr>
        <w:t>也可以放弃宅基地资格权或使用权后，申请纳入城镇住房保障体系。</w:t>
      </w:r>
    </w:p>
    <w:p w14:paraId="7A57F99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color w:val="auto"/>
          <w:spacing w:val="0"/>
          <w:w w:val="100"/>
          <w:kern w:val="2"/>
          <w:sz w:val="32"/>
          <w:szCs w:val="32"/>
          <w:lang w:val="en-US" w:eastAsia="zh-CN" w:bidi="ar-SA"/>
        </w:rPr>
        <w:t xml:space="preserve">第十九条  </w:t>
      </w:r>
      <w:r>
        <w:rPr>
          <w:rFonts w:hint="eastAsia" w:ascii="仿宋_GB2312" w:hAnsi="仿宋_GB2312" w:eastAsia="仿宋_GB2312" w:cs="仿宋_GB2312"/>
          <w:b w:val="0"/>
          <w:bCs w:val="0"/>
          <w:spacing w:val="0"/>
          <w:w w:val="100"/>
          <w:kern w:val="2"/>
          <w:sz w:val="32"/>
          <w:szCs w:val="32"/>
          <w:lang w:val="en-US" w:eastAsia="zh-CN" w:bidi="ar-SA"/>
        </w:rPr>
        <w:t>宅基地资格权户是以“分户建房”的“户”为单位提出，宅基地资格权户认定的原则：</w:t>
      </w:r>
    </w:p>
    <w:p w14:paraId="2257D4C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（一）对于多子女家庭，子女达到法定结婚年龄，可申请单独立户，但父母必须与其中一个子女合户。</w:t>
      </w:r>
    </w:p>
    <w:p w14:paraId="032B38C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（二）离婚三年以上或离婚后虽未满三年但一方再婚的，经本集体经济组织成员（代表）会议或村民（代表）会议同意，可申请单独立户。</w:t>
      </w:r>
    </w:p>
    <w:p w14:paraId="030DC34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（三）多子女家庭中非集体经济组织成员的子女已婚，其配偶为本集体经济组织成员的，经本集体经济组织成员（代表）会议或村民（代表）会议同意，可以本集体经济组织成员身份的配偶为户主申请单独立户。</w:t>
      </w:r>
    </w:p>
    <w:p w14:paraId="3558EF0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（四）经本集体经济组织成员（代表）会议或村民（代表）会议同意，多子女家庭中允许计入家庭人口的非集体经济组织成员身份子女，可与本集体经济组织成员身份的父母合户（父母不得拆分）。</w:t>
      </w:r>
    </w:p>
    <w:p w14:paraId="0AB0FDB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（五）本办法未规定的其他资格权户的认定，可由本集体经济组织在遵守相关法律法规的前提下，由成员或村民（代表）会议讨论，经依法表决同意后予以认定。</w:t>
      </w:r>
    </w:p>
    <w:p w14:paraId="1C3F8BF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color w:val="auto"/>
          <w:spacing w:val="0"/>
          <w:w w:val="100"/>
          <w:kern w:val="2"/>
          <w:sz w:val="32"/>
          <w:szCs w:val="32"/>
          <w:lang w:val="en-US" w:eastAsia="zh-CN" w:bidi="ar-SA"/>
        </w:rPr>
        <w:t xml:space="preserve">第二十条 </w:t>
      </w:r>
      <w:r>
        <w:rPr>
          <w:rFonts w:hint="eastAsia" w:ascii="仿宋" w:hAnsi="仿宋" w:eastAsia="仿宋" w:cs="仿宋"/>
          <w:b w:val="0"/>
          <w:spacing w:val="0"/>
          <w:w w:val="100"/>
          <w:sz w:val="32"/>
          <w:szCs w:val="32"/>
          <w:shd w:val="clear" w:color="auto" w:fill="FFFFFF"/>
        </w:rPr>
        <w:t xml:space="preserve"> </w:t>
      </w:r>
      <w:r>
        <w:rPr>
          <w:rFonts w:hint="eastAsia" w:ascii="仿宋_GB2312" w:hAnsi="仿宋_GB2312" w:eastAsia="仿宋_GB2312" w:cs="仿宋_GB2312"/>
          <w:b w:val="0"/>
          <w:bCs w:val="0"/>
          <w:spacing w:val="0"/>
          <w:w w:val="100"/>
          <w:kern w:val="2"/>
          <w:sz w:val="32"/>
          <w:szCs w:val="32"/>
          <w:lang w:val="en-US" w:eastAsia="zh-CN" w:bidi="ar-SA"/>
        </w:rPr>
        <w:t>严禁以户口簿作为宅基地资格权户认定的唯一依据，不得随意变通界定标准。除符合分户条件外，属于下列情况的，严禁单独分立为宅基地资格权户：</w:t>
      </w:r>
    </w:p>
    <w:p w14:paraId="1B80CE8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（一）擅自将户口簿内具有宅基地资格的人员分割为宅基地资格权户；</w:t>
      </w:r>
    </w:p>
    <w:p w14:paraId="0EA85E3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（二）将具有赡养义务的独生子女单独立为宅基地资格权户；</w:t>
      </w:r>
    </w:p>
    <w:p w14:paraId="6114D4B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（三）父母双方均为非本集体经济组织成员或均已取消成员资格的，将其未成年子女单独列为宅基地资格权户；</w:t>
      </w:r>
    </w:p>
    <w:p w14:paraId="01DB380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（四）将有子女的独居老人单独立为宅基地资格权户。</w:t>
      </w:r>
    </w:p>
    <w:p w14:paraId="697C887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color w:val="auto"/>
          <w:spacing w:val="0"/>
          <w:w w:val="100"/>
          <w:kern w:val="2"/>
          <w:sz w:val="32"/>
          <w:szCs w:val="32"/>
          <w:lang w:val="en-US" w:eastAsia="zh-CN" w:bidi="ar-SA"/>
        </w:rPr>
        <w:t xml:space="preserve">第二十一条 </w:t>
      </w:r>
      <w:r>
        <w:rPr>
          <w:rFonts w:hint="eastAsia" w:ascii="仿宋" w:hAnsi="仿宋" w:eastAsia="仿宋" w:cs="仿宋"/>
          <w:b w:val="0"/>
          <w:spacing w:val="0"/>
          <w:w w:val="100"/>
          <w:sz w:val="32"/>
          <w:szCs w:val="32"/>
          <w:shd w:val="clear" w:color="auto" w:fill="FFFFFF"/>
        </w:rPr>
        <w:t xml:space="preserve"> </w:t>
      </w:r>
      <w:r>
        <w:rPr>
          <w:rFonts w:hint="eastAsia" w:ascii="仿宋_GB2312" w:hAnsi="仿宋_GB2312" w:eastAsia="仿宋_GB2312" w:cs="仿宋_GB2312"/>
          <w:b w:val="0"/>
          <w:bCs w:val="0"/>
          <w:spacing w:val="0"/>
          <w:w w:val="100"/>
          <w:kern w:val="2"/>
          <w:sz w:val="32"/>
          <w:szCs w:val="32"/>
          <w:lang w:val="en-US" w:eastAsia="zh-CN" w:bidi="ar-SA"/>
        </w:rPr>
        <w:t>按照村民依法自治的原则，宅基地资格权可以实行动态调整，报乡（镇）人民政府备案。</w:t>
      </w:r>
    </w:p>
    <w:p w14:paraId="4FFB2249">
      <w:pPr>
        <w:keepLines w:val="0"/>
        <w:pageBreakBefore w:val="0"/>
        <w:kinsoku/>
        <w:wordWrap/>
        <w:overflowPunct/>
        <w:topLinePunct w:val="0"/>
        <w:autoSpaceDE/>
        <w:autoSpaceDN/>
        <w:bidi w:val="0"/>
        <w:adjustRightInd/>
        <w:spacing w:beforeAutospacing="0" w:afterAutospacing="0" w:line="576" w:lineRule="exact"/>
        <w:jc w:val="center"/>
        <w:rPr>
          <w:rFonts w:hint="eastAsia" w:ascii="宋体" w:hAnsi="宋体" w:eastAsia="宋体" w:cs="宋体"/>
          <w:b/>
          <w:bCs w:val="0"/>
          <w:spacing w:val="0"/>
          <w:w w:val="100"/>
          <w:sz w:val="36"/>
          <w:szCs w:val="36"/>
          <w:lang w:eastAsia="zh-CN"/>
        </w:rPr>
      </w:pPr>
    </w:p>
    <w:p w14:paraId="6AAAB0D9">
      <w:pPr>
        <w:keepLines w:val="0"/>
        <w:pageBreakBefore w:val="0"/>
        <w:kinsoku/>
        <w:wordWrap/>
        <w:overflowPunct/>
        <w:topLinePunct w:val="0"/>
        <w:autoSpaceDE/>
        <w:autoSpaceDN/>
        <w:bidi w:val="0"/>
        <w:adjustRightInd/>
        <w:spacing w:beforeAutospacing="0" w:afterAutospacing="0" w:line="576" w:lineRule="exact"/>
        <w:jc w:val="center"/>
        <w:rPr>
          <w:rFonts w:hint="eastAsia" w:ascii="宋体" w:hAnsi="宋体" w:eastAsia="宋体" w:cs="宋体"/>
          <w:b/>
          <w:bCs w:val="0"/>
          <w:spacing w:val="0"/>
          <w:w w:val="100"/>
          <w:sz w:val="36"/>
          <w:szCs w:val="36"/>
          <w:lang w:eastAsia="zh-CN"/>
        </w:rPr>
      </w:pPr>
      <w:r>
        <w:rPr>
          <w:rFonts w:hint="eastAsia" w:ascii="宋体" w:hAnsi="宋体" w:eastAsia="宋体" w:cs="宋体"/>
          <w:b/>
          <w:bCs w:val="0"/>
          <w:spacing w:val="0"/>
          <w:w w:val="100"/>
          <w:sz w:val="36"/>
          <w:szCs w:val="36"/>
          <w:lang w:eastAsia="zh-CN"/>
        </w:rPr>
        <w:t>第五章</w:t>
      </w:r>
      <w:r>
        <w:rPr>
          <w:rFonts w:hint="eastAsia" w:ascii="宋体" w:hAnsi="宋体" w:eastAsia="宋体" w:cs="宋体"/>
          <w:b/>
          <w:bCs w:val="0"/>
          <w:spacing w:val="0"/>
          <w:w w:val="100"/>
          <w:sz w:val="36"/>
          <w:szCs w:val="36"/>
          <w:lang w:val="en-US" w:eastAsia="zh-CN"/>
        </w:rPr>
        <w:t xml:space="preserve"> </w:t>
      </w:r>
      <w:r>
        <w:rPr>
          <w:rFonts w:hint="eastAsia" w:ascii="宋体" w:hAnsi="宋体" w:eastAsia="宋体" w:cs="宋体"/>
          <w:b/>
          <w:bCs w:val="0"/>
          <w:spacing w:val="0"/>
          <w:w w:val="100"/>
          <w:sz w:val="36"/>
          <w:szCs w:val="36"/>
          <w:lang w:eastAsia="zh-CN"/>
        </w:rPr>
        <w:t xml:space="preserve"> 历史遗留问题处理</w:t>
      </w:r>
    </w:p>
    <w:p w14:paraId="7F1A4F2C">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0" w:leftChars="0" w:firstLine="640" w:firstLineChars="200"/>
        <w:jc w:val="both"/>
        <w:textAlignment w:val="auto"/>
        <w:rPr>
          <w:rFonts w:hint="eastAsia" w:ascii="仿宋" w:hAnsi="仿宋" w:eastAsia="仿宋" w:cs="仿宋"/>
          <w:b w:val="0"/>
          <w:strike/>
          <w:dstrike w:val="0"/>
          <w:spacing w:val="0"/>
          <w:w w:val="100"/>
          <w:sz w:val="32"/>
          <w:szCs w:val="32"/>
          <w:lang w:val="en-US" w:eastAsia="zh-CN"/>
        </w:rPr>
      </w:pPr>
      <w:r>
        <w:rPr>
          <w:rFonts w:hint="eastAsia" w:ascii="黑体" w:hAnsi="黑体" w:eastAsia="黑体" w:cs="黑体"/>
          <w:b w:val="0"/>
          <w:bCs w:val="0"/>
          <w:color w:val="auto"/>
          <w:spacing w:val="0"/>
          <w:w w:val="100"/>
          <w:kern w:val="2"/>
          <w:sz w:val="32"/>
          <w:szCs w:val="32"/>
          <w:lang w:val="en-US" w:eastAsia="zh-CN" w:bidi="ar-SA"/>
        </w:rPr>
        <w:t>第二十二条</w:t>
      </w:r>
      <w:r>
        <w:rPr>
          <w:rFonts w:hint="eastAsia" w:ascii="仿宋" w:hAnsi="仿宋" w:eastAsia="仿宋" w:cs="仿宋"/>
          <w:b w:val="0"/>
          <w:spacing w:val="0"/>
          <w:w w:val="100"/>
          <w:sz w:val="32"/>
          <w:szCs w:val="32"/>
        </w:rPr>
        <w:t xml:space="preserve"> </w:t>
      </w:r>
      <w:r>
        <w:rPr>
          <w:rFonts w:hint="eastAsia" w:ascii="仿宋" w:hAnsi="仿宋" w:eastAsia="仿宋" w:cs="仿宋"/>
          <w:b w:val="0"/>
          <w:spacing w:val="0"/>
          <w:w w:val="100"/>
          <w:sz w:val="32"/>
          <w:szCs w:val="32"/>
          <w:lang w:val="en-US" w:eastAsia="zh-CN"/>
        </w:rPr>
        <w:t xml:space="preserve"> </w:t>
      </w:r>
      <w:r>
        <w:rPr>
          <w:rFonts w:hint="eastAsia" w:ascii="仿宋_GB2312" w:hAnsi="仿宋_GB2312" w:eastAsia="仿宋_GB2312" w:cs="仿宋_GB2312"/>
          <w:b w:val="0"/>
          <w:bCs w:val="0"/>
          <w:spacing w:val="0"/>
          <w:w w:val="100"/>
          <w:kern w:val="2"/>
          <w:sz w:val="32"/>
          <w:szCs w:val="32"/>
          <w:lang w:val="en-US" w:eastAsia="zh-CN" w:bidi="ar-SA"/>
        </w:rPr>
        <w:t>农户必须符合“一户一宅”规定，每户宅基地 150平方米（涉及占用耕地的120平方米）以内实行无偿使用。对本办法下发之前形成的一户多宅、超面积占用、非集体经济组织成员占用、乱占耕地建房等历史遗留问题，采取无偿收回、集体收储、有偿使用、转让退出等方式稳妥处理。</w:t>
      </w:r>
    </w:p>
    <w:p w14:paraId="288669A3">
      <w:pPr>
        <w:pStyle w:val="3"/>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color w:val="auto"/>
          <w:spacing w:val="0"/>
          <w:w w:val="100"/>
          <w:kern w:val="2"/>
          <w:sz w:val="32"/>
          <w:szCs w:val="32"/>
          <w:lang w:val="en-US" w:eastAsia="zh-CN" w:bidi="ar-SA"/>
        </w:rPr>
        <w:t xml:space="preserve">第二十三条  </w:t>
      </w:r>
      <w:r>
        <w:rPr>
          <w:rFonts w:hint="eastAsia" w:ascii="仿宋_GB2312" w:hAnsi="仿宋_GB2312" w:eastAsia="仿宋_GB2312" w:cs="仿宋_GB2312"/>
          <w:b w:val="0"/>
          <w:bCs w:val="0"/>
          <w:spacing w:val="0"/>
          <w:w w:val="100"/>
          <w:kern w:val="2"/>
          <w:sz w:val="32"/>
          <w:szCs w:val="32"/>
          <w:lang w:val="en-US" w:eastAsia="zh-CN" w:bidi="ar-SA"/>
        </w:rPr>
        <w:t>以下情形宅基地无偿收回，并拆除相关建筑物。</w:t>
      </w:r>
    </w:p>
    <w:p w14:paraId="57754DAC">
      <w:pPr>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（一）超面积占用的户外的厕所、闲置废弃的畜禽舍、倒塌二年以上住房，或影响村内道路及公共设施建设的院落等建筑物或构筑物；</w:t>
      </w:r>
    </w:p>
    <w:p w14:paraId="02246CEF">
      <w:pPr>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（二）建新未拆旧或拆旧未到位的；</w:t>
      </w:r>
    </w:p>
    <w:p w14:paraId="1BEE6724">
      <w:pPr>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（三）“一户多宅”不符合规划的多宅部分；</w:t>
      </w:r>
    </w:p>
    <w:p w14:paraId="6FA396C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（四）恶意强占多占，影响交通出行的；</w:t>
      </w:r>
    </w:p>
    <w:p w14:paraId="543FEE4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default"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（五）非集体经济组织成员占用耕地建房的。</w:t>
      </w:r>
    </w:p>
    <w:p w14:paraId="29B482D3">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default"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color w:val="auto"/>
          <w:spacing w:val="0"/>
          <w:w w:val="100"/>
          <w:kern w:val="2"/>
          <w:sz w:val="32"/>
          <w:szCs w:val="32"/>
          <w:lang w:val="en-US" w:eastAsia="zh-CN" w:bidi="ar-SA"/>
        </w:rPr>
        <w:t xml:space="preserve">第二十四条  </w:t>
      </w:r>
      <w:r>
        <w:rPr>
          <w:rFonts w:hint="eastAsia" w:ascii="仿宋_GB2312" w:hAnsi="仿宋_GB2312" w:eastAsia="仿宋_GB2312" w:cs="仿宋_GB2312"/>
          <w:b w:val="0"/>
          <w:bCs w:val="0"/>
          <w:spacing w:val="0"/>
          <w:w w:val="100"/>
          <w:kern w:val="2"/>
          <w:sz w:val="32"/>
          <w:szCs w:val="32"/>
          <w:lang w:val="en-US" w:eastAsia="zh-CN" w:bidi="ar-SA"/>
        </w:rPr>
        <w:t>以下情形宅基地无偿收回，对构筑物给予适当补偿，补偿标准由集体经济组织根据相关规定协商确定。</w:t>
      </w:r>
    </w:p>
    <w:p w14:paraId="71C8F468">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（一）“一户一宅”影响规划需要迁建的；</w:t>
      </w:r>
    </w:p>
    <w:p w14:paraId="69A3A2A3">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 w:hAnsi="仿宋" w:eastAsia="仿宋" w:cs="仿宋"/>
          <w:b w:val="0"/>
          <w:strike w:val="0"/>
          <w:dstrike w:val="0"/>
          <w:spacing w:val="0"/>
          <w:w w:val="100"/>
          <w:sz w:val="32"/>
          <w:szCs w:val="32"/>
          <w:lang w:val="en-US" w:eastAsia="zh-CN"/>
        </w:rPr>
      </w:pPr>
      <w:r>
        <w:rPr>
          <w:rFonts w:hint="eastAsia" w:ascii="仿宋_GB2312" w:hAnsi="仿宋_GB2312" w:eastAsia="仿宋_GB2312" w:cs="仿宋_GB2312"/>
          <w:b w:val="0"/>
          <w:bCs w:val="0"/>
          <w:spacing w:val="0"/>
          <w:w w:val="100"/>
          <w:kern w:val="2"/>
          <w:sz w:val="32"/>
          <w:szCs w:val="32"/>
          <w:lang w:val="en-US" w:eastAsia="zh-CN" w:bidi="ar-SA"/>
        </w:rPr>
        <w:t>（二）集体经济组织成员合法继承，形成“一户多宅”，愿意退出的；</w:t>
      </w:r>
    </w:p>
    <w:p w14:paraId="2DB7117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（三）非本集体经济组织成员合法继承，自愿退出的。</w:t>
      </w:r>
    </w:p>
    <w:p w14:paraId="06AD1607">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color w:val="auto"/>
          <w:spacing w:val="0"/>
          <w:w w:val="100"/>
          <w:kern w:val="2"/>
          <w:sz w:val="32"/>
          <w:szCs w:val="32"/>
          <w:lang w:val="en-US" w:eastAsia="zh-CN" w:bidi="ar-SA"/>
        </w:rPr>
        <w:t xml:space="preserve">第二十五条  </w:t>
      </w:r>
      <w:r>
        <w:rPr>
          <w:rFonts w:hint="eastAsia" w:ascii="仿宋_GB2312" w:hAnsi="仿宋_GB2312" w:eastAsia="仿宋_GB2312" w:cs="仿宋_GB2312"/>
          <w:b w:val="0"/>
          <w:bCs w:val="0"/>
          <w:spacing w:val="0"/>
          <w:w w:val="100"/>
          <w:kern w:val="2"/>
          <w:sz w:val="32"/>
          <w:szCs w:val="32"/>
          <w:lang w:val="en-US" w:eastAsia="zh-CN" w:bidi="ar-SA"/>
        </w:rPr>
        <w:t>第二十三条、第二十四条以外情形可以实行有偿使用，由本集体经济组织通过村民议事协商后，收取有偿使用费。有偿使用费一般不低于如下标准：</w:t>
      </w:r>
    </w:p>
    <w:p w14:paraId="521BDD75">
      <w:pPr>
        <w:keepLines w:val="0"/>
        <w:pageBreakBefore w:val="0"/>
        <w:widowControl w:val="0"/>
        <w:numPr>
          <w:ilvl w:val="0"/>
          <w:numId w:val="0"/>
        </w:numPr>
        <w:kinsoku/>
        <w:wordWrap/>
        <w:overflowPunct/>
        <w:topLinePunct w:val="0"/>
        <w:autoSpaceDE/>
        <w:autoSpaceDN/>
        <w:bidi w:val="0"/>
        <w:adjustRightInd/>
        <w:spacing w:beforeAutospacing="0" w:afterAutospacing="0" w:line="550"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户用地面积超出规定面积50平方米以内（不含）的部分，有偿使用费不低于5元/年·平方米；每多超出50平方米（含）的部分，梯次提高标准不低于2元/年·平方米，以此类推。</w:t>
      </w:r>
    </w:p>
    <w:p w14:paraId="49B0773A">
      <w:pPr>
        <w:keepLines w:val="0"/>
        <w:pageBreakBefore w:val="0"/>
        <w:widowControl w:val="0"/>
        <w:numPr>
          <w:ilvl w:val="0"/>
          <w:numId w:val="0"/>
        </w:numPr>
        <w:kinsoku/>
        <w:wordWrap/>
        <w:overflowPunct/>
        <w:topLinePunct w:val="0"/>
        <w:autoSpaceDE/>
        <w:autoSpaceDN/>
        <w:bidi w:val="0"/>
        <w:adjustRightInd/>
        <w:spacing w:beforeAutospacing="0" w:afterAutospacing="0" w:line="550"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非本集体经济组织成员，在规定户用地限额标准面积内的部分，有偿使用费按不低于2元/年·平方米的标准缴纳；超出户用地规定面积的部分，按本集体经济组织成员有偿使用费收取标准的2倍缴纳。</w:t>
      </w:r>
    </w:p>
    <w:p w14:paraId="01728ADC">
      <w:pPr>
        <w:keepLines w:val="0"/>
        <w:pageBreakBefore w:val="0"/>
        <w:widowControl w:val="0"/>
        <w:numPr>
          <w:ilvl w:val="0"/>
          <w:numId w:val="0"/>
        </w:numPr>
        <w:kinsoku/>
        <w:wordWrap/>
        <w:overflowPunct/>
        <w:topLinePunct w:val="0"/>
        <w:autoSpaceDE/>
        <w:autoSpaceDN/>
        <w:bidi w:val="0"/>
        <w:adjustRightInd/>
        <w:spacing w:beforeAutospacing="0" w:afterAutospacing="0" w:line="550"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spacing w:val="0"/>
          <w:w w:val="100"/>
          <w:sz w:val="32"/>
          <w:szCs w:val="32"/>
          <w:shd w:val="clear" w:color="auto" w:fill="FFFFFF"/>
          <w:lang w:eastAsia="zh-CN"/>
        </w:rPr>
        <w:t>第二十</w:t>
      </w:r>
      <w:r>
        <w:rPr>
          <w:rFonts w:hint="eastAsia" w:ascii="黑体" w:hAnsi="黑体" w:eastAsia="黑体" w:cs="黑体"/>
          <w:b w:val="0"/>
          <w:spacing w:val="0"/>
          <w:w w:val="100"/>
          <w:sz w:val="32"/>
          <w:szCs w:val="32"/>
          <w:shd w:val="clear" w:color="auto" w:fill="FFFFFF"/>
          <w:lang w:val="en-US" w:eastAsia="zh-CN"/>
        </w:rPr>
        <w:t>六</w:t>
      </w:r>
      <w:r>
        <w:rPr>
          <w:rFonts w:hint="eastAsia" w:ascii="黑体" w:hAnsi="黑体" w:eastAsia="黑体" w:cs="黑体"/>
          <w:b w:val="0"/>
          <w:spacing w:val="0"/>
          <w:w w:val="100"/>
          <w:sz w:val="32"/>
          <w:szCs w:val="32"/>
          <w:shd w:val="clear" w:color="auto" w:fill="FFFFFF"/>
          <w:lang w:eastAsia="zh-CN"/>
        </w:rPr>
        <w:t>条</w:t>
      </w:r>
      <w:r>
        <w:rPr>
          <w:rFonts w:hint="eastAsia" w:ascii="黑体" w:hAnsi="黑体" w:eastAsia="黑体" w:cs="黑体"/>
          <w:b w:val="0"/>
          <w:spacing w:val="0"/>
          <w:w w:val="100"/>
          <w:sz w:val="32"/>
          <w:szCs w:val="32"/>
          <w:shd w:val="clear" w:color="auto" w:fill="FFFFFF"/>
          <w:lang w:val="en-US" w:eastAsia="zh-CN"/>
        </w:rPr>
        <w:t xml:space="preserve"> </w:t>
      </w:r>
      <w:r>
        <w:rPr>
          <w:rFonts w:hint="eastAsia" w:ascii="仿宋" w:hAnsi="仿宋" w:eastAsia="仿宋" w:cs="仿宋"/>
          <w:b w:val="0"/>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spacing w:val="0"/>
          <w:w w:val="100"/>
          <w:kern w:val="2"/>
          <w:sz w:val="32"/>
          <w:szCs w:val="32"/>
          <w:lang w:val="en-US" w:eastAsia="zh-CN" w:bidi="ar-SA"/>
        </w:rPr>
        <w:t>因第十六条第二项、第三项情形丧失宅基地资格权的和第四项未落实资格权的，其原依法合规拥有的农房，宅基地用地限额标准面积内的部分可不收取有偿使用费。</w:t>
      </w:r>
    </w:p>
    <w:p w14:paraId="3F8C8449">
      <w:pPr>
        <w:keepLines w:val="0"/>
        <w:pageBreakBefore w:val="0"/>
        <w:widowControl w:val="0"/>
        <w:numPr>
          <w:ilvl w:val="0"/>
          <w:numId w:val="0"/>
        </w:numPr>
        <w:kinsoku/>
        <w:wordWrap/>
        <w:overflowPunct/>
        <w:topLinePunct w:val="0"/>
        <w:autoSpaceDE/>
        <w:autoSpaceDN/>
        <w:bidi w:val="0"/>
        <w:adjustRightInd/>
        <w:spacing w:beforeAutospacing="0" w:afterAutospacing="0" w:line="550"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本集体经济组织成员的第一代直系亲属属非集体经济组织成员，通过继承受赠合法房屋居住的，占有的宅基地在规定限额标准面积内的部分，免收有偿使用费；超出户用地规定面积的，按本集体经济组织成员有偿使用费标准的2倍缴纳。</w:t>
      </w:r>
    </w:p>
    <w:p w14:paraId="2EB74C6E">
      <w:pPr>
        <w:keepNext w:val="0"/>
        <w:keepLines w:val="0"/>
        <w:pageBreakBefore w:val="0"/>
        <w:widowControl w:val="0"/>
        <w:kinsoku/>
        <w:wordWrap/>
        <w:overflowPunct/>
        <w:topLinePunct w:val="0"/>
        <w:autoSpaceDE/>
        <w:autoSpaceDN/>
        <w:bidi w:val="0"/>
        <w:adjustRightInd/>
        <w:snapToGrid w:val="0"/>
        <w:spacing w:beforeAutospacing="0" w:afterAutospacing="0" w:line="550"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color w:val="auto"/>
          <w:spacing w:val="0"/>
          <w:w w:val="100"/>
          <w:kern w:val="2"/>
          <w:sz w:val="32"/>
          <w:szCs w:val="32"/>
          <w:lang w:val="en-US" w:eastAsia="zh-CN" w:bidi="ar-SA"/>
        </w:rPr>
        <w:t xml:space="preserve">第二十七条  </w:t>
      </w:r>
      <w:r>
        <w:rPr>
          <w:rFonts w:hint="eastAsia" w:ascii="仿宋_GB2312" w:hAnsi="仿宋_GB2312" w:eastAsia="仿宋_GB2312" w:cs="仿宋_GB2312"/>
          <w:b w:val="0"/>
          <w:bCs w:val="0"/>
          <w:spacing w:val="0"/>
          <w:w w:val="100"/>
          <w:kern w:val="2"/>
          <w:sz w:val="32"/>
          <w:szCs w:val="32"/>
          <w:lang w:val="en-US" w:eastAsia="zh-CN" w:bidi="ar-SA"/>
        </w:rPr>
        <w:t>对超占面积缴清有偿使用费的，在核发的《不动产权证书》上注明“土地或房屋的超占（建）面积”；对超出规定面积的部分，只登记，不确权。</w:t>
      </w:r>
    </w:p>
    <w:p w14:paraId="14B0011B">
      <w:pPr>
        <w:keepNext w:val="0"/>
        <w:keepLines w:val="0"/>
        <w:pageBreakBefore w:val="0"/>
        <w:widowControl w:val="0"/>
        <w:kinsoku/>
        <w:wordWrap/>
        <w:overflowPunct/>
        <w:topLinePunct w:val="0"/>
        <w:autoSpaceDE/>
        <w:autoSpaceDN/>
        <w:bidi w:val="0"/>
        <w:adjustRightInd/>
        <w:snapToGrid w:val="0"/>
        <w:spacing w:beforeAutospacing="0" w:afterAutospacing="0" w:line="550"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color w:val="auto"/>
          <w:spacing w:val="0"/>
          <w:w w:val="100"/>
          <w:kern w:val="2"/>
          <w:sz w:val="32"/>
          <w:szCs w:val="32"/>
          <w:lang w:val="en-US" w:eastAsia="zh-CN" w:bidi="ar-SA"/>
        </w:rPr>
        <w:t>第二十八条</w:t>
      </w:r>
      <w:r>
        <w:rPr>
          <w:rFonts w:hint="eastAsia" w:ascii="仿宋" w:hAnsi="仿宋" w:eastAsia="仿宋" w:cs="仿宋"/>
          <w:b w:val="0"/>
          <w:spacing w:val="0"/>
          <w:w w:val="100"/>
          <w:sz w:val="32"/>
          <w:szCs w:val="32"/>
          <w:lang w:val="en-US" w:eastAsia="zh-CN"/>
        </w:rPr>
        <w:t xml:space="preserve">  </w:t>
      </w:r>
      <w:r>
        <w:rPr>
          <w:rFonts w:hint="eastAsia" w:ascii="仿宋_GB2312" w:hAnsi="仿宋_GB2312" w:eastAsia="仿宋_GB2312" w:cs="仿宋_GB2312"/>
          <w:b w:val="0"/>
          <w:bCs w:val="0"/>
          <w:spacing w:val="0"/>
          <w:w w:val="100"/>
          <w:kern w:val="2"/>
          <w:sz w:val="32"/>
          <w:szCs w:val="32"/>
          <w:lang w:val="en-US" w:eastAsia="zh-CN" w:bidi="ar-SA"/>
        </w:rPr>
        <w:t>鼓励向符合建房条件的农户流转宅基地，或采取分户的方式化解历史遗留问题。鼓励将符合有偿使用条件的宅基地通过议事协商由集体收储。集体收储的方式有：适当资金补偿、入股分红、宅票置换等。集体收储土地通过村庄整治重点用于村民建房的刚性需求和公共设施建设；有富余的，用于发展乡村产业，增加农民和集体收入。</w:t>
      </w:r>
    </w:p>
    <w:p w14:paraId="6E8554F9">
      <w:pPr>
        <w:pStyle w:val="2"/>
        <w:spacing w:line="576" w:lineRule="exact"/>
        <w:rPr>
          <w:rFonts w:hint="default"/>
          <w:lang w:val="en-US" w:eastAsia="zh-CN"/>
        </w:rPr>
      </w:pPr>
    </w:p>
    <w:p w14:paraId="5BF6567A">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0" w:leftChars="0" w:firstLine="723" w:firstLineChars="200"/>
        <w:jc w:val="center"/>
        <w:textAlignment w:val="auto"/>
        <w:rPr>
          <w:rFonts w:hint="eastAsia" w:ascii="宋体" w:hAnsi="宋体" w:eastAsia="宋体" w:cs="宋体"/>
          <w:b/>
          <w:bCs w:val="0"/>
          <w:spacing w:val="0"/>
          <w:w w:val="100"/>
          <w:sz w:val="36"/>
          <w:szCs w:val="36"/>
        </w:rPr>
      </w:pPr>
      <w:r>
        <w:rPr>
          <w:rFonts w:hint="eastAsia" w:ascii="宋体" w:hAnsi="宋体" w:eastAsia="宋体" w:cs="宋体"/>
          <w:b/>
          <w:bCs w:val="0"/>
          <w:spacing w:val="0"/>
          <w:w w:val="100"/>
          <w:sz w:val="36"/>
          <w:szCs w:val="36"/>
          <w:lang w:eastAsia="zh-CN"/>
        </w:rPr>
        <w:t>第</w:t>
      </w:r>
      <w:r>
        <w:rPr>
          <w:rFonts w:hint="eastAsia" w:ascii="宋体" w:hAnsi="宋体" w:cs="宋体"/>
          <w:b/>
          <w:bCs w:val="0"/>
          <w:spacing w:val="0"/>
          <w:w w:val="100"/>
          <w:sz w:val="36"/>
          <w:szCs w:val="36"/>
          <w:lang w:eastAsia="zh-CN"/>
        </w:rPr>
        <w:t>六</w:t>
      </w:r>
      <w:r>
        <w:rPr>
          <w:rFonts w:hint="eastAsia" w:ascii="宋体" w:hAnsi="宋体" w:eastAsia="宋体" w:cs="宋体"/>
          <w:b/>
          <w:bCs w:val="0"/>
          <w:spacing w:val="0"/>
          <w:w w:val="100"/>
          <w:sz w:val="36"/>
          <w:szCs w:val="36"/>
          <w:lang w:eastAsia="zh-CN"/>
        </w:rPr>
        <w:t>章</w:t>
      </w:r>
      <w:r>
        <w:rPr>
          <w:rFonts w:hint="eastAsia" w:ascii="宋体" w:hAnsi="宋体" w:cs="宋体"/>
          <w:b/>
          <w:bCs w:val="0"/>
          <w:spacing w:val="0"/>
          <w:w w:val="100"/>
          <w:sz w:val="36"/>
          <w:szCs w:val="36"/>
          <w:lang w:val="en-US" w:eastAsia="zh-CN"/>
        </w:rPr>
        <w:t xml:space="preserve"> </w:t>
      </w:r>
      <w:r>
        <w:rPr>
          <w:rFonts w:hint="eastAsia" w:ascii="宋体" w:hAnsi="宋体" w:eastAsia="宋体" w:cs="宋体"/>
          <w:b/>
          <w:bCs w:val="0"/>
          <w:spacing w:val="0"/>
          <w:w w:val="100"/>
          <w:sz w:val="36"/>
          <w:szCs w:val="36"/>
          <w:lang w:val="en-US" w:eastAsia="zh-CN"/>
        </w:rPr>
        <w:t xml:space="preserve"> </w:t>
      </w:r>
      <w:r>
        <w:rPr>
          <w:rFonts w:hint="eastAsia" w:ascii="宋体" w:hAnsi="宋体" w:eastAsia="宋体" w:cs="宋体"/>
          <w:b/>
          <w:bCs w:val="0"/>
          <w:spacing w:val="0"/>
          <w:w w:val="100"/>
          <w:sz w:val="36"/>
          <w:szCs w:val="36"/>
        </w:rPr>
        <w:t>宅基地</w:t>
      </w:r>
      <w:r>
        <w:rPr>
          <w:rFonts w:hint="eastAsia" w:ascii="宋体" w:hAnsi="宋体" w:eastAsia="宋体" w:cs="宋体"/>
          <w:b/>
          <w:bCs w:val="0"/>
          <w:spacing w:val="0"/>
          <w:w w:val="100"/>
          <w:sz w:val="36"/>
          <w:szCs w:val="36"/>
          <w:lang w:eastAsia="zh-CN"/>
        </w:rPr>
        <w:t>及农房</w:t>
      </w:r>
      <w:r>
        <w:rPr>
          <w:rFonts w:hint="eastAsia" w:ascii="宋体" w:hAnsi="宋体" w:eastAsia="宋体" w:cs="宋体"/>
          <w:b/>
          <w:bCs w:val="0"/>
          <w:spacing w:val="0"/>
          <w:w w:val="100"/>
          <w:sz w:val="36"/>
          <w:szCs w:val="36"/>
        </w:rPr>
        <w:t>使用权适度放活</w:t>
      </w:r>
    </w:p>
    <w:p w14:paraId="3661074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color w:val="auto"/>
          <w:spacing w:val="0"/>
          <w:w w:val="100"/>
          <w:kern w:val="2"/>
          <w:sz w:val="32"/>
          <w:szCs w:val="32"/>
          <w:lang w:val="en-US" w:eastAsia="zh-CN" w:bidi="ar-SA"/>
        </w:rPr>
        <w:t>第二十九条</w:t>
      </w:r>
      <w:r>
        <w:rPr>
          <w:rFonts w:hint="eastAsia" w:ascii="仿宋" w:hAnsi="仿宋" w:eastAsia="仿宋" w:cs="仿宋"/>
          <w:b w:val="0"/>
          <w:spacing w:val="0"/>
          <w:w w:val="100"/>
          <w:sz w:val="32"/>
          <w:szCs w:val="32"/>
          <w:shd w:val="clear" w:color="auto" w:fill="FFFFFF"/>
        </w:rPr>
        <w:t xml:space="preserve"> </w:t>
      </w:r>
      <w:r>
        <w:rPr>
          <w:rFonts w:hint="eastAsia" w:ascii="仿宋" w:hAnsi="仿宋" w:eastAsia="仿宋" w:cs="仿宋"/>
          <w:b w:val="0"/>
          <w:spacing w:val="0"/>
          <w:w w:val="100"/>
          <w:sz w:val="32"/>
          <w:szCs w:val="32"/>
          <w:shd w:val="clear" w:color="auto" w:fill="FFFFFF"/>
          <w:lang w:val="en-US" w:eastAsia="zh-CN"/>
        </w:rPr>
        <w:t xml:space="preserve"> </w:t>
      </w:r>
      <w:r>
        <w:rPr>
          <w:rFonts w:hint="default" w:ascii="仿宋_GB2312" w:hAnsi="仿宋_GB2312" w:eastAsia="仿宋_GB2312" w:cs="仿宋_GB2312"/>
          <w:b w:val="0"/>
          <w:bCs w:val="0"/>
          <w:color w:val="000000"/>
          <w:sz w:val="32"/>
          <w:szCs w:val="32"/>
          <w:highlight w:val="none"/>
        </w:rPr>
        <w:t>在依法维护农民宅基地合法权益和严格规范宅基地管理的基础上，</w:t>
      </w:r>
      <w:r>
        <w:rPr>
          <w:rFonts w:hint="eastAsia" w:ascii="仿宋_GB2312" w:hAnsi="仿宋_GB2312" w:eastAsia="仿宋_GB2312" w:cs="仿宋_GB2312"/>
          <w:b w:val="0"/>
          <w:bCs w:val="0"/>
          <w:color w:val="000000"/>
          <w:sz w:val="32"/>
          <w:szCs w:val="32"/>
          <w:highlight w:val="none"/>
          <w:lang w:eastAsia="zh-CN"/>
        </w:rPr>
        <w:t>允许进城落户的农民</w:t>
      </w:r>
      <w:r>
        <w:rPr>
          <w:rFonts w:hint="eastAsia" w:ascii="仿宋_GB2312" w:hAnsi="仿宋_GB2312" w:eastAsia="仿宋_GB2312" w:cs="仿宋_GB2312"/>
          <w:b w:val="0"/>
          <w:bCs w:val="0"/>
          <w:spacing w:val="0"/>
          <w:w w:val="100"/>
          <w:kern w:val="2"/>
          <w:sz w:val="32"/>
          <w:szCs w:val="32"/>
          <w:lang w:val="en-US" w:eastAsia="zh-CN" w:bidi="ar-SA"/>
        </w:rPr>
        <w:t>合法合规的宅基地依法自愿有偿退出；</w:t>
      </w:r>
      <w:r>
        <w:rPr>
          <w:rFonts w:hint="eastAsia" w:ascii="仿宋_GB2312" w:hAnsi="仿宋_GB2312" w:eastAsia="仿宋_GB2312" w:cs="仿宋_GB2312"/>
          <w:b w:val="0"/>
          <w:bCs w:val="0"/>
          <w:color w:val="000000"/>
          <w:sz w:val="32"/>
          <w:szCs w:val="32"/>
          <w:highlight w:val="none"/>
        </w:rPr>
        <w:t>允许农户合法拥有的住房通过出租、入股、合作等方式盘活利用。</w:t>
      </w:r>
      <w:r>
        <w:rPr>
          <w:rFonts w:hint="eastAsia" w:ascii="仿宋_GB2312" w:hAnsi="仿宋_GB2312" w:eastAsia="仿宋_GB2312" w:cs="仿宋_GB2312"/>
          <w:b w:val="0"/>
          <w:bCs w:val="0"/>
          <w:spacing w:val="0"/>
          <w:w w:val="100"/>
          <w:kern w:val="2"/>
          <w:sz w:val="32"/>
          <w:szCs w:val="32"/>
          <w:lang w:val="en-US" w:eastAsia="zh-CN" w:bidi="ar-SA"/>
        </w:rPr>
        <w:t xml:space="preserve">鼓励村组集体通过收储闲置宅基地和闲置农房，采取自主经营、委托经营、合作经营等多种方式，盘活闲置宅基地和闲置农房资源，发展具有乡村特点的休闲农业、乡村旅游、餐饮民宿、文化体验、创意办公、电子商务等新产业新业态及农产品冷链、初加工、仓储、农事服务等项目。 </w:t>
      </w:r>
    </w:p>
    <w:p w14:paraId="3AA1DD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color w:val="auto"/>
          <w:spacing w:val="0"/>
          <w:w w:val="100"/>
          <w:kern w:val="2"/>
          <w:sz w:val="32"/>
          <w:szCs w:val="32"/>
          <w:lang w:val="en-US" w:eastAsia="zh-CN" w:bidi="ar-SA"/>
        </w:rPr>
        <w:t xml:space="preserve">第三十条  </w:t>
      </w:r>
      <w:r>
        <w:rPr>
          <w:rFonts w:hint="eastAsia" w:ascii="仿宋_GB2312" w:hAnsi="仿宋_GB2312" w:eastAsia="仿宋_GB2312" w:cs="仿宋_GB2312"/>
          <w:b w:val="0"/>
          <w:bCs w:val="0"/>
          <w:spacing w:val="0"/>
          <w:w w:val="100"/>
          <w:kern w:val="2"/>
          <w:sz w:val="32"/>
          <w:szCs w:val="32"/>
          <w:lang w:val="en-US" w:eastAsia="zh-CN" w:bidi="ar-SA"/>
        </w:rPr>
        <w:t>自愿有偿退出宅基地，需提供有房居住的证明。全部退出宅基地或符合宅基地申请条件而放弃申请资格到城镇居住的村民，可按照相关规定程序优先租住本县保障性住房，购买县域范围内的商品房享受政府相关优惠政策。</w:t>
      </w:r>
    </w:p>
    <w:p w14:paraId="201BF3FA">
      <w:pPr>
        <w:pStyle w:val="15"/>
        <w:spacing w:line="576" w:lineRule="exact"/>
        <w:ind w:firstLine="640" w:firstLineChars="200"/>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宅基地退出分永久退出和暂时退出：永久退出宅基地，指退出宅基地资格权，应当提交不再重新申请宅基地的承诺书；暂时退出宅基地，指保留资格权，放弃一定时期的使用权，应当提交一定时期不再申请宅基地的承诺书。</w:t>
      </w:r>
    </w:p>
    <w:p w14:paraId="1DA439A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依法维护进城落户农民</w:t>
      </w:r>
      <w:r>
        <w:rPr>
          <w:rFonts w:hint="default" w:ascii="仿宋_GB2312" w:hAnsi="仿宋_GB2312" w:eastAsia="仿宋_GB2312" w:cs="仿宋_GB2312"/>
          <w:b w:val="0"/>
          <w:bCs w:val="0"/>
          <w:color w:val="000000"/>
          <w:sz w:val="32"/>
          <w:szCs w:val="32"/>
          <w:highlight w:val="none"/>
        </w:rPr>
        <w:t>的</w:t>
      </w:r>
      <w:r>
        <w:rPr>
          <w:rFonts w:hint="eastAsia" w:ascii="仿宋_GB2312" w:hAnsi="仿宋_GB2312" w:eastAsia="仿宋_GB2312" w:cs="仿宋_GB2312"/>
          <w:b w:val="0"/>
          <w:bCs w:val="0"/>
          <w:color w:val="000000"/>
          <w:sz w:val="32"/>
          <w:szCs w:val="32"/>
          <w:highlight w:val="none"/>
        </w:rPr>
        <w:t>宅基地使用权，不得以各种名义违背农民意愿强制退出宅基地和强迫农民“上楼”，不得违法收回农户合法取得的宅基地，不得以退出宅基地作为农村村民进城落户的条件。</w:t>
      </w:r>
    </w:p>
    <w:p w14:paraId="58AA49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Lines="0" w:line="576" w:lineRule="exact"/>
        <w:ind w:left="0" w:leftChars="0" w:firstLine="640" w:firstLineChars="200"/>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黑体" w:hAnsi="黑体" w:eastAsia="黑体" w:cs="黑体"/>
          <w:b w:val="0"/>
          <w:bCs w:val="0"/>
          <w:color w:val="auto"/>
          <w:spacing w:val="0"/>
          <w:w w:val="100"/>
          <w:kern w:val="2"/>
          <w:sz w:val="32"/>
          <w:szCs w:val="32"/>
          <w:lang w:val="en-US" w:eastAsia="zh-CN" w:bidi="ar-SA"/>
        </w:rPr>
        <w:t xml:space="preserve">第三十一条  </w:t>
      </w:r>
      <w:r>
        <w:rPr>
          <w:rFonts w:hint="eastAsia" w:ascii="仿宋_GB2312" w:hAnsi="仿宋_GB2312" w:eastAsia="仿宋_GB2312" w:cs="仿宋_GB2312"/>
          <w:b w:val="0"/>
          <w:bCs w:val="0"/>
          <w:color w:val="000000"/>
          <w:sz w:val="32"/>
          <w:szCs w:val="32"/>
          <w:highlight w:val="none"/>
          <w:lang w:eastAsia="zh-CN"/>
        </w:rPr>
        <w:t>农村村民住宅出租的，出租人和承租人应当依法订立租赁合同，明确双方权利义务。承租人可以按照合同约定范围，</w:t>
      </w:r>
      <w:r>
        <w:rPr>
          <w:rFonts w:hint="default" w:ascii="仿宋_GB2312" w:hAnsi="仿宋_GB2312" w:eastAsia="仿宋_GB2312" w:cs="仿宋_GB2312"/>
          <w:b w:val="0"/>
          <w:bCs w:val="0"/>
          <w:color w:val="000000"/>
          <w:sz w:val="32"/>
          <w:szCs w:val="32"/>
          <w:highlight w:val="none"/>
          <w:lang w:eastAsia="zh-CN"/>
        </w:rPr>
        <w:t>依法依规</w:t>
      </w:r>
      <w:r>
        <w:rPr>
          <w:rFonts w:hint="eastAsia" w:ascii="仿宋_GB2312" w:hAnsi="仿宋_GB2312" w:eastAsia="仿宋_GB2312" w:cs="仿宋_GB2312"/>
          <w:b w:val="0"/>
          <w:bCs w:val="0"/>
          <w:color w:val="000000"/>
          <w:sz w:val="32"/>
          <w:szCs w:val="32"/>
          <w:highlight w:val="none"/>
          <w:lang w:eastAsia="zh-CN"/>
        </w:rPr>
        <w:t>使用宅基地。租赁合同期限不得超过二十年，超过二十年的，超过部分无效。</w:t>
      </w:r>
    </w:p>
    <w:p w14:paraId="75632ADB">
      <w:pPr>
        <w:pBdr>
          <w:top w:val="none" w:color="auto" w:sz="0" w:space="0"/>
          <w:left w:val="none" w:color="auto" w:sz="0" w:space="0"/>
          <w:bottom w:val="none" w:color="auto" w:sz="0" w:space="0"/>
          <w:right w:val="none" w:color="auto" w:sz="0" w:space="0"/>
          <w:between w:val="none" w:color="auto" w:sz="0" w:space="0"/>
        </w:pBdr>
        <w:spacing w:line="576" w:lineRule="exact"/>
        <w:ind w:left="0" w:leftChars="0" w:firstLine="640" w:firstLineChars="200"/>
        <w:outlineLvl w:val="9"/>
        <w:rPr>
          <w:rFonts w:hint="eastAsia"/>
          <w:lang w:eastAsia="zh-CN"/>
        </w:rPr>
      </w:pPr>
      <w:r>
        <w:rPr>
          <w:rFonts w:hint="eastAsia" w:ascii="仿宋_GB2312" w:hAnsi="仿宋_GB2312" w:eastAsia="仿宋_GB2312" w:cs="仿宋_GB2312"/>
          <w:b w:val="0"/>
          <w:bCs w:val="0"/>
          <w:color w:val="000000"/>
          <w:sz w:val="32"/>
          <w:szCs w:val="32"/>
          <w:highlight w:val="none"/>
        </w:rPr>
        <w:t>利用闲置住</w:t>
      </w:r>
      <w:r>
        <w:rPr>
          <w:rFonts w:hint="default" w:ascii="仿宋_GB2312" w:hAnsi="仿宋_GB2312" w:eastAsia="仿宋_GB2312" w:cs="仿宋_GB2312"/>
          <w:b w:val="0"/>
          <w:bCs w:val="0"/>
          <w:color w:val="000000"/>
          <w:sz w:val="32"/>
          <w:szCs w:val="32"/>
          <w:highlight w:val="none"/>
        </w:rPr>
        <w:t>房</w:t>
      </w:r>
      <w:r>
        <w:rPr>
          <w:rFonts w:hint="eastAsia" w:ascii="仿宋_GB2312" w:hAnsi="仿宋_GB2312" w:eastAsia="仿宋_GB2312" w:cs="仿宋_GB2312"/>
          <w:b w:val="0"/>
          <w:bCs w:val="0"/>
          <w:color w:val="000000"/>
          <w:sz w:val="32"/>
          <w:szCs w:val="32"/>
          <w:highlight w:val="none"/>
        </w:rPr>
        <w:t>开展经营性活动，应当</w:t>
      </w:r>
      <w:r>
        <w:rPr>
          <w:rFonts w:hint="eastAsia" w:ascii="仿宋_GB2312" w:hAnsi="仿宋_GB2312" w:eastAsia="仿宋_GB2312" w:cs="仿宋_GB2312"/>
          <w:b w:val="0"/>
          <w:bCs w:val="0"/>
          <w:color w:val="000000"/>
          <w:sz w:val="32"/>
          <w:szCs w:val="32"/>
          <w:highlight w:val="none"/>
          <w:lang w:eastAsia="zh-CN"/>
        </w:rPr>
        <w:t>符合相关法律、法规、规章和政策规定，并征得宅基地所属的农村集体经济组织同意，不得损害农村集体经济组织和其他</w:t>
      </w:r>
      <w:r>
        <w:rPr>
          <w:rFonts w:hint="default" w:ascii="仿宋_GB2312" w:hAnsi="仿宋_GB2312" w:eastAsia="仿宋_GB2312" w:cs="仿宋_GB2312"/>
          <w:b w:val="0"/>
          <w:bCs w:val="0"/>
          <w:color w:val="000000"/>
          <w:sz w:val="32"/>
          <w:szCs w:val="32"/>
          <w:highlight w:val="none"/>
          <w:lang w:eastAsia="zh-CN"/>
        </w:rPr>
        <w:t>农村</w:t>
      </w:r>
      <w:r>
        <w:rPr>
          <w:rFonts w:hint="eastAsia" w:ascii="仿宋_GB2312" w:hAnsi="仿宋_GB2312" w:eastAsia="仿宋_GB2312" w:cs="仿宋_GB2312"/>
          <w:b w:val="0"/>
          <w:bCs w:val="0"/>
          <w:color w:val="000000"/>
          <w:sz w:val="32"/>
          <w:szCs w:val="32"/>
          <w:highlight w:val="none"/>
          <w:lang w:eastAsia="zh-CN"/>
        </w:rPr>
        <w:t>村民的合法权益。</w:t>
      </w:r>
    </w:p>
    <w:p w14:paraId="6B35B175">
      <w:pPr>
        <w:pStyle w:val="7"/>
        <w:spacing w:after="0" w:line="576" w:lineRule="exact"/>
        <w:ind w:firstLine="640"/>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auto"/>
          <w:spacing w:val="0"/>
          <w:w w:val="100"/>
          <w:kern w:val="2"/>
          <w:sz w:val="32"/>
          <w:szCs w:val="32"/>
          <w:lang w:val="en-US" w:eastAsia="zh-CN" w:bidi="ar-SA"/>
        </w:rPr>
        <w:t xml:space="preserve">第三十二条  </w:t>
      </w:r>
      <w:r>
        <w:rPr>
          <w:rFonts w:hint="eastAsia" w:ascii="仿宋_GB2312" w:hAnsi="仿宋_GB2312" w:eastAsia="仿宋_GB2312" w:cs="仿宋_GB2312"/>
          <w:b w:val="0"/>
          <w:bCs w:val="0"/>
          <w:color w:val="000000"/>
          <w:sz w:val="32"/>
          <w:szCs w:val="32"/>
          <w:highlight w:val="none"/>
        </w:rPr>
        <w:t>经农村集体经济组织同意，</w:t>
      </w:r>
      <w:r>
        <w:rPr>
          <w:rFonts w:hint="default" w:ascii="仿宋_GB2312" w:hAnsi="仿宋_GB2312" w:eastAsia="仿宋_GB2312" w:cs="仿宋_GB2312"/>
          <w:b w:val="0"/>
          <w:bCs w:val="0"/>
          <w:color w:val="000000"/>
          <w:sz w:val="32"/>
          <w:szCs w:val="32"/>
          <w:highlight w:val="none"/>
        </w:rPr>
        <w:t>农村村民</w:t>
      </w:r>
      <w:r>
        <w:rPr>
          <w:rFonts w:hint="eastAsia" w:ascii="仿宋_GB2312" w:hAnsi="仿宋_GB2312" w:eastAsia="仿宋_GB2312" w:cs="仿宋_GB2312"/>
          <w:b w:val="0"/>
          <w:bCs w:val="0"/>
          <w:color w:val="000000"/>
          <w:sz w:val="32"/>
          <w:szCs w:val="32"/>
          <w:highlight w:val="none"/>
        </w:rPr>
        <w:t>向符合宅基地申请条件的本集体</w:t>
      </w:r>
      <w:r>
        <w:rPr>
          <w:rFonts w:hint="default" w:ascii="仿宋_GB2312" w:hAnsi="仿宋_GB2312" w:eastAsia="仿宋_GB2312" w:cs="仿宋_GB2312"/>
          <w:b w:val="0"/>
          <w:bCs w:val="0"/>
          <w:color w:val="000000"/>
          <w:sz w:val="32"/>
          <w:szCs w:val="32"/>
          <w:highlight w:val="none"/>
        </w:rPr>
        <w:t>经济组织</w:t>
      </w:r>
      <w:r>
        <w:rPr>
          <w:rFonts w:hint="eastAsia" w:ascii="仿宋_GB2312" w:hAnsi="仿宋_GB2312" w:eastAsia="仿宋_GB2312" w:cs="仿宋_GB2312"/>
          <w:b w:val="0"/>
          <w:bCs w:val="0"/>
          <w:color w:val="000000"/>
          <w:sz w:val="32"/>
          <w:szCs w:val="32"/>
          <w:highlight w:val="none"/>
        </w:rPr>
        <w:t>农户转让</w:t>
      </w:r>
      <w:r>
        <w:rPr>
          <w:rFonts w:hint="default" w:ascii="仿宋_GB2312" w:hAnsi="仿宋_GB2312" w:eastAsia="仿宋_GB2312" w:cs="仿宋_GB2312"/>
          <w:b w:val="0"/>
          <w:bCs w:val="0"/>
          <w:color w:val="000000"/>
          <w:sz w:val="32"/>
          <w:szCs w:val="32"/>
          <w:highlight w:val="none"/>
        </w:rPr>
        <w:t>或者赠与</w:t>
      </w:r>
      <w:r>
        <w:rPr>
          <w:rFonts w:hint="eastAsia" w:ascii="仿宋_GB2312" w:hAnsi="仿宋_GB2312" w:eastAsia="仿宋_GB2312" w:cs="仿宋_GB2312"/>
          <w:b w:val="0"/>
          <w:bCs w:val="0"/>
          <w:color w:val="000000"/>
          <w:sz w:val="32"/>
          <w:szCs w:val="32"/>
          <w:highlight w:val="none"/>
          <w:lang w:eastAsia="zh-CN"/>
        </w:rPr>
        <w:t>住宅</w:t>
      </w:r>
      <w:r>
        <w:rPr>
          <w:rFonts w:hint="default" w:ascii="仿宋_GB2312" w:hAnsi="仿宋_GB2312" w:eastAsia="仿宋_GB2312" w:cs="仿宋_GB2312"/>
          <w:b w:val="0"/>
          <w:bCs w:val="0"/>
          <w:color w:val="000000"/>
          <w:sz w:val="32"/>
          <w:szCs w:val="32"/>
          <w:highlight w:val="none"/>
          <w:lang w:eastAsia="zh-CN"/>
        </w:rPr>
        <w:t>的</w:t>
      </w:r>
      <w:r>
        <w:rPr>
          <w:rFonts w:hint="eastAsia" w:ascii="仿宋_GB2312" w:hAnsi="仿宋_GB2312" w:eastAsia="仿宋_GB2312" w:cs="仿宋_GB2312"/>
          <w:b w:val="0"/>
          <w:bCs w:val="0"/>
          <w:color w:val="000000"/>
          <w:sz w:val="32"/>
          <w:szCs w:val="32"/>
          <w:highlight w:val="none"/>
        </w:rPr>
        <w:t>，宅基地使用权一并</w:t>
      </w:r>
      <w:r>
        <w:rPr>
          <w:rFonts w:hint="default" w:ascii="仿宋_GB2312" w:hAnsi="仿宋_GB2312" w:eastAsia="仿宋_GB2312" w:cs="仿宋_GB2312"/>
          <w:b w:val="0"/>
          <w:bCs w:val="0"/>
          <w:color w:val="000000"/>
          <w:sz w:val="32"/>
          <w:szCs w:val="32"/>
          <w:highlight w:val="none"/>
        </w:rPr>
        <w:t>转移，受让人或受赠人</w:t>
      </w:r>
      <w:r>
        <w:rPr>
          <w:rFonts w:hint="eastAsia" w:ascii="仿宋_GB2312" w:hAnsi="仿宋_GB2312" w:cs="仿宋_GB2312"/>
          <w:b w:val="0"/>
          <w:bCs w:val="0"/>
          <w:color w:val="000000"/>
          <w:sz w:val="32"/>
          <w:szCs w:val="32"/>
          <w:highlight w:val="none"/>
          <w:lang w:eastAsia="zh-CN"/>
        </w:rPr>
        <w:t>应当</w:t>
      </w:r>
      <w:r>
        <w:rPr>
          <w:rFonts w:hint="eastAsia" w:ascii="仿宋_GB2312" w:hAnsi="仿宋_GB2312" w:eastAsia="仿宋_GB2312" w:cs="仿宋_GB2312"/>
          <w:b w:val="0"/>
          <w:bCs w:val="0"/>
          <w:color w:val="000000"/>
          <w:sz w:val="32"/>
          <w:szCs w:val="32"/>
          <w:highlight w:val="none"/>
        </w:rPr>
        <w:t>依法向登记机构申请转移登记。</w:t>
      </w:r>
      <w:r>
        <w:rPr>
          <w:rFonts w:hint="default" w:ascii="仿宋_GB2312" w:hAnsi="仿宋_GB2312" w:eastAsia="仿宋_GB2312" w:cs="仿宋_GB2312"/>
          <w:b w:val="0"/>
          <w:bCs w:val="0"/>
          <w:color w:val="000000"/>
          <w:sz w:val="32"/>
          <w:szCs w:val="32"/>
          <w:highlight w:val="none"/>
        </w:rPr>
        <w:t xml:space="preserve">  </w:t>
      </w:r>
    </w:p>
    <w:p w14:paraId="5CAA9B22">
      <w:pPr>
        <w:pStyle w:val="7"/>
        <w:spacing w:after="0" w:line="576" w:lineRule="exact"/>
        <w:ind w:firstLine="640"/>
        <w:rPr>
          <w:rFonts w:hint="default" w:ascii="仿宋" w:hAnsi="仿宋" w:eastAsia="仿宋" w:cs="仿宋"/>
          <w:b w:val="0"/>
          <w:spacing w:val="0"/>
          <w:w w:val="100"/>
          <w:sz w:val="32"/>
          <w:szCs w:val="32"/>
          <w:shd w:val="clear" w:color="auto" w:fill="FFFFFF"/>
          <w:lang w:val="en-US" w:eastAsia="zh-CN"/>
        </w:rPr>
      </w:pPr>
      <w:r>
        <w:rPr>
          <w:rFonts w:hint="eastAsia" w:ascii="黑体" w:hAnsi="黑体" w:eastAsia="黑体" w:cs="黑体"/>
          <w:b w:val="0"/>
          <w:bCs w:val="0"/>
          <w:color w:val="auto"/>
          <w:spacing w:val="0"/>
          <w:w w:val="100"/>
          <w:kern w:val="2"/>
          <w:sz w:val="32"/>
          <w:szCs w:val="32"/>
          <w:lang w:val="en-US" w:eastAsia="zh-CN" w:bidi="ar-SA"/>
        </w:rPr>
        <w:t xml:space="preserve">第三十三条 </w:t>
      </w:r>
      <w:r>
        <w:rPr>
          <w:rFonts w:hint="eastAsia" w:ascii="仿宋_GB2312" w:hAnsi="仿宋_GB2312" w:eastAsia="仿宋_GB2312" w:cs="仿宋_GB2312"/>
          <w:b w:val="0"/>
          <w:bCs w:val="0"/>
          <w:spacing w:val="0"/>
          <w:w w:val="100"/>
          <w:kern w:val="2"/>
          <w:sz w:val="32"/>
          <w:szCs w:val="32"/>
          <w:lang w:val="en-US" w:eastAsia="zh-CN" w:bidi="ar-SA"/>
        </w:rPr>
        <w:t>农户与城镇居民</w:t>
      </w:r>
      <w:r>
        <w:rPr>
          <w:rFonts w:hint="eastAsia" w:ascii="仿宋_GB2312" w:hAnsi="仿宋_GB2312" w:cs="仿宋_GB2312"/>
          <w:b w:val="0"/>
          <w:bCs w:val="0"/>
          <w:spacing w:val="0"/>
          <w:w w:val="100"/>
          <w:kern w:val="2"/>
          <w:sz w:val="32"/>
          <w:szCs w:val="32"/>
          <w:lang w:val="en-US" w:eastAsia="zh-CN" w:bidi="ar-SA"/>
        </w:rPr>
        <w:t>依法依规</w:t>
      </w:r>
      <w:r>
        <w:rPr>
          <w:rFonts w:hint="eastAsia" w:ascii="仿宋_GB2312" w:hAnsi="仿宋_GB2312" w:eastAsia="仿宋_GB2312" w:cs="仿宋_GB2312"/>
          <w:b w:val="0"/>
          <w:bCs w:val="0"/>
          <w:spacing w:val="0"/>
          <w:w w:val="100"/>
          <w:kern w:val="2"/>
          <w:sz w:val="32"/>
          <w:szCs w:val="32"/>
          <w:lang w:val="en-US" w:eastAsia="zh-CN" w:bidi="ar-SA"/>
        </w:rPr>
        <w:t>合作建房的宅基地使用权和房屋所有权属于农户，合作建房人仅取得宅基地和房屋租赁权，</w:t>
      </w:r>
      <w:r>
        <w:rPr>
          <w:rFonts w:hint="eastAsia" w:ascii="仿宋_GB2312" w:hAnsi="仿宋_GB2312" w:cs="仿宋_GB2312"/>
          <w:b w:val="0"/>
          <w:bCs w:val="0"/>
          <w:spacing w:val="0"/>
          <w:w w:val="100"/>
          <w:kern w:val="2"/>
          <w:sz w:val="32"/>
          <w:szCs w:val="32"/>
          <w:lang w:val="en-US" w:eastAsia="zh-CN" w:bidi="ar-SA"/>
        </w:rPr>
        <w:t>且</w:t>
      </w:r>
      <w:r>
        <w:rPr>
          <w:rFonts w:hint="eastAsia" w:ascii="仿宋_GB2312" w:hAnsi="仿宋_GB2312" w:eastAsia="仿宋_GB2312" w:cs="仿宋_GB2312"/>
          <w:b w:val="0"/>
          <w:bCs w:val="0"/>
          <w:spacing w:val="0"/>
          <w:w w:val="100"/>
          <w:kern w:val="2"/>
          <w:sz w:val="32"/>
          <w:szCs w:val="32"/>
          <w:lang w:val="en-US" w:eastAsia="zh-CN" w:bidi="ar-SA"/>
        </w:rPr>
        <w:t>期限不超过20年。</w:t>
      </w:r>
    </w:p>
    <w:p w14:paraId="03FE7B65">
      <w:pPr>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 w:hAnsi="仿宋" w:eastAsia="仿宋" w:cs="仿宋"/>
          <w:b w:val="0"/>
          <w:bCs w:val="0"/>
          <w:spacing w:val="0"/>
          <w:w w:val="100"/>
          <w:sz w:val="32"/>
          <w:szCs w:val="32"/>
        </w:rPr>
      </w:pPr>
      <w:r>
        <w:rPr>
          <w:rFonts w:hint="eastAsia" w:ascii="黑体" w:hAnsi="黑体" w:eastAsia="黑体" w:cs="黑体"/>
          <w:b w:val="0"/>
          <w:bCs w:val="0"/>
          <w:color w:val="auto"/>
          <w:spacing w:val="0"/>
          <w:w w:val="100"/>
          <w:kern w:val="2"/>
          <w:sz w:val="32"/>
          <w:szCs w:val="32"/>
          <w:lang w:val="en-US" w:eastAsia="zh-CN" w:bidi="ar-SA"/>
        </w:rPr>
        <w:t xml:space="preserve">第三十四条  </w:t>
      </w:r>
      <w:r>
        <w:rPr>
          <w:rFonts w:hint="eastAsia" w:ascii="仿宋_GB2312" w:hAnsi="仿宋_GB2312" w:eastAsia="仿宋_GB2312" w:cs="仿宋_GB2312"/>
          <w:b w:val="0"/>
          <w:bCs w:val="0"/>
          <w:spacing w:val="0"/>
          <w:w w:val="100"/>
          <w:kern w:val="2"/>
          <w:sz w:val="32"/>
          <w:szCs w:val="32"/>
          <w:lang w:val="en-US" w:eastAsia="zh-CN" w:bidi="ar-SA"/>
        </w:rPr>
        <w:t>采取转让、赠与、置换方式进行住宅流转的，受让人、受赠人、置换人应为本集体经济组织且符合宅基地申请条件的成员。</w:t>
      </w:r>
    </w:p>
    <w:p w14:paraId="004F36FF">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转让方必须同时满足以下条件方可流转：</w:t>
      </w:r>
    </w:p>
    <w:p w14:paraId="617A02AB">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（一）转让方转让住宅后在农村或城镇仍有合法住所，能保证基本居住需要，转让后不得再申请宅基地（“多户一宅”的除外）；</w:t>
      </w:r>
    </w:p>
    <w:p w14:paraId="7F633349">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（二）转让的住宅，必须依法取得宅基地使用权，且产权明晰无争议；</w:t>
      </w:r>
    </w:p>
    <w:p w14:paraId="6C84D436">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（三）转让的住宅，必须符合土地利用总体规划、村庄规划；</w:t>
      </w:r>
    </w:p>
    <w:p w14:paraId="7150E076">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（四）转让住宅必须经本集体经济组织同意；</w:t>
      </w:r>
    </w:p>
    <w:p w14:paraId="2B811251">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（五）转让的住宅不得擅自改变用途。</w:t>
      </w:r>
    </w:p>
    <w:p w14:paraId="367AE269">
      <w:pPr>
        <w:pStyle w:val="7"/>
        <w:spacing w:after="0" w:line="576" w:lineRule="exact"/>
        <w:ind w:firstLine="640"/>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color w:val="auto"/>
          <w:spacing w:val="0"/>
          <w:w w:val="100"/>
          <w:kern w:val="2"/>
          <w:sz w:val="32"/>
          <w:szCs w:val="32"/>
          <w:lang w:val="en-US" w:eastAsia="zh-CN" w:bidi="ar-SA"/>
        </w:rPr>
        <w:t>第三十五条</w:t>
      </w:r>
      <w:r>
        <w:rPr>
          <w:rFonts w:hint="eastAsia" w:ascii="仿宋" w:hAnsi="仿宋" w:eastAsia="仿宋" w:cs="仿宋"/>
          <w:b w:val="0"/>
          <w:bCs w:val="0"/>
          <w:spacing w:val="0"/>
          <w:w w:val="100"/>
          <w:sz w:val="32"/>
          <w:szCs w:val="32"/>
          <w:lang w:val="en-US" w:eastAsia="zh-CN"/>
        </w:rPr>
        <w:t xml:space="preserve">  </w:t>
      </w:r>
      <w:r>
        <w:rPr>
          <w:rFonts w:hint="eastAsia" w:ascii="仿宋_GB2312" w:hAnsi="仿宋_GB2312" w:eastAsia="仿宋_GB2312" w:cs="仿宋_GB2312"/>
          <w:b w:val="0"/>
          <w:bCs w:val="0"/>
          <w:spacing w:val="0"/>
          <w:w w:val="100"/>
          <w:kern w:val="2"/>
          <w:sz w:val="32"/>
          <w:szCs w:val="32"/>
          <w:lang w:val="en-US" w:eastAsia="zh-CN" w:bidi="ar-SA"/>
        </w:rPr>
        <w:t>住宅流转程序</w:t>
      </w:r>
    </w:p>
    <w:p w14:paraId="7B56F953">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一）申请。住宅流转双方必须同时向集体经济组织申请，经集体经济组织成员（代表）会议或村民（代表）会议同意后，集体经济组织将申请流转双方的相关信息在本集体经济组织内部公示7天，无异议的，报村（居）委会审查。</w:t>
      </w:r>
    </w:p>
    <w:p w14:paraId="7E6A3C26">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（二）审查。村（居）委会对流转双方的资格进行审查，通过审查的报乡（镇）人民政府审核。</w:t>
      </w:r>
    </w:p>
    <w:p w14:paraId="3CFE1193">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（三）审核。乡（镇）人民政府农村村民建房管理机构在接到申请后，组织人员对住宅流转进行调查，符合条件的，乡（镇）人民政府采取办公会议形式集中审核，审核结果在政务栏公示，公示期限不少于7天。</w:t>
      </w:r>
    </w:p>
    <w:p w14:paraId="4A5FC5C7">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（四）签订流转协议。经乡（镇）人民政府批准后，流转双方签订协议。</w:t>
      </w:r>
    </w:p>
    <w:p w14:paraId="15530E5A">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（五）产权登记。受让方按照转移登记的相关要求，准备资料，到自然资源部门申请产权登记。</w:t>
      </w:r>
    </w:p>
    <w:p w14:paraId="5DCFA3EA">
      <w:pPr>
        <w:spacing w:line="576" w:lineRule="exact"/>
        <w:ind w:firstLine="642"/>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color w:val="auto"/>
          <w:spacing w:val="0"/>
          <w:w w:val="100"/>
          <w:kern w:val="2"/>
          <w:sz w:val="32"/>
          <w:szCs w:val="32"/>
          <w:lang w:val="en-US" w:eastAsia="zh-CN" w:bidi="ar-SA"/>
        </w:rPr>
        <w:t xml:space="preserve">第三十六条  </w:t>
      </w:r>
      <w:r>
        <w:rPr>
          <w:rFonts w:hint="eastAsia" w:ascii="仿宋_GB2312" w:hAnsi="仿宋_GB2312" w:eastAsia="仿宋_GB2312" w:cs="仿宋_GB2312"/>
          <w:b w:val="0"/>
          <w:bCs w:val="0"/>
          <w:color w:val="auto"/>
          <w:sz w:val="32"/>
          <w:szCs w:val="32"/>
          <w:highlight w:val="none"/>
        </w:rPr>
        <w:t>严禁城镇居民到农村购买宅基地</w:t>
      </w:r>
      <w:r>
        <w:rPr>
          <w:rFonts w:hint="default" w:ascii="仿宋_GB2312" w:hAnsi="仿宋_GB2312" w:eastAsia="仿宋_GB2312" w:cs="仿宋_GB2312"/>
          <w:b w:val="0"/>
          <w:bCs w:val="0"/>
          <w:color w:val="auto"/>
          <w:sz w:val="32"/>
          <w:szCs w:val="32"/>
          <w:highlight w:val="none"/>
        </w:rPr>
        <w:t>和</w:t>
      </w:r>
      <w:r>
        <w:rPr>
          <w:rFonts w:hint="default" w:ascii="仿宋_GB2312" w:hAnsi="仿宋_GB2312" w:eastAsia="仿宋_GB2312" w:cs="仿宋_GB2312"/>
          <w:b w:val="0"/>
          <w:bCs w:val="0"/>
          <w:color w:val="000000"/>
          <w:sz w:val="32"/>
          <w:szCs w:val="32"/>
          <w:highlight w:val="none"/>
        </w:rPr>
        <w:t>住宅</w:t>
      </w:r>
      <w:r>
        <w:rPr>
          <w:rFonts w:hint="eastAsia" w:ascii="仿宋_GB2312" w:hAnsi="仿宋_GB2312" w:eastAsia="仿宋_GB2312" w:cs="仿宋_GB2312"/>
          <w:b w:val="0"/>
          <w:bCs w:val="0"/>
          <w:color w:val="auto"/>
          <w:sz w:val="32"/>
          <w:szCs w:val="32"/>
          <w:highlight w:val="none"/>
        </w:rPr>
        <w:t>，</w:t>
      </w:r>
      <w:r>
        <w:rPr>
          <w:rFonts w:hint="default" w:ascii="仿宋_GB2312" w:hAnsi="仿宋_GB2312" w:eastAsia="仿宋_GB2312" w:cs="仿宋_GB2312"/>
          <w:b w:val="0"/>
          <w:bCs w:val="0"/>
          <w:color w:val="auto"/>
          <w:sz w:val="32"/>
          <w:szCs w:val="32"/>
          <w:highlight w:val="none"/>
        </w:rPr>
        <w:t>严禁退休干部到农村占地建房，</w:t>
      </w:r>
      <w:r>
        <w:rPr>
          <w:rFonts w:hint="eastAsia" w:ascii="仿宋_GB2312" w:hAnsi="仿宋_GB2312" w:eastAsia="仿宋_GB2312" w:cs="仿宋_GB2312"/>
          <w:b w:val="0"/>
          <w:bCs w:val="0"/>
          <w:sz w:val="32"/>
          <w:szCs w:val="32"/>
          <w:highlight w:val="none"/>
        </w:rPr>
        <w:t>严禁违法违规买卖宅基地和违规搞合作建房。</w:t>
      </w:r>
      <w:r>
        <w:rPr>
          <w:rFonts w:hint="eastAsia" w:ascii="仿宋_GB2312" w:hAnsi="仿宋_GB2312" w:eastAsia="仿宋_GB2312" w:cs="仿宋_GB2312"/>
          <w:b w:val="0"/>
          <w:bCs w:val="0"/>
          <w:color w:val="auto"/>
          <w:sz w:val="32"/>
          <w:szCs w:val="32"/>
          <w:highlight w:val="none"/>
        </w:rPr>
        <w:t>严禁为城镇居民在农村违法建造和购买的住房确权发证。严禁下乡利用农村宅基地建设</w:t>
      </w:r>
      <w:r>
        <w:rPr>
          <w:rFonts w:hint="eastAsia" w:ascii="仿宋_GB2312" w:hAnsi="仿宋_GB2312" w:eastAsia="仿宋_GB2312" w:cs="仿宋_GB2312"/>
          <w:b w:val="0"/>
          <w:bCs w:val="0"/>
          <w:color w:val="auto"/>
          <w:sz w:val="32"/>
          <w:szCs w:val="32"/>
          <w:highlight w:val="none"/>
          <w:lang w:eastAsia="zh-CN"/>
        </w:rPr>
        <w:t>别墅大院和私人会馆</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spacing w:val="0"/>
          <w:w w:val="100"/>
          <w:kern w:val="2"/>
          <w:sz w:val="32"/>
          <w:szCs w:val="32"/>
          <w:lang w:val="en-US" w:eastAsia="zh-CN" w:bidi="ar-SA"/>
        </w:rPr>
        <w:t>严格禁止以利用农村闲置宅基地的名义开发或变相开发住宅类商品房项目。</w:t>
      </w:r>
      <w:r>
        <w:rPr>
          <w:rFonts w:hint="default" w:ascii="仿宋_GB2312" w:hAnsi="仿宋_GB2312" w:eastAsia="仿宋_GB2312" w:cs="仿宋_GB2312"/>
          <w:b w:val="0"/>
          <w:bCs w:val="0"/>
          <w:color w:val="auto"/>
          <w:sz w:val="32"/>
          <w:szCs w:val="32"/>
          <w:highlight w:val="none"/>
        </w:rPr>
        <w:t xml:space="preserve">   </w:t>
      </w:r>
    </w:p>
    <w:p w14:paraId="323DD295">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color w:val="auto"/>
          <w:spacing w:val="0"/>
          <w:w w:val="100"/>
          <w:kern w:val="2"/>
          <w:sz w:val="32"/>
          <w:szCs w:val="32"/>
          <w:lang w:val="en-US" w:eastAsia="zh-CN" w:bidi="ar-SA"/>
        </w:rPr>
        <w:t>第三十七条</w:t>
      </w:r>
      <w:r>
        <w:rPr>
          <w:rFonts w:hint="eastAsia" w:ascii="仿宋" w:hAnsi="仿宋" w:eastAsia="仿宋" w:cs="仿宋"/>
          <w:b w:val="0"/>
          <w:spacing w:val="0"/>
          <w:w w:val="100"/>
          <w:sz w:val="32"/>
          <w:szCs w:val="32"/>
          <w:lang w:val="en-US" w:eastAsia="zh-CN"/>
        </w:rPr>
        <w:t xml:space="preserve">  </w:t>
      </w:r>
      <w:r>
        <w:rPr>
          <w:rFonts w:hint="eastAsia" w:ascii="仿宋_GB2312" w:hAnsi="仿宋_GB2312" w:eastAsia="仿宋_GB2312" w:cs="仿宋_GB2312"/>
          <w:b w:val="0"/>
          <w:bCs w:val="0"/>
          <w:spacing w:val="0"/>
          <w:w w:val="100"/>
          <w:kern w:val="2"/>
          <w:sz w:val="32"/>
          <w:szCs w:val="32"/>
          <w:lang w:val="en-US" w:eastAsia="zh-CN" w:bidi="ar-SA"/>
        </w:rPr>
        <w:t>农村集体经济组织应加强规划引领，按照宜耕则耕、宜林则林、宜建则建的原则，改善农民生活条件和居住环境，发展民宿、电子商务、乡村旅游等新产业、新业态，壮大集体经济，增加村民收入。</w:t>
      </w:r>
    </w:p>
    <w:p w14:paraId="7BA16A3C">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鼓励探索农村闲置宅基地转变为集体经营性建设用地途径，并通过集体经营性建设用地入市出让方式，增加集体财产性收入。</w:t>
      </w:r>
    </w:p>
    <w:p w14:paraId="1B5D6862">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color w:val="auto"/>
          <w:spacing w:val="0"/>
          <w:w w:val="100"/>
          <w:kern w:val="2"/>
          <w:sz w:val="32"/>
          <w:szCs w:val="32"/>
          <w:lang w:val="en-US" w:eastAsia="zh-CN" w:bidi="ar-SA"/>
        </w:rPr>
        <w:t xml:space="preserve">第三十八条  </w:t>
      </w:r>
      <w:r>
        <w:rPr>
          <w:rFonts w:hint="eastAsia" w:ascii="仿宋_GB2312" w:hAnsi="仿宋_GB2312" w:eastAsia="仿宋_GB2312" w:cs="仿宋_GB2312"/>
          <w:b w:val="0"/>
          <w:bCs w:val="0"/>
          <w:spacing w:val="0"/>
          <w:w w:val="100"/>
          <w:kern w:val="2"/>
          <w:sz w:val="32"/>
          <w:szCs w:val="32"/>
          <w:lang w:val="en-US" w:eastAsia="zh-CN" w:bidi="ar-SA"/>
        </w:rPr>
        <w:t>规范收益分配。农村宅基地增值收益主要包括：有偿使用费、流转、出租、择位竞价、对外投资、土地增减挂收益等。坚持“收益决定分配”的原则，妥善处理好个人和集体的关系。</w:t>
      </w:r>
    </w:p>
    <w:p w14:paraId="798E40F0">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一）对腾退的宅基地增值收益，在集体经济组织成员（代表）会议或村民（代表）会议研究同意的基础上，允许制订在集体和原占有人之间确定合理比例的分配办法，调动农民退出闲置宅基地和闲置住宅的积极性。</w:t>
      </w:r>
    </w:p>
    <w:p w14:paraId="75D62DB2">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（二）流转收益分为房屋收益和宅基地收益，房屋收益归产权人所有，宅基地收益须在集体经济组织和原宅基地使用者之间进行合理分配，集体经济组织的宅基地收益按不低于总收益的20%计收。</w:t>
      </w:r>
    </w:p>
    <w:p w14:paraId="129AFF9A">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（三）实行按收入分配比例退出“一户多宅”和超规定面积宅基地的，个人占比一般不超过增值收益的三分之一。</w:t>
      </w:r>
    </w:p>
    <w:p w14:paraId="7B4FC7F0">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黑体" w:hAnsi="黑体" w:eastAsia="黑体" w:cs="黑体"/>
          <w:b w:val="0"/>
          <w:bCs w:val="0"/>
          <w:color w:val="auto"/>
          <w:spacing w:val="0"/>
          <w:w w:val="100"/>
          <w:kern w:val="2"/>
          <w:sz w:val="32"/>
          <w:szCs w:val="32"/>
          <w:lang w:val="en-US" w:eastAsia="zh-CN" w:bidi="ar-SA"/>
        </w:rPr>
        <w:t xml:space="preserve">第三十九条  </w:t>
      </w:r>
      <w:r>
        <w:rPr>
          <w:rFonts w:hint="eastAsia" w:ascii="仿宋_GB2312" w:hAnsi="仿宋_GB2312" w:eastAsia="仿宋_GB2312" w:cs="仿宋_GB2312"/>
          <w:b w:val="0"/>
          <w:bCs w:val="0"/>
          <w:spacing w:val="0"/>
          <w:w w:val="100"/>
          <w:kern w:val="2"/>
          <w:sz w:val="32"/>
          <w:szCs w:val="32"/>
          <w:lang w:val="en-US" w:eastAsia="zh-CN" w:bidi="ar-SA"/>
        </w:rPr>
        <w:t>宅基地集体收益扣除宅基地退出补偿和集体支出，弥补亏损后，提取一定比例的公积金和公益金，结余部分实行按股分红。</w:t>
      </w:r>
    </w:p>
    <w:p w14:paraId="3D218A08">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公积金主要用于村内基础设施建设和集体产业发展；公益金主要用于社会保障、集体福利、困难户补助、老年人补助等公益事业。</w:t>
      </w:r>
    </w:p>
    <w:p w14:paraId="0B6DEAA8">
      <w:pPr>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b w:val="0"/>
          <w:bCs w:val="0"/>
          <w:spacing w:val="0"/>
          <w:w w:val="100"/>
          <w:kern w:val="2"/>
          <w:sz w:val="32"/>
          <w:szCs w:val="32"/>
          <w:lang w:val="en-US" w:eastAsia="zh-CN" w:bidi="ar-SA"/>
        </w:rPr>
      </w:pPr>
      <w:r>
        <w:rPr>
          <w:rFonts w:hint="eastAsia" w:ascii="仿宋_GB2312" w:hAnsi="仿宋_GB2312" w:eastAsia="仿宋_GB2312" w:cs="仿宋_GB2312"/>
          <w:b w:val="0"/>
          <w:bCs w:val="0"/>
          <w:spacing w:val="0"/>
          <w:w w:val="100"/>
          <w:kern w:val="2"/>
          <w:sz w:val="32"/>
          <w:szCs w:val="32"/>
          <w:lang w:val="en-US" w:eastAsia="zh-CN" w:bidi="ar-SA"/>
        </w:rPr>
        <w:t>经集体经济组织成员（代表）会议或村民（代表）会议研究同意，增值收益可留存集体不进行分配。</w:t>
      </w:r>
    </w:p>
    <w:p w14:paraId="202EB4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b w:val="0"/>
          <w:spacing w:val="0"/>
          <w:w w:val="100"/>
          <w:sz w:val="32"/>
          <w:szCs w:val="32"/>
        </w:rPr>
      </w:pPr>
      <w:r>
        <w:rPr>
          <w:rFonts w:hint="eastAsia" w:ascii="黑体" w:hAnsi="黑体" w:eastAsia="黑体" w:cs="黑体"/>
          <w:b w:val="0"/>
          <w:bCs w:val="0"/>
          <w:color w:val="auto"/>
          <w:spacing w:val="0"/>
          <w:w w:val="100"/>
          <w:kern w:val="2"/>
          <w:sz w:val="32"/>
          <w:szCs w:val="32"/>
          <w:lang w:val="en-US" w:eastAsia="zh-CN" w:bidi="ar-SA"/>
        </w:rPr>
        <w:t>第四十条</w:t>
      </w:r>
      <w:r>
        <w:rPr>
          <w:rFonts w:hint="eastAsia" w:ascii="仿宋" w:hAnsi="仿宋" w:eastAsia="仿宋" w:cs="仿宋"/>
          <w:b w:val="0"/>
          <w:spacing w:val="0"/>
          <w:w w:val="100"/>
          <w:sz w:val="32"/>
          <w:szCs w:val="32"/>
        </w:rPr>
        <w:t xml:space="preserve"> </w:t>
      </w:r>
      <w:r>
        <w:rPr>
          <w:rFonts w:hint="eastAsia" w:ascii="仿宋" w:hAnsi="仿宋" w:eastAsia="仿宋" w:cs="仿宋"/>
          <w:b w:val="0"/>
          <w:spacing w:val="0"/>
          <w:w w:val="100"/>
          <w:sz w:val="32"/>
          <w:szCs w:val="32"/>
          <w:lang w:val="en-US" w:eastAsia="zh-CN"/>
        </w:rPr>
        <w:t xml:space="preserve"> </w:t>
      </w:r>
      <w:r>
        <w:rPr>
          <w:rFonts w:hint="eastAsia" w:ascii="仿宋_GB2312" w:hAnsi="仿宋_GB2312" w:eastAsia="仿宋_GB2312" w:cs="仿宋_GB2312"/>
          <w:b w:val="0"/>
          <w:spacing w:val="0"/>
          <w:w w:val="100"/>
          <w:sz w:val="32"/>
          <w:szCs w:val="32"/>
        </w:rPr>
        <w:t>宅</w:t>
      </w:r>
      <w:r>
        <w:rPr>
          <w:rFonts w:hint="eastAsia" w:ascii="仿宋_GB2312" w:hAnsi="仿宋_GB2312" w:eastAsia="仿宋_GB2312" w:cs="仿宋_GB2312"/>
          <w:b w:val="0"/>
          <w:bCs w:val="0"/>
          <w:spacing w:val="0"/>
          <w:w w:val="100"/>
          <w:kern w:val="2"/>
          <w:sz w:val="32"/>
          <w:szCs w:val="32"/>
          <w:lang w:val="en-US" w:eastAsia="zh-CN" w:bidi="ar-SA"/>
        </w:rPr>
        <w:t>基地增值收益由组级集体经济组织管理，未建立组级集体经济组织的，由行政村集体经济组织通过设立子目录的形式进行代管。宅基地增</w:t>
      </w:r>
      <w:r>
        <w:rPr>
          <w:rFonts w:hint="eastAsia" w:ascii="仿宋_GB2312" w:hAnsi="仿宋_GB2312" w:eastAsia="仿宋_GB2312" w:cs="仿宋_GB2312"/>
          <w:b w:val="0"/>
          <w:spacing w:val="0"/>
          <w:w w:val="100"/>
          <w:sz w:val="32"/>
          <w:szCs w:val="32"/>
        </w:rPr>
        <w:t>值收益分配情况要纳入湖口县农村集体“三资”管理服务平台统一管理，纳入村务公开内容，接受审计监督和政府监督。</w:t>
      </w:r>
    </w:p>
    <w:p w14:paraId="4BEA1848">
      <w:pPr>
        <w:pStyle w:val="2"/>
        <w:spacing w:line="576" w:lineRule="exact"/>
        <w:rPr>
          <w:rFonts w:hint="eastAsia"/>
        </w:rPr>
      </w:pPr>
    </w:p>
    <w:p w14:paraId="72E2D5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default" w:ascii="宋体" w:hAnsi="宋体" w:eastAsia="宋体" w:cs="宋体"/>
          <w:b/>
          <w:bCs w:val="0"/>
          <w:spacing w:val="0"/>
          <w:w w:val="100"/>
          <w:sz w:val="36"/>
          <w:szCs w:val="36"/>
          <w:lang w:val="en-US" w:eastAsia="zh-CN"/>
        </w:rPr>
      </w:pPr>
      <w:r>
        <w:rPr>
          <w:rFonts w:hint="eastAsia" w:ascii="宋体" w:hAnsi="宋体" w:eastAsia="宋体" w:cs="宋体"/>
          <w:b/>
          <w:bCs w:val="0"/>
          <w:spacing w:val="0"/>
          <w:w w:val="100"/>
          <w:kern w:val="2"/>
          <w:sz w:val="36"/>
          <w:szCs w:val="36"/>
          <w:lang w:val="en-US" w:eastAsia="zh-CN" w:bidi="ar-SA"/>
        </w:rPr>
        <w:t>第</w:t>
      </w:r>
      <w:r>
        <w:rPr>
          <w:rFonts w:hint="eastAsia" w:ascii="宋体" w:hAnsi="宋体" w:cs="宋体"/>
          <w:b/>
          <w:bCs w:val="0"/>
          <w:spacing w:val="0"/>
          <w:w w:val="100"/>
          <w:kern w:val="2"/>
          <w:sz w:val="36"/>
          <w:szCs w:val="36"/>
          <w:lang w:val="en-US" w:eastAsia="zh-CN" w:bidi="ar-SA"/>
        </w:rPr>
        <w:t>七</w:t>
      </w:r>
      <w:r>
        <w:rPr>
          <w:rFonts w:hint="eastAsia" w:ascii="宋体" w:hAnsi="宋体" w:eastAsia="宋体" w:cs="宋体"/>
          <w:b/>
          <w:bCs w:val="0"/>
          <w:spacing w:val="0"/>
          <w:w w:val="100"/>
          <w:kern w:val="2"/>
          <w:sz w:val="36"/>
          <w:szCs w:val="36"/>
          <w:lang w:val="en-US" w:eastAsia="zh-CN" w:bidi="ar-SA"/>
        </w:rPr>
        <w:t xml:space="preserve">章 </w:t>
      </w:r>
      <w:r>
        <w:rPr>
          <w:rFonts w:hint="eastAsia" w:ascii="宋体" w:hAnsi="宋体" w:cs="宋体"/>
          <w:b/>
          <w:bCs w:val="0"/>
          <w:spacing w:val="0"/>
          <w:w w:val="100"/>
          <w:kern w:val="2"/>
          <w:sz w:val="36"/>
          <w:szCs w:val="36"/>
          <w:lang w:val="en-US" w:eastAsia="zh-CN" w:bidi="ar-SA"/>
        </w:rPr>
        <w:t xml:space="preserve"> 农村宅基地审批和住房建设管理</w:t>
      </w:r>
    </w:p>
    <w:p w14:paraId="5B7161F3">
      <w:pPr>
        <w:pStyle w:val="8"/>
        <w:keepNext w:val="0"/>
        <w:keepLines w:val="0"/>
        <w:pageBreakBefore w:val="0"/>
        <w:widowControl w:val="0"/>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kern w:val="0"/>
          <w:sz w:val="32"/>
          <w:szCs w:val="32"/>
          <w:lang w:eastAsia="zh-CN"/>
        </w:rPr>
      </w:pPr>
      <w:r>
        <w:rPr>
          <w:rFonts w:hint="eastAsia" w:ascii="黑体" w:hAnsi="黑体" w:eastAsia="黑体" w:cs="黑体"/>
          <w:b w:val="0"/>
          <w:bCs w:val="0"/>
          <w:color w:val="auto"/>
          <w:spacing w:val="0"/>
          <w:w w:val="100"/>
          <w:kern w:val="2"/>
          <w:sz w:val="32"/>
          <w:szCs w:val="32"/>
          <w:lang w:val="en-US" w:eastAsia="zh-CN" w:bidi="ar-SA"/>
        </w:rPr>
        <w:t xml:space="preserve">第四十一条  </w:t>
      </w:r>
      <w:r>
        <w:rPr>
          <w:rFonts w:hint="eastAsia" w:ascii="仿宋_GB2312" w:hAnsi="仿宋_GB2312" w:eastAsia="仿宋_GB2312" w:cs="仿宋_GB2312"/>
          <w:b w:val="0"/>
          <w:color w:val="auto"/>
          <w:spacing w:val="0"/>
          <w:w w:val="100"/>
          <w:kern w:val="0"/>
          <w:sz w:val="32"/>
          <w:szCs w:val="32"/>
          <w:lang w:val="en-US" w:eastAsia="zh-CN"/>
        </w:rPr>
        <w:t>具有宅基地资格权且</w:t>
      </w:r>
      <w:r>
        <w:rPr>
          <w:rFonts w:hint="eastAsia" w:ascii="仿宋_GB2312" w:hAnsi="仿宋_GB2312" w:eastAsia="仿宋_GB2312" w:cs="仿宋_GB2312"/>
          <w:b w:val="0"/>
          <w:color w:val="auto"/>
          <w:spacing w:val="0"/>
          <w:w w:val="100"/>
          <w:kern w:val="0"/>
          <w:sz w:val="32"/>
          <w:szCs w:val="32"/>
        </w:rPr>
        <w:t>符合下列条件之一的，可以向</w:t>
      </w:r>
      <w:r>
        <w:rPr>
          <w:rFonts w:hint="eastAsia" w:ascii="仿宋_GB2312" w:hAnsi="仿宋_GB2312" w:eastAsia="仿宋_GB2312" w:cs="仿宋_GB2312"/>
          <w:b w:val="0"/>
          <w:color w:val="auto"/>
          <w:spacing w:val="0"/>
          <w:w w:val="100"/>
          <w:kern w:val="0"/>
          <w:sz w:val="32"/>
          <w:szCs w:val="32"/>
          <w:lang w:eastAsia="zh-CN"/>
        </w:rPr>
        <w:t>本</w:t>
      </w:r>
      <w:r>
        <w:rPr>
          <w:rFonts w:hint="eastAsia" w:ascii="仿宋_GB2312" w:hAnsi="仿宋_GB2312" w:eastAsia="仿宋_GB2312" w:cs="仿宋_GB2312"/>
          <w:b w:val="0"/>
          <w:color w:val="auto"/>
          <w:spacing w:val="0"/>
          <w:w w:val="100"/>
          <w:kern w:val="0"/>
          <w:sz w:val="32"/>
          <w:szCs w:val="32"/>
        </w:rPr>
        <w:t>集体经济组织申请使用宅基地</w:t>
      </w:r>
      <w:r>
        <w:rPr>
          <w:rFonts w:hint="eastAsia" w:ascii="仿宋_GB2312" w:hAnsi="仿宋_GB2312" w:eastAsia="仿宋_GB2312" w:cs="仿宋_GB2312"/>
          <w:b w:val="0"/>
          <w:color w:val="auto"/>
          <w:spacing w:val="0"/>
          <w:w w:val="100"/>
          <w:kern w:val="0"/>
          <w:sz w:val="32"/>
          <w:szCs w:val="32"/>
          <w:lang w:eastAsia="zh-CN"/>
        </w:rPr>
        <w:t>。</w:t>
      </w:r>
    </w:p>
    <w:p w14:paraId="1B9788F6">
      <w:pPr>
        <w:pStyle w:val="8"/>
        <w:keepNext w:val="0"/>
        <w:keepLines w:val="0"/>
        <w:pageBreakBefore w:val="0"/>
        <w:widowControl w:val="0"/>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kern w:val="0"/>
          <w:sz w:val="32"/>
          <w:szCs w:val="32"/>
          <w:lang w:val="en-US" w:eastAsia="zh-CN"/>
        </w:rPr>
      </w:pPr>
      <w:r>
        <w:rPr>
          <w:rFonts w:hint="eastAsia" w:ascii="仿宋_GB2312" w:hAnsi="仿宋_GB2312" w:eastAsia="仿宋_GB2312" w:cs="仿宋_GB2312"/>
          <w:b w:val="0"/>
          <w:color w:val="auto"/>
          <w:spacing w:val="0"/>
          <w:w w:val="100"/>
          <w:kern w:val="0"/>
          <w:sz w:val="32"/>
          <w:szCs w:val="32"/>
          <w:lang w:eastAsia="zh-CN"/>
        </w:rPr>
        <w:t>（一）</w:t>
      </w:r>
      <w:r>
        <w:rPr>
          <w:rFonts w:hint="eastAsia" w:ascii="仿宋_GB2312" w:hAnsi="仿宋_GB2312" w:eastAsia="仿宋_GB2312" w:cs="仿宋_GB2312"/>
          <w:b w:val="0"/>
          <w:color w:val="auto"/>
          <w:spacing w:val="0"/>
          <w:w w:val="100"/>
          <w:kern w:val="0"/>
          <w:sz w:val="32"/>
          <w:szCs w:val="32"/>
          <w:lang w:val="en-US" w:eastAsia="zh-CN"/>
        </w:rPr>
        <w:t>无房户；</w:t>
      </w:r>
    </w:p>
    <w:p w14:paraId="34E2EA1D">
      <w:pPr>
        <w:pStyle w:val="8"/>
        <w:keepNext w:val="0"/>
        <w:keepLines w:val="0"/>
        <w:pageBreakBefore w:val="0"/>
        <w:widowControl w:val="0"/>
        <w:kinsoku/>
        <w:wordWrap/>
        <w:overflowPunct/>
        <w:topLinePunct w:val="0"/>
        <w:autoSpaceDE/>
        <w:autoSpaceDN/>
        <w:bidi w:val="0"/>
        <w:adjustRightInd/>
        <w:spacing w:before="0" w:beforeAutospacing="0" w:after="0" w:afterAutospacing="0" w:line="576" w:lineRule="exact"/>
        <w:ind w:right="0" w:rightChars="0" w:firstLine="640" w:firstLineChars="200"/>
        <w:jc w:val="both"/>
        <w:textAlignment w:val="auto"/>
        <w:rPr>
          <w:rFonts w:hint="eastAsia" w:ascii="仿宋_GB2312" w:hAnsi="仿宋_GB2312" w:eastAsia="仿宋_GB2312" w:cs="仿宋_GB2312"/>
          <w:b w:val="0"/>
          <w:color w:val="auto"/>
          <w:spacing w:val="0"/>
          <w:w w:val="100"/>
          <w:kern w:val="0"/>
          <w:sz w:val="32"/>
          <w:szCs w:val="32"/>
        </w:rPr>
      </w:pPr>
      <w:r>
        <w:rPr>
          <w:rFonts w:hint="eastAsia" w:ascii="仿宋_GB2312" w:hAnsi="仿宋_GB2312" w:eastAsia="仿宋_GB2312" w:cs="仿宋_GB2312"/>
          <w:b w:val="0"/>
          <w:color w:val="auto"/>
          <w:spacing w:val="0"/>
          <w:w w:val="100"/>
          <w:kern w:val="0"/>
          <w:sz w:val="32"/>
          <w:szCs w:val="32"/>
          <w:lang w:eastAsia="zh-CN"/>
        </w:rPr>
        <w:t>（二）</w:t>
      </w:r>
      <w:r>
        <w:rPr>
          <w:rFonts w:hint="eastAsia" w:ascii="仿宋_GB2312" w:hAnsi="仿宋_GB2312" w:eastAsia="仿宋_GB2312" w:cs="仿宋_GB2312"/>
          <w:b w:val="0"/>
          <w:color w:val="auto"/>
          <w:spacing w:val="0"/>
          <w:w w:val="100"/>
          <w:kern w:val="0"/>
          <w:sz w:val="32"/>
          <w:szCs w:val="32"/>
          <w:lang w:val="en-US" w:eastAsia="zh-CN"/>
        </w:rPr>
        <w:t>符合分户条件的；</w:t>
      </w:r>
      <w:r>
        <w:rPr>
          <w:rFonts w:hint="eastAsia" w:ascii="仿宋_GB2312" w:hAnsi="仿宋_GB2312" w:eastAsia="仿宋_GB2312" w:cs="仿宋_GB2312"/>
          <w:b w:val="0"/>
          <w:color w:val="auto"/>
          <w:spacing w:val="0"/>
          <w:w w:val="100"/>
          <w:kern w:val="0"/>
          <w:sz w:val="32"/>
          <w:szCs w:val="32"/>
        </w:rPr>
        <w:br w:type="textWrapping"/>
      </w:r>
      <w:r>
        <w:rPr>
          <w:rFonts w:hint="eastAsia" w:ascii="仿宋_GB2312" w:hAnsi="仿宋_GB2312" w:eastAsia="仿宋_GB2312" w:cs="仿宋_GB2312"/>
          <w:b w:val="0"/>
          <w:color w:val="auto"/>
          <w:spacing w:val="0"/>
          <w:w w:val="100"/>
          <w:kern w:val="0"/>
          <w:sz w:val="32"/>
          <w:szCs w:val="32"/>
        </w:rPr>
        <w:t xml:space="preserve">    </w:t>
      </w:r>
      <w:r>
        <w:rPr>
          <w:rFonts w:hint="eastAsia" w:ascii="仿宋_GB2312" w:hAnsi="仿宋_GB2312" w:eastAsia="仿宋_GB2312" w:cs="仿宋_GB2312"/>
          <w:b w:val="0"/>
          <w:color w:val="auto"/>
          <w:spacing w:val="0"/>
          <w:w w:val="100"/>
          <w:kern w:val="0"/>
          <w:sz w:val="32"/>
          <w:szCs w:val="32"/>
          <w:lang w:eastAsia="zh-CN"/>
        </w:rPr>
        <w:t>（</w:t>
      </w:r>
      <w:r>
        <w:rPr>
          <w:rFonts w:hint="eastAsia" w:ascii="仿宋_GB2312" w:hAnsi="仿宋_GB2312" w:eastAsia="仿宋_GB2312" w:cs="仿宋_GB2312"/>
          <w:b w:val="0"/>
          <w:color w:val="auto"/>
          <w:spacing w:val="0"/>
          <w:w w:val="100"/>
          <w:kern w:val="0"/>
          <w:sz w:val="32"/>
          <w:szCs w:val="32"/>
          <w:lang w:val="en-US" w:eastAsia="zh-CN"/>
        </w:rPr>
        <w:t>三</w:t>
      </w:r>
      <w:r>
        <w:rPr>
          <w:rFonts w:hint="eastAsia" w:ascii="仿宋_GB2312" w:hAnsi="仿宋_GB2312" w:eastAsia="仿宋_GB2312" w:cs="仿宋_GB2312"/>
          <w:b w:val="0"/>
          <w:color w:val="auto"/>
          <w:spacing w:val="0"/>
          <w:w w:val="100"/>
          <w:kern w:val="0"/>
          <w:sz w:val="32"/>
          <w:szCs w:val="32"/>
          <w:lang w:eastAsia="zh-CN"/>
        </w:rPr>
        <w:t>）</w:t>
      </w:r>
      <w:r>
        <w:rPr>
          <w:rFonts w:hint="eastAsia" w:ascii="仿宋_GB2312" w:hAnsi="仿宋_GB2312" w:eastAsia="仿宋_GB2312" w:cs="仿宋_GB2312"/>
          <w:b w:val="0"/>
          <w:color w:val="auto"/>
          <w:spacing w:val="0"/>
          <w:w w:val="100"/>
          <w:kern w:val="0"/>
          <w:sz w:val="32"/>
          <w:szCs w:val="32"/>
        </w:rPr>
        <w:t>因自然灾害或者实施村镇规划需要搬迁</w:t>
      </w:r>
      <w:r>
        <w:rPr>
          <w:rFonts w:hint="eastAsia" w:ascii="仿宋_GB2312" w:hAnsi="仿宋_GB2312" w:eastAsia="仿宋_GB2312" w:cs="仿宋_GB2312"/>
          <w:b w:val="0"/>
          <w:color w:val="auto"/>
          <w:spacing w:val="0"/>
          <w:w w:val="100"/>
          <w:kern w:val="0"/>
          <w:sz w:val="32"/>
          <w:szCs w:val="32"/>
          <w:lang w:val="en-US" w:eastAsia="zh-CN"/>
        </w:rPr>
        <w:t>安置</w:t>
      </w:r>
      <w:r>
        <w:rPr>
          <w:rFonts w:hint="eastAsia" w:ascii="仿宋_GB2312" w:hAnsi="仿宋_GB2312" w:eastAsia="仿宋_GB2312" w:cs="仿宋_GB2312"/>
          <w:b w:val="0"/>
          <w:color w:val="auto"/>
          <w:spacing w:val="0"/>
          <w:w w:val="100"/>
          <w:kern w:val="0"/>
          <w:sz w:val="32"/>
          <w:szCs w:val="32"/>
        </w:rPr>
        <w:t>的；</w:t>
      </w:r>
      <w:r>
        <w:rPr>
          <w:rFonts w:hint="eastAsia" w:ascii="仿宋_GB2312" w:hAnsi="仿宋_GB2312" w:eastAsia="仿宋_GB2312" w:cs="仿宋_GB2312"/>
          <w:b w:val="0"/>
          <w:color w:val="auto"/>
          <w:spacing w:val="0"/>
          <w:w w:val="100"/>
          <w:kern w:val="0"/>
          <w:sz w:val="32"/>
          <w:szCs w:val="32"/>
        </w:rPr>
        <w:br w:type="textWrapping"/>
      </w:r>
      <w:r>
        <w:rPr>
          <w:rFonts w:hint="eastAsia" w:ascii="仿宋_GB2312" w:hAnsi="仿宋_GB2312" w:eastAsia="仿宋_GB2312" w:cs="仿宋_GB2312"/>
          <w:b w:val="0"/>
          <w:color w:val="auto"/>
          <w:spacing w:val="0"/>
          <w:w w:val="100"/>
          <w:kern w:val="0"/>
          <w:sz w:val="32"/>
          <w:szCs w:val="32"/>
        </w:rPr>
        <w:t xml:space="preserve">    </w:t>
      </w:r>
      <w:r>
        <w:rPr>
          <w:rFonts w:hint="eastAsia" w:ascii="仿宋_GB2312" w:hAnsi="仿宋_GB2312" w:eastAsia="仿宋_GB2312" w:cs="仿宋_GB2312"/>
          <w:b w:val="0"/>
          <w:color w:val="auto"/>
          <w:spacing w:val="0"/>
          <w:w w:val="100"/>
          <w:kern w:val="0"/>
          <w:sz w:val="32"/>
          <w:szCs w:val="32"/>
          <w:lang w:eastAsia="zh-CN"/>
        </w:rPr>
        <w:t>（</w:t>
      </w:r>
      <w:r>
        <w:rPr>
          <w:rFonts w:hint="eastAsia" w:ascii="仿宋_GB2312" w:hAnsi="仿宋_GB2312" w:eastAsia="仿宋_GB2312" w:cs="仿宋_GB2312"/>
          <w:b w:val="0"/>
          <w:color w:val="auto"/>
          <w:spacing w:val="0"/>
          <w:w w:val="100"/>
          <w:kern w:val="0"/>
          <w:sz w:val="32"/>
          <w:szCs w:val="32"/>
          <w:lang w:val="en-US" w:eastAsia="zh-CN"/>
        </w:rPr>
        <w:t>四</w:t>
      </w:r>
      <w:r>
        <w:rPr>
          <w:rFonts w:hint="eastAsia" w:ascii="仿宋_GB2312" w:hAnsi="仿宋_GB2312" w:eastAsia="仿宋_GB2312" w:cs="仿宋_GB2312"/>
          <w:b w:val="0"/>
          <w:color w:val="auto"/>
          <w:spacing w:val="0"/>
          <w:w w:val="100"/>
          <w:kern w:val="0"/>
          <w:sz w:val="32"/>
          <w:szCs w:val="32"/>
          <w:lang w:eastAsia="zh-CN"/>
        </w:rPr>
        <w:t>）</w:t>
      </w:r>
      <w:r>
        <w:rPr>
          <w:rFonts w:hint="eastAsia" w:ascii="仿宋_GB2312" w:hAnsi="仿宋_GB2312" w:eastAsia="仿宋_GB2312" w:cs="仿宋_GB2312"/>
          <w:b w:val="0"/>
          <w:color w:val="auto"/>
          <w:spacing w:val="0"/>
          <w:w w:val="100"/>
          <w:kern w:val="0"/>
          <w:sz w:val="32"/>
          <w:szCs w:val="32"/>
        </w:rPr>
        <w:t>经县级以上人民政府批准回原籍落户，没有住宅需要新建住宅的；</w:t>
      </w:r>
      <w:r>
        <w:rPr>
          <w:rFonts w:hint="eastAsia" w:ascii="仿宋_GB2312" w:hAnsi="仿宋_GB2312" w:eastAsia="仿宋_GB2312" w:cs="仿宋_GB2312"/>
          <w:b w:val="0"/>
          <w:color w:val="auto"/>
          <w:spacing w:val="0"/>
          <w:w w:val="100"/>
          <w:kern w:val="0"/>
          <w:sz w:val="32"/>
          <w:szCs w:val="32"/>
        </w:rPr>
        <w:br w:type="textWrapping"/>
      </w:r>
      <w:r>
        <w:rPr>
          <w:rFonts w:hint="eastAsia" w:ascii="仿宋_GB2312" w:hAnsi="仿宋_GB2312" w:eastAsia="仿宋_GB2312" w:cs="仿宋_GB2312"/>
          <w:b w:val="0"/>
          <w:color w:val="auto"/>
          <w:spacing w:val="0"/>
          <w:w w:val="100"/>
          <w:kern w:val="0"/>
          <w:sz w:val="32"/>
          <w:szCs w:val="32"/>
        </w:rPr>
        <w:t xml:space="preserve">    </w:t>
      </w:r>
      <w:r>
        <w:rPr>
          <w:rFonts w:hint="eastAsia" w:ascii="仿宋_GB2312" w:hAnsi="仿宋_GB2312" w:eastAsia="仿宋_GB2312" w:cs="仿宋_GB2312"/>
          <w:b w:val="0"/>
          <w:color w:val="auto"/>
          <w:spacing w:val="0"/>
          <w:w w:val="100"/>
          <w:kern w:val="0"/>
          <w:sz w:val="32"/>
          <w:szCs w:val="32"/>
          <w:lang w:eastAsia="zh-CN"/>
        </w:rPr>
        <w:t>（</w:t>
      </w:r>
      <w:r>
        <w:rPr>
          <w:rFonts w:hint="eastAsia" w:ascii="仿宋_GB2312" w:hAnsi="仿宋_GB2312" w:eastAsia="仿宋_GB2312" w:cs="仿宋_GB2312"/>
          <w:b w:val="0"/>
          <w:color w:val="auto"/>
          <w:spacing w:val="0"/>
          <w:w w:val="100"/>
          <w:kern w:val="0"/>
          <w:sz w:val="32"/>
          <w:szCs w:val="32"/>
          <w:lang w:val="en-US" w:eastAsia="zh-CN"/>
        </w:rPr>
        <w:t>五</w:t>
      </w:r>
      <w:r>
        <w:rPr>
          <w:rFonts w:hint="eastAsia" w:ascii="仿宋_GB2312" w:hAnsi="仿宋_GB2312" w:eastAsia="仿宋_GB2312" w:cs="仿宋_GB2312"/>
          <w:b w:val="0"/>
          <w:color w:val="auto"/>
          <w:spacing w:val="0"/>
          <w:w w:val="100"/>
          <w:kern w:val="0"/>
          <w:sz w:val="32"/>
          <w:szCs w:val="32"/>
          <w:lang w:eastAsia="zh-CN"/>
        </w:rPr>
        <w:t>）</w:t>
      </w:r>
      <w:r>
        <w:rPr>
          <w:rFonts w:hint="eastAsia" w:ascii="仿宋_GB2312" w:hAnsi="仿宋_GB2312" w:eastAsia="仿宋_GB2312" w:cs="仿宋_GB2312"/>
          <w:b w:val="0"/>
          <w:color w:val="auto"/>
          <w:spacing w:val="0"/>
          <w:w w:val="100"/>
          <w:kern w:val="0"/>
          <w:sz w:val="32"/>
          <w:szCs w:val="32"/>
        </w:rPr>
        <w:t>原有宅基地被依法征收，或者因公共设施和公益事业建设被占用的</w:t>
      </w:r>
      <w:r>
        <w:rPr>
          <w:rFonts w:hint="eastAsia" w:ascii="仿宋_GB2312" w:hAnsi="仿宋_GB2312" w:eastAsia="仿宋_GB2312" w:cs="仿宋_GB2312"/>
          <w:b w:val="0"/>
          <w:color w:val="auto"/>
          <w:spacing w:val="0"/>
          <w:w w:val="100"/>
          <w:kern w:val="0"/>
          <w:sz w:val="32"/>
          <w:szCs w:val="32"/>
          <w:lang w:eastAsia="zh-CN"/>
        </w:rPr>
        <w:t>；</w:t>
      </w:r>
      <w:r>
        <w:rPr>
          <w:rFonts w:hint="eastAsia" w:ascii="仿宋_GB2312" w:hAnsi="仿宋_GB2312" w:eastAsia="仿宋_GB2312" w:cs="仿宋_GB2312"/>
          <w:b w:val="0"/>
          <w:color w:val="auto"/>
          <w:spacing w:val="0"/>
          <w:w w:val="100"/>
          <w:kern w:val="0"/>
          <w:sz w:val="32"/>
          <w:szCs w:val="32"/>
        </w:rPr>
        <w:t>但原有住宅拆迁时已按规定进行</w:t>
      </w:r>
      <w:r>
        <w:rPr>
          <w:rFonts w:hint="eastAsia" w:ascii="仿宋_GB2312" w:hAnsi="仿宋_GB2312" w:eastAsia="仿宋_GB2312" w:cs="仿宋_GB2312"/>
          <w:b w:val="0"/>
          <w:color w:val="auto"/>
          <w:spacing w:val="0"/>
          <w:w w:val="100"/>
          <w:kern w:val="0"/>
          <w:sz w:val="32"/>
          <w:szCs w:val="32"/>
          <w:lang w:eastAsia="zh-CN"/>
        </w:rPr>
        <w:t>了</w:t>
      </w:r>
      <w:r>
        <w:rPr>
          <w:rFonts w:hint="eastAsia" w:ascii="仿宋_GB2312" w:hAnsi="仿宋_GB2312" w:eastAsia="仿宋_GB2312" w:cs="仿宋_GB2312"/>
          <w:b w:val="0"/>
          <w:color w:val="auto"/>
          <w:spacing w:val="0"/>
          <w:w w:val="100"/>
          <w:kern w:val="0"/>
          <w:sz w:val="32"/>
          <w:szCs w:val="32"/>
        </w:rPr>
        <w:t>补偿安置的除外；</w:t>
      </w:r>
    </w:p>
    <w:p w14:paraId="57196FF8">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kern w:val="0"/>
          <w:sz w:val="32"/>
          <w:szCs w:val="32"/>
        </w:rPr>
      </w:pPr>
      <w:r>
        <w:rPr>
          <w:rFonts w:hint="eastAsia" w:ascii="仿宋_GB2312" w:hAnsi="仿宋_GB2312" w:eastAsia="仿宋_GB2312" w:cs="仿宋_GB2312"/>
          <w:b w:val="0"/>
          <w:color w:val="auto"/>
          <w:spacing w:val="0"/>
          <w:w w:val="100"/>
          <w:kern w:val="0"/>
          <w:sz w:val="32"/>
          <w:szCs w:val="32"/>
          <w:lang w:val="en-US" w:eastAsia="zh-CN"/>
        </w:rPr>
        <w:t>（六</w:t>
      </w:r>
      <w:r>
        <w:rPr>
          <w:rFonts w:hint="eastAsia" w:ascii="仿宋_GB2312" w:hAnsi="仿宋_GB2312" w:eastAsia="仿宋_GB2312" w:cs="仿宋_GB2312"/>
          <w:b w:val="0"/>
          <w:color w:val="auto"/>
          <w:spacing w:val="0"/>
          <w:w w:val="100"/>
          <w:kern w:val="0"/>
          <w:sz w:val="32"/>
          <w:szCs w:val="32"/>
          <w:lang w:eastAsia="zh-CN"/>
        </w:rPr>
        <w:t>）</w:t>
      </w:r>
      <w:r>
        <w:rPr>
          <w:rFonts w:hint="eastAsia" w:ascii="仿宋_GB2312" w:hAnsi="仿宋_GB2312" w:eastAsia="仿宋_GB2312" w:cs="仿宋_GB2312"/>
          <w:b w:val="0"/>
          <w:color w:val="auto"/>
          <w:spacing w:val="0"/>
          <w:w w:val="100"/>
          <w:kern w:val="0"/>
          <w:sz w:val="32"/>
          <w:szCs w:val="32"/>
        </w:rPr>
        <w:t>县级以上人民政府规定的其他条件。</w:t>
      </w:r>
    </w:p>
    <w:p w14:paraId="49869E94">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pacing w:val="0"/>
          <w:w w:val="100"/>
          <w:sz w:val="32"/>
          <w:szCs w:val="32"/>
        </w:rPr>
      </w:pPr>
      <w:r>
        <w:rPr>
          <w:rFonts w:hint="eastAsia" w:ascii="黑体" w:hAnsi="黑体" w:eastAsia="黑体" w:cs="黑体"/>
          <w:b w:val="0"/>
          <w:bCs w:val="0"/>
          <w:color w:val="auto"/>
          <w:spacing w:val="0"/>
          <w:w w:val="100"/>
          <w:kern w:val="2"/>
          <w:sz w:val="32"/>
          <w:szCs w:val="32"/>
          <w:lang w:val="en-US" w:eastAsia="zh-CN" w:bidi="ar-SA"/>
        </w:rPr>
        <w:t xml:space="preserve">第四十二条 </w:t>
      </w:r>
      <w:r>
        <w:rPr>
          <w:rFonts w:hint="eastAsia" w:ascii="仿宋_GB2312" w:hAnsi="仿宋_GB2312" w:eastAsia="仿宋_GB2312" w:cs="仿宋_GB2312"/>
          <w:b w:val="0"/>
          <w:bCs w:val="0"/>
          <w:color w:val="auto"/>
          <w:spacing w:val="0"/>
          <w:w w:val="100"/>
          <w:kern w:val="2"/>
          <w:sz w:val="32"/>
          <w:szCs w:val="32"/>
          <w:lang w:val="en-US" w:eastAsia="zh-CN" w:bidi="ar-SA"/>
        </w:rPr>
        <w:t xml:space="preserve"> </w:t>
      </w:r>
      <w:r>
        <w:rPr>
          <w:rFonts w:hint="eastAsia" w:ascii="仿宋_GB2312" w:hAnsi="仿宋_GB2312" w:eastAsia="仿宋_GB2312" w:cs="仿宋_GB2312"/>
          <w:b w:val="0"/>
          <w:bCs w:val="0"/>
          <w:color w:val="auto"/>
          <w:spacing w:val="0"/>
          <w:w w:val="100"/>
          <w:sz w:val="32"/>
          <w:szCs w:val="32"/>
        </w:rPr>
        <w:t>有下列情形之一的，申请宅基地不予批准：</w:t>
      </w:r>
    </w:p>
    <w:p w14:paraId="0FC63DBA">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eastAsia="zh-CN"/>
        </w:rPr>
        <w:t>（一）</w:t>
      </w:r>
      <w:r>
        <w:rPr>
          <w:rFonts w:hint="eastAsia" w:ascii="仿宋_GB2312" w:hAnsi="仿宋_GB2312" w:eastAsia="仿宋_GB2312" w:cs="仿宋_GB2312"/>
          <w:b w:val="0"/>
          <w:color w:val="auto"/>
          <w:spacing w:val="0"/>
          <w:w w:val="100"/>
          <w:sz w:val="32"/>
          <w:szCs w:val="32"/>
        </w:rPr>
        <w:t>申请人年龄未满18周岁的；</w:t>
      </w:r>
    </w:p>
    <w:p w14:paraId="5D14CF02">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eastAsia="zh-CN"/>
        </w:rPr>
        <w:t>（二）</w:t>
      </w:r>
      <w:r>
        <w:rPr>
          <w:rFonts w:hint="eastAsia" w:ascii="仿宋_GB2312" w:hAnsi="仿宋_GB2312" w:eastAsia="仿宋_GB2312" w:cs="仿宋_GB2312"/>
          <w:b w:val="0"/>
          <w:color w:val="auto"/>
          <w:spacing w:val="0"/>
          <w:w w:val="100"/>
          <w:sz w:val="32"/>
          <w:szCs w:val="32"/>
        </w:rPr>
        <w:t>宅基地选址不符合村庄规划的；</w:t>
      </w:r>
    </w:p>
    <w:p w14:paraId="4A1322C3">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eastAsia="zh-CN"/>
        </w:rPr>
        <w:t>（三）</w:t>
      </w:r>
      <w:r>
        <w:rPr>
          <w:rFonts w:hint="eastAsia" w:ascii="仿宋_GB2312" w:hAnsi="仿宋_GB2312" w:eastAsia="仿宋_GB2312" w:cs="仿宋_GB2312"/>
          <w:b w:val="0"/>
          <w:color w:val="auto"/>
          <w:spacing w:val="0"/>
          <w:w w:val="100"/>
          <w:sz w:val="32"/>
          <w:szCs w:val="32"/>
        </w:rPr>
        <w:t>占用永久基本农田的；</w:t>
      </w:r>
    </w:p>
    <w:p w14:paraId="74B64492">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eastAsia="zh-CN"/>
        </w:rPr>
        <w:t>（四）</w:t>
      </w:r>
      <w:r>
        <w:rPr>
          <w:rFonts w:hint="eastAsia" w:ascii="仿宋_GB2312" w:hAnsi="仿宋_GB2312" w:eastAsia="仿宋_GB2312" w:cs="仿宋_GB2312"/>
          <w:b w:val="0"/>
          <w:color w:val="auto"/>
          <w:spacing w:val="0"/>
          <w:w w:val="100"/>
          <w:sz w:val="32"/>
          <w:szCs w:val="32"/>
        </w:rPr>
        <w:t>申请另址新建住房，未签订退出原有宅基地协议的；</w:t>
      </w:r>
    </w:p>
    <w:p w14:paraId="3BD0FFFF">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eastAsia="zh-CN"/>
        </w:rPr>
        <w:t>（五）</w:t>
      </w:r>
      <w:r>
        <w:rPr>
          <w:rFonts w:hint="eastAsia" w:ascii="仿宋_GB2312" w:hAnsi="仿宋_GB2312" w:eastAsia="仿宋_GB2312" w:cs="仿宋_GB2312"/>
          <w:b w:val="0"/>
          <w:color w:val="auto"/>
          <w:spacing w:val="0"/>
          <w:w w:val="100"/>
          <w:sz w:val="32"/>
          <w:szCs w:val="32"/>
        </w:rPr>
        <w:t>申请位置在已查明的地质灾害隐患点、可能造成</w:t>
      </w:r>
      <w:r>
        <w:rPr>
          <w:rFonts w:hint="eastAsia" w:ascii="仿宋_GB2312" w:hAnsi="仿宋_GB2312" w:eastAsia="仿宋_GB2312" w:cs="仿宋_GB2312"/>
          <w:b w:val="0"/>
          <w:color w:val="auto"/>
          <w:spacing w:val="0"/>
          <w:w w:val="100"/>
          <w:sz w:val="32"/>
          <w:szCs w:val="32"/>
          <w:lang w:eastAsia="zh-CN"/>
        </w:rPr>
        <w:t>砌</w:t>
      </w:r>
      <w:r>
        <w:rPr>
          <w:rFonts w:hint="eastAsia" w:ascii="仿宋_GB2312" w:hAnsi="仿宋_GB2312" w:eastAsia="仿宋_GB2312" w:cs="仿宋_GB2312"/>
          <w:b w:val="0"/>
          <w:color w:val="auto"/>
          <w:spacing w:val="0"/>
          <w:w w:val="100"/>
          <w:sz w:val="32"/>
          <w:szCs w:val="32"/>
        </w:rPr>
        <w:t>坡建房的；</w:t>
      </w:r>
    </w:p>
    <w:p w14:paraId="67219B59">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eastAsia="zh-CN"/>
        </w:rPr>
        <w:t>（六）</w:t>
      </w:r>
      <w:r>
        <w:rPr>
          <w:rFonts w:hint="eastAsia" w:ascii="仿宋_GB2312" w:hAnsi="仿宋_GB2312" w:eastAsia="仿宋_GB2312" w:cs="仿宋_GB2312"/>
          <w:b w:val="0"/>
          <w:color w:val="auto"/>
          <w:spacing w:val="0"/>
          <w:w w:val="100"/>
          <w:sz w:val="32"/>
          <w:szCs w:val="32"/>
        </w:rPr>
        <w:t>将原有住房出租、出卖、赠与</w:t>
      </w:r>
      <w:r>
        <w:rPr>
          <w:rFonts w:hint="eastAsia" w:ascii="仿宋_GB2312" w:hAnsi="仿宋_GB2312" w:eastAsia="仿宋_GB2312" w:cs="仿宋_GB2312"/>
          <w:b w:val="0"/>
          <w:color w:val="auto"/>
          <w:spacing w:val="0"/>
          <w:w w:val="100"/>
          <w:sz w:val="32"/>
          <w:szCs w:val="32"/>
          <w:lang w:eastAsia="zh-CN"/>
        </w:rPr>
        <w:t>以及</w:t>
      </w:r>
      <w:r>
        <w:rPr>
          <w:rFonts w:hint="eastAsia" w:ascii="仿宋_GB2312" w:hAnsi="仿宋_GB2312" w:eastAsia="仿宋_GB2312" w:cs="仿宋_GB2312"/>
          <w:b w:val="0"/>
          <w:color w:val="auto"/>
          <w:spacing w:val="0"/>
          <w:w w:val="100"/>
          <w:sz w:val="32"/>
          <w:szCs w:val="32"/>
        </w:rPr>
        <w:t>其他形式转让或者改作生产经营用途的；</w:t>
      </w:r>
    </w:p>
    <w:p w14:paraId="595C35EA">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lang w:val="en-US" w:eastAsia="zh-CN"/>
        </w:rPr>
      </w:pPr>
      <w:r>
        <w:rPr>
          <w:rFonts w:hint="eastAsia" w:ascii="仿宋_GB2312" w:hAnsi="仿宋_GB2312" w:eastAsia="仿宋_GB2312" w:cs="仿宋_GB2312"/>
          <w:b w:val="0"/>
          <w:color w:val="auto"/>
          <w:spacing w:val="0"/>
          <w:w w:val="100"/>
          <w:sz w:val="32"/>
          <w:szCs w:val="32"/>
          <w:lang w:eastAsia="zh-CN"/>
        </w:rPr>
        <w:t>（七）</w:t>
      </w:r>
      <w:r>
        <w:rPr>
          <w:rFonts w:hint="eastAsia" w:ascii="仿宋_GB2312" w:hAnsi="仿宋_GB2312" w:eastAsia="仿宋_GB2312" w:cs="仿宋_GB2312"/>
          <w:b w:val="0"/>
          <w:color w:val="auto"/>
          <w:spacing w:val="0"/>
          <w:w w:val="100"/>
          <w:sz w:val="32"/>
          <w:szCs w:val="32"/>
        </w:rPr>
        <w:t>原有宅基地面积达到分户</w:t>
      </w:r>
      <w:r>
        <w:rPr>
          <w:rFonts w:hint="eastAsia" w:ascii="仿宋_GB2312" w:hAnsi="仿宋_GB2312" w:eastAsia="仿宋_GB2312" w:cs="仿宋_GB2312"/>
          <w:b w:val="0"/>
          <w:color w:val="auto"/>
          <w:spacing w:val="0"/>
          <w:w w:val="100"/>
          <w:sz w:val="32"/>
          <w:szCs w:val="32"/>
          <w:lang w:val="en-US" w:eastAsia="zh-CN"/>
        </w:rPr>
        <w:t>后宅基地使用标准</w:t>
      </w:r>
      <w:r>
        <w:rPr>
          <w:rFonts w:hint="eastAsia" w:ascii="仿宋_GB2312" w:hAnsi="仿宋_GB2312" w:eastAsia="仿宋_GB2312" w:cs="仿宋_GB2312"/>
          <w:b w:val="0"/>
          <w:color w:val="auto"/>
          <w:spacing w:val="0"/>
          <w:w w:val="100"/>
          <w:sz w:val="32"/>
          <w:szCs w:val="32"/>
        </w:rPr>
        <w:t>的</w:t>
      </w:r>
      <w:r>
        <w:rPr>
          <w:rFonts w:hint="eastAsia" w:ascii="仿宋_GB2312" w:hAnsi="仿宋_GB2312" w:eastAsia="仿宋_GB2312" w:cs="仿宋_GB2312"/>
          <w:b w:val="0"/>
          <w:color w:val="auto"/>
          <w:spacing w:val="0"/>
          <w:w w:val="100"/>
          <w:sz w:val="32"/>
          <w:szCs w:val="32"/>
          <w:lang w:eastAsia="zh-CN"/>
        </w:rPr>
        <w:t>，</w:t>
      </w:r>
      <w:r>
        <w:rPr>
          <w:rFonts w:hint="eastAsia" w:ascii="仿宋_GB2312" w:hAnsi="仿宋_GB2312" w:eastAsia="仿宋_GB2312" w:cs="仿宋_GB2312"/>
          <w:b w:val="0"/>
          <w:color w:val="auto"/>
          <w:spacing w:val="0"/>
          <w:w w:val="100"/>
          <w:sz w:val="32"/>
          <w:szCs w:val="32"/>
          <w:lang w:val="en-US" w:eastAsia="zh-CN"/>
        </w:rPr>
        <w:t>或通过分户解决超占的历史遗留问题的；</w:t>
      </w:r>
    </w:p>
    <w:p w14:paraId="0261AD97">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eastAsia="zh-CN"/>
        </w:rPr>
        <w:t>（八）</w:t>
      </w:r>
      <w:r>
        <w:rPr>
          <w:rFonts w:hint="eastAsia" w:ascii="仿宋_GB2312" w:hAnsi="仿宋_GB2312" w:eastAsia="仿宋_GB2312" w:cs="仿宋_GB2312"/>
          <w:b w:val="0"/>
          <w:color w:val="auto"/>
          <w:spacing w:val="0"/>
          <w:w w:val="100"/>
          <w:sz w:val="32"/>
          <w:szCs w:val="32"/>
        </w:rPr>
        <w:t>其他不符合法律法</w:t>
      </w:r>
      <w:r>
        <w:rPr>
          <w:rFonts w:hint="eastAsia" w:ascii="仿宋_GB2312" w:hAnsi="仿宋_GB2312" w:eastAsia="仿宋_GB2312" w:cs="仿宋_GB2312"/>
          <w:b w:val="0"/>
          <w:color w:val="auto"/>
          <w:spacing w:val="0"/>
          <w:w w:val="100"/>
          <w:sz w:val="32"/>
          <w:szCs w:val="32"/>
          <w:lang w:eastAsia="zh-CN"/>
        </w:rPr>
        <w:t>规和</w:t>
      </w:r>
      <w:r>
        <w:rPr>
          <w:rFonts w:hint="eastAsia" w:ascii="仿宋_GB2312" w:hAnsi="仿宋_GB2312" w:eastAsia="仿宋_GB2312" w:cs="仿宋_GB2312"/>
          <w:b w:val="0"/>
          <w:color w:val="auto"/>
          <w:spacing w:val="0"/>
          <w:w w:val="100"/>
          <w:sz w:val="32"/>
          <w:szCs w:val="32"/>
        </w:rPr>
        <w:t>政策规定的情形。</w:t>
      </w:r>
    </w:p>
    <w:p w14:paraId="527DD0C8">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pacing w:val="0"/>
          <w:w w:val="100"/>
          <w:sz w:val="32"/>
          <w:szCs w:val="32"/>
        </w:rPr>
      </w:pPr>
      <w:r>
        <w:rPr>
          <w:rFonts w:hint="eastAsia" w:ascii="黑体" w:hAnsi="黑体" w:eastAsia="黑体" w:cs="黑体"/>
          <w:b w:val="0"/>
          <w:color w:val="auto"/>
          <w:spacing w:val="0"/>
          <w:w w:val="100"/>
          <w:sz w:val="32"/>
          <w:szCs w:val="32"/>
          <w:lang w:eastAsia="zh-CN"/>
        </w:rPr>
        <w:t>第</w:t>
      </w:r>
      <w:r>
        <w:rPr>
          <w:rFonts w:hint="eastAsia" w:ascii="黑体" w:hAnsi="黑体" w:eastAsia="黑体" w:cs="黑体"/>
          <w:b w:val="0"/>
          <w:color w:val="auto"/>
          <w:spacing w:val="0"/>
          <w:w w:val="100"/>
          <w:sz w:val="32"/>
          <w:szCs w:val="32"/>
          <w:lang w:val="en-US" w:eastAsia="zh-CN"/>
        </w:rPr>
        <w:t>四十三条</w:t>
      </w:r>
      <w:r>
        <w:rPr>
          <w:rFonts w:hint="eastAsia" w:ascii="仿宋_GB2312" w:hAnsi="仿宋_GB2312" w:eastAsia="仿宋_GB2312" w:cs="仿宋_GB2312"/>
          <w:b w:val="0"/>
          <w:color w:val="auto"/>
          <w:spacing w:val="0"/>
          <w:w w:val="100"/>
          <w:sz w:val="32"/>
          <w:szCs w:val="32"/>
          <w:lang w:val="en-US" w:eastAsia="zh-CN"/>
        </w:rPr>
        <w:t xml:space="preserve">  </w:t>
      </w:r>
      <w:r>
        <w:rPr>
          <w:rFonts w:hint="eastAsia" w:ascii="仿宋_GB2312" w:hAnsi="仿宋_GB2312" w:eastAsia="仿宋_GB2312" w:cs="仿宋_GB2312"/>
          <w:b w:val="0"/>
          <w:bCs w:val="0"/>
          <w:color w:val="auto"/>
          <w:spacing w:val="0"/>
          <w:w w:val="100"/>
          <w:sz w:val="32"/>
          <w:szCs w:val="32"/>
        </w:rPr>
        <w:t>有下列情形之一的，农村</w:t>
      </w:r>
      <w:r>
        <w:rPr>
          <w:rFonts w:hint="eastAsia" w:ascii="仿宋_GB2312" w:hAnsi="仿宋_GB2312" w:eastAsia="仿宋_GB2312" w:cs="仿宋_GB2312"/>
          <w:b w:val="0"/>
          <w:bCs w:val="0"/>
          <w:color w:val="auto"/>
          <w:spacing w:val="0"/>
          <w:w w:val="100"/>
          <w:sz w:val="32"/>
          <w:szCs w:val="32"/>
          <w:lang w:eastAsia="zh-CN"/>
        </w:rPr>
        <w:t>村</w:t>
      </w:r>
      <w:r>
        <w:rPr>
          <w:rFonts w:hint="eastAsia" w:ascii="仿宋_GB2312" w:hAnsi="仿宋_GB2312" w:eastAsia="仿宋_GB2312" w:cs="仿宋_GB2312"/>
          <w:b w:val="0"/>
          <w:bCs w:val="0"/>
          <w:color w:val="auto"/>
          <w:spacing w:val="0"/>
          <w:w w:val="100"/>
          <w:sz w:val="32"/>
          <w:szCs w:val="32"/>
        </w:rPr>
        <w:t>民不得改建、扩建原住宅：</w:t>
      </w:r>
    </w:p>
    <w:p w14:paraId="6C4677D4">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eastAsia="zh-CN"/>
        </w:rPr>
        <w:t>（一）</w:t>
      </w:r>
      <w:r>
        <w:rPr>
          <w:rFonts w:hint="eastAsia" w:ascii="仿宋_GB2312" w:hAnsi="仿宋_GB2312" w:eastAsia="仿宋_GB2312" w:cs="仿宋_GB2312"/>
          <w:b w:val="0"/>
          <w:color w:val="auto"/>
          <w:spacing w:val="0"/>
          <w:w w:val="100"/>
          <w:sz w:val="32"/>
          <w:szCs w:val="32"/>
        </w:rPr>
        <w:t>已安排新宅基地的；</w:t>
      </w:r>
    </w:p>
    <w:p w14:paraId="7B9B7304">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eastAsia="zh-CN"/>
        </w:rPr>
        <w:t>（二）</w:t>
      </w:r>
      <w:r>
        <w:rPr>
          <w:rFonts w:hint="eastAsia" w:ascii="仿宋_GB2312" w:hAnsi="仿宋_GB2312" w:eastAsia="仿宋_GB2312" w:cs="仿宋_GB2312"/>
          <w:b w:val="0"/>
          <w:color w:val="auto"/>
          <w:spacing w:val="0"/>
          <w:w w:val="100"/>
          <w:sz w:val="32"/>
          <w:szCs w:val="32"/>
        </w:rPr>
        <w:t>原住宅已被列入征地范围的；</w:t>
      </w:r>
    </w:p>
    <w:p w14:paraId="67F0EC34">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eastAsia="zh-CN"/>
        </w:rPr>
        <w:t>（三）</w:t>
      </w:r>
      <w:r>
        <w:rPr>
          <w:rFonts w:hint="eastAsia" w:ascii="仿宋_GB2312" w:hAnsi="仿宋_GB2312" w:eastAsia="仿宋_GB2312" w:cs="仿宋_GB2312"/>
          <w:b w:val="0"/>
          <w:color w:val="auto"/>
          <w:spacing w:val="0"/>
          <w:w w:val="100"/>
          <w:sz w:val="32"/>
          <w:szCs w:val="32"/>
        </w:rPr>
        <w:t>原住宅不符合国土空间规划的；</w:t>
      </w:r>
    </w:p>
    <w:p w14:paraId="29614D48">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lang w:val="en-US" w:eastAsia="zh-CN"/>
        </w:rPr>
      </w:pPr>
      <w:r>
        <w:rPr>
          <w:rFonts w:hint="eastAsia" w:ascii="仿宋_GB2312" w:hAnsi="仿宋_GB2312" w:eastAsia="仿宋_GB2312" w:cs="仿宋_GB2312"/>
          <w:b w:val="0"/>
          <w:color w:val="auto"/>
          <w:spacing w:val="0"/>
          <w:w w:val="100"/>
          <w:sz w:val="32"/>
          <w:szCs w:val="32"/>
          <w:lang w:val="en-US" w:eastAsia="zh-CN"/>
        </w:rPr>
        <w:t>（四</w:t>
      </w:r>
      <w:r>
        <w:rPr>
          <w:rFonts w:hint="eastAsia" w:ascii="仿宋_GB2312" w:hAnsi="仿宋_GB2312" w:eastAsia="仿宋_GB2312" w:cs="仿宋_GB2312"/>
          <w:b w:val="0"/>
          <w:color w:val="auto"/>
          <w:spacing w:val="0"/>
          <w:w w:val="100"/>
          <w:sz w:val="32"/>
          <w:szCs w:val="32"/>
          <w:lang w:eastAsia="zh-CN"/>
        </w:rPr>
        <w:t>）原住宅属于县城、工业园区规划区范围，纳入县城、工业园区建设规划管理的；</w:t>
      </w:r>
      <w:r>
        <w:rPr>
          <w:rFonts w:hint="eastAsia" w:ascii="仿宋_GB2312" w:hAnsi="仿宋_GB2312" w:eastAsia="仿宋_GB2312" w:cs="仿宋_GB2312"/>
          <w:b w:val="0"/>
          <w:color w:val="auto"/>
          <w:spacing w:val="0"/>
          <w:w w:val="100"/>
          <w:sz w:val="32"/>
          <w:szCs w:val="32"/>
          <w:lang w:val="en-US" w:eastAsia="zh-CN"/>
        </w:rPr>
        <w:t xml:space="preserve"> </w:t>
      </w:r>
    </w:p>
    <w:p w14:paraId="5B5C1FED">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val="en-US" w:eastAsia="zh-CN"/>
        </w:rPr>
        <w:t>（五</w:t>
      </w:r>
      <w:r>
        <w:rPr>
          <w:rFonts w:hint="eastAsia" w:ascii="仿宋_GB2312" w:hAnsi="仿宋_GB2312" w:eastAsia="仿宋_GB2312" w:cs="仿宋_GB2312"/>
          <w:b w:val="0"/>
          <w:color w:val="auto"/>
          <w:spacing w:val="0"/>
          <w:w w:val="100"/>
          <w:sz w:val="32"/>
          <w:szCs w:val="32"/>
          <w:lang w:eastAsia="zh-CN"/>
        </w:rPr>
        <w:t>）</w:t>
      </w:r>
      <w:r>
        <w:rPr>
          <w:rFonts w:hint="eastAsia" w:ascii="仿宋_GB2312" w:hAnsi="仿宋_GB2312" w:eastAsia="仿宋_GB2312" w:cs="仿宋_GB2312"/>
          <w:b w:val="0"/>
          <w:color w:val="auto"/>
          <w:spacing w:val="0"/>
          <w:w w:val="100"/>
          <w:sz w:val="32"/>
          <w:szCs w:val="32"/>
        </w:rPr>
        <w:t>原住宅属文物保护单位或者省级以上历史文化名村（镇）保护规划确定的保留建筑风貌的；</w:t>
      </w:r>
    </w:p>
    <w:p w14:paraId="621A889C">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val="en-US" w:eastAsia="zh-CN"/>
        </w:rPr>
        <w:t>（六</w:t>
      </w:r>
      <w:r>
        <w:rPr>
          <w:rFonts w:hint="eastAsia" w:ascii="仿宋_GB2312" w:hAnsi="仿宋_GB2312" w:eastAsia="仿宋_GB2312" w:cs="仿宋_GB2312"/>
          <w:b w:val="0"/>
          <w:color w:val="auto"/>
          <w:spacing w:val="0"/>
          <w:w w:val="100"/>
          <w:sz w:val="32"/>
          <w:szCs w:val="32"/>
          <w:lang w:eastAsia="zh-CN"/>
        </w:rPr>
        <w:t>）法律法规</w:t>
      </w:r>
      <w:r>
        <w:rPr>
          <w:rFonts w:hint="eastAsia" w:ascii="仿宋_GB2312" w:hAnsi="仿宋_GB2312" w:eastAsia="仿宋_GB2312" w:cs="仿宋_GB2312"/>
          <w:b w:val="0"/>
          <w:color w:val="auto"/>
          <w:spacing w:val="0"/>
          <w:w w:val="100"/>
          <w:sz w:val="32"/>
          <w:szCs w:val="32"/>
        </w:rPr>
        <w:t>规定的其他情形。</w:t>
      </w:r>
    </w:p>
    <w:p w14:paraId="4111407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000000" w:themeColor="text1"/>
          <w:spacing w:val="0"/>
          <w:w w:val="100"/>
          <w:sz w:val="32"/>
          <w:szCs w:val="32"/>
          <w:shd w:val="clear" w:color="auto" w:fill="FFFFFF"/>
          <w14:textFill>
            <w14:solidFill>
              <w14:schemeClr w14:val="tx1"/>
            </w14:solidFill>
          </w14:textFill>
        </w:rPr>
      </w:pPr>
      <w:r>
        <w:rPr>
          <w:rFonts w:hint="eastAsia" w:ascii="黑体" w:hAnsi="黑体" w:eastAsia="黑体" w:cs="黑体"/>
          <w:b w:val="0"/>
          <w:bCs/>
          <w:color w:val="000000" w:themeColor="text1"/>
          <w:spacing w:val="0"/>
          <w:w w:val="100"/>
          <w:kern w:val="0"/>
          <w:sz w:val="32"/>
          <w:szCs w:val="32"/>
          <w:lang w:val="en-US" w:eastAsia="zh-CN" w:bidi="ar-SA"/>
          <w14:textFill>
            <w14:solidFill>
              <w14:schemeClr w14:val="tx1"/>
            </w14:solidFill>
          </w14:textFill>
        </w:rPr>
        <w:t xml:space="preserve">第四十四条  </w:t>
      </w:r>
      <w:r>
        <w:rPr>
          <w:rFonts w:hint="eastAsia" w:ascii="仿宋_GB2312" w:hAnsi="仿宋_GB2312" w:eastAsia="仿宋_GB2312" w:cs="仿宋_GB2312"/>
          <w:b w:val="0"/>
          <w:color w:val="000000" w:themeColor="text1"/>
          <w:spacing w:val="0"/>
          <w:w w:val="100"/>
          <w:sz w:val="32"/>
          <w:szCs w:val="32"/>
          <w:shd w:val="clear" w:color="auto" w:fill="FFFFFF"/>
          <w14:textFill>
            <w14:solidFill>
              <w14:schemeClr w14:val="tx1"/>
            </w14:solidFill>
          </w14:textFill>
        </w:rPr>
        <w:t>农</w:t>
      </w:r>
      <w:r>
        <w:rPr>
          <w:rFonts w:hint="eastAsia" w:ascii="仿宋_GB2312" w:hAnsi="仿宋_GB2312" w:eastAsia="仿宋_GB2312" w:cs="仿宋_GB2312"/>
          <w:b w:val="0"/>
          <w:color w:val="000000" w:themeColor="text1"/>
          <w:spacing w:val="0"/>
          <w:w w:val="100"/>
          <w:sz w:val="32"/>
          <w:szCs w:val="32"/>
          <w:shd w:val="clear" w:color="auto" w:fill="FFFFFF"/>
          <w:lang w:eastAsia="zh-CN"/>
          <w14:textFill>
            <w14:solidFill>
              <w14:schemeClr w14:val="tx1"/>
            </w14:solidFill>
          </w14:textFill>
        </w:rPr>
        <w:t>村住</w:t>
      </w:r>
      <w:r>
        <w:rPr>
          <w:rFonts w:hint="eastAsia" w:ascii="仿宋_GB2312" w:hAnsi="仿宋_GB2312" w:eastAsia="仿宋_GB2312" w:cs="仿宋_GB2312"/>
          <w:b w:val="0"/>
          <w:color w:val="000000" w:themeColor="text1"/>
          <w:spacing w:val="0"/>
          <w:w w:val="100"/>
          <w:sz w:val="32"/>
          <w:szCs w:val="32"/>
          <w:shd w:val="clear" w:color="auto" w:fill="FFFFFF"/>
          <w14:textFill>
            <w14:solidFill>
              <w14:schemeClr w14:val="tx1"/>
            </w14:solidFill>
          </w14:textFill>
        </w:rPr>
        <w:t>房建设选址应当符合村庄规划，</w:t>
      </w:r>
      <w:r>
        <w:rPr>
          <w:rFonts w:hint="eastAsia" w:ascii="仿宋_GB2312" w:hAnsi="仿宋_GB2312" w:eastAsia="仿宋_GB2312" w:cs="仿宋_GB2312"/>
          <w:b w:val="0"/>
          <w:color w:val="000000" w:themeColor="text1"/>
          <w:spacing w:val="0"/>
          <w:w w:val="100"/>
          <w:sz w:val="32"/>
          <w:szCs w:val="32"/>
          <w:shd w:val="clear" w:color="auto" w:fill="FFFFFF"/>
          <w:lang w:val="en-US" w:eastAsia="zh-CN"/>
          <w14:textFill>
            <w14:solidFill>
              <w14:schemeClr w14:val="tx1"/>
            </w14:solidFill>
          </w14:textFill>
        </w:rPr>
        <w:t>充分利用原有的宅基地、村庄空闲地和荒山、荒坡，</w:t>
      </w:r>
      <w:r>
        <w:rPr>
          <w:rFonts w:hint="eastAsia" w:ascii="仿宋_GB2312" w:hAnsi="仿宋_GB2312" w:eastAsia="仿宋_GB2312" w:cs="仿宋_GB2312"/>
          <w:b w:val="0"/>
          <w:color w:val="000000" w:themeColor="text1"/>
          <w:spacing w:val="0"/>
          <w:w w:val="100"/>
          <w:sz w:val="32"/>
          <w:szCs w:val="32"/>
          <w:shd w:val="clear" w:color="auto" w:fill="FFFFFF"/>
          <w14:textFill>
            <w14:solidFill>
              <w14:schemeClr w14:val="tx1"/>
            </w14:solidFill>
          </w14:textFill>
        </w:rPr>
        <w:t>禁止占用基本农田、饮用水源保护区、天然林地、公益林地，避免占用耕地。合理避让地质灾害隐患区、山洪灾害危险区和行洪泄洪通道。在</w:t>
      </w:r>
      <w:r>
        <w:rPr>
          <w:rFonts w:hint="eastAsia" w:ascii="仿宋_GB2312" w:hAnsi="仿宋_GB2312" w:eastAsia="仿宋_GB2312" w:cs="仿宋_GB2312"/>
          <w:b w:val="0"/>
          <w:color w:val="000000" w:themeColor="text1"/>
          <w:spacing w:val="0"/>
          <w:w w:val="100"/>
          <w:sz w:val="32"/>
          <w:szCs w:val="32"/>
          <w:shd w:val="clear" w:color="auto" w:fill="FFFFFF"/>
          <w:lang w:val="en-US" w:eastAsia="zh-CN"/>
          <w14:textFill>
            <w14:solidFill>
              <w14:schemeClr w14:val="tx1"/>
            </w14:solidFill>
          </w14:textFill>
        </w:rPr>
        <w:t>道路、</w:t>
      </w:r>
      <w:r>
        <w:rPr>
          <w:rFonts w:hint="eastAsia" w:ascii="仿宋_GB2312" w:hAnsi="仿宋_GB2312" w:eastAsia="仿宋_GB2312" w:cs="仿宋_GB2312"/>
          <w:b w:val="0"/>
          <w:color w:val="000000" w:themeColor="text1"/>
          <w:spacing w:val="0"/>
          <w:w w:val="100"/>
          <w:sz w:val="32"/>
          <w:szCs w:val="32"/>
          <w:shd w:val="clear" w:color="auto" w:fill="FFFFFF"/>
          <w14:textFill>
            <w14:solidFill>
              <w14:schemeClr w14:val="tx1"/>
            </w14:solidFill>
          </w14:textFill>
        </w:rPr>
        <w:t>河</w:t>
      </w:r>
      <w:r>
        <w:rPr>
          <w:rFonts w:hint="eastAsia" w:ascii="仿宋_GB2312" w:hAnsi="仿宋_GB2312" w:eastAsia="仿宋_GB2312" w:cs="仿宋_GB2312"/>
          <w:b w:val="0"/>
          <w:color w:val="000000" w:themeColor="text1"/>
          <w:spacing w:val="0"/>
          <w:w w:val="100"/>
          <w:sz w:val="32"/>
          <w:szCs w:val="32"/>
          <w:shd w:val="clear" w:color="auto" w:fill="FFFFFF"/>
          <w:lang w:val="en-US" w:eastAsia="zh-CN"/>
          <w14:textFill>
            <w14:solidFill>
              <w14:schemeClr w14:val="tx1"/>
            </w14:solidFill>
          </w14:textFill>
        </w:rPr>
        <w:t>流</w:t>
      </w:r>
      <w:r>
        <w:rPr>
          <w:rFonts w:hint="eastAsia" w:ascii="仿宋_GB2312" w:hAnsi="仿宋_GB2312" w:eastAsia="仿宋_GB2312" w:cs="仿宋_GB2312"/>
          <w:b w:val="0"/>
          <w:color w:val="000000" w:themeColor="text1"/>
          <w:spacing w:val="0"/>
          <w:w w:val="100"/>
          <w:sz w:val="32"/>
          <w:szCs w:val="32"/>
          <w:shd w:val="clear" w:color="auto" w:fill="FFFFFF"/>
          <w14:textFill>
            <w14:solidFill>
              <w14:schemeClr w14:val="tx1"/>
            </w14:solidFill>
          </w14:textFill>
        </w:rPr>
        <w:t>、水库、</w:t>
      </w:r>
      <w:r>
        <w:rPr>
          <w:rFonts w:hint="eastAsia" w:ascii="仿宋_GB2312" w:hAnsi="仿宋_GB2312" w:eastAsia="仿宋_GB2312" w:cs="仿宋_GB2312"/>
          <w:b w:val="0"/>
          <w:color w:val="000000" w:themeColor="text1"/>
          <w:spacing w:val="0"/>
          <w:w w:val="100"/>
          <w:sz w:val="32"/>
          <w:szCs w:val="32"/>
          <w:shd w:val="clear" w:color="auto" w:fill="FFFFFF"/>
          <w:lang w:val="en-US" w:eastAsia="zh-CN"/>
          <w14:textFill>
            <w14:solidFill>
              <w14:schemeClr w14:val="tx1"/>
            </w14:solidFill>
          </w14:textFill>
        </w:rPr>
        <w:t>沟渠</w:t>
      </w:r>
      <w:r>
        <w:rPr>
          <w:rFonts w:hint="eastAsia" w:ascii="仿宋_GB2312" w:hAnsi="仿宋_GB2312" w:eastAsia="仿宋_GB2312" w:cs="仿宋_GB2312"/>
          <w:b w:val="0"/>
          <w:color w:val="000000" w:themeColor="text1"/>
          <w:spacing w:val="0"/>
          <w:w w:val="100"/>
          <w:sz w:val="32"/>
          <w:szCs w:val="32"/>
          <w:shd w:val="clear" w:color="auto" w:fill="FFFFFF"/>
          <w14:textFill>
            <w14:solidFill>
              <w14:schemeClr w14:val="tx1"/>
            </w14:solidFill>
          </w14:textFill>
        </w:rPr>
        <w:t>、油</w:t>
      </w:r>
      <w:r>
        <w:rPr>
          <w:rFonts w:hint="eastAsia" w:ascii="仿宋_GB2312" w:hAnsi="仿宋_GB2312" w:eastAsia="仿宋_GB2312" w:cs="仿宋_GB2312"/>
          <w:b w:val="0"/>
          <w:color w:val="000000" w:themeColor="text1"/>
          <w:spacing w:val="0"/>
          <w:w w:val="10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color w:val="000000" w:themeColor="text1"/>
          <w:spacing w:val="0"/>
          <w:w w:val="100"/>
          <w:sz w:val="32"/>
          <w:szCs w:val="32"/>
          <w:shd w:val="clear" w:color="auto" w:fill="FFFFFF"/>
          <w14:textFill>
            <w14:solidFill>
              <w14:schemeClr w14:val="tx1"/>
            </w14:solidFill>
          </w14:textFill>
        </w:rPr>
        <w:t>气</w:t>
      </w:r>
      <w:r>
        <w:rPr>
          <w:rFonts w:hint="eastAsia" w:ascii="仿宋_GB2312" w:hAnsi="仿宋_GB2312" w:eastAsia="仿宋_GB2312" w:cs="仿宋_GB2312"/>
          <w:b w:val="0"/>
          <w:color w:val="000000" w:themeColor="text1"/>
          <w:spacing w:val="0"/>
          <w:w w:val="10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color w:val="000000" w:themeColor="text1"/>
          <w:spacing w:val="0"/>
          <w:w w:val="100"/>
          <w:sz w:val="32"/>
          <w:szCs w:val="32"/>
          <w:shd w:val="clear" w:color="auto" w:fill="FFFFFF"/>
          <w14:textFill>
            <w14:solidFill>
              <w14:schemeClr w14:val="tx1"/>
            </w14:solidFill>
          </w14:textFill>
        </w:rPr>
        <w:t>站、高压</w:t>
      </w:r>
      <w:r>
        <w:rPr>
          <w:rFonts w:hint="eastAsia" w:ascii="仿宋_GB2312" w:hAnsi="仿宋_GB2312" w:eastAsia="仿宋_GB2312" w:cs="仿宋_GB2312"/>
          <w:b w:val="0"/>
          <w:color w:val="000000" w:themeColor="text1"/>
          <w:spacing w:val="0"/>
          <w:w w:val="100"/>
          <w:sz w:val="32"/>
          <w:szCs w:val="32"/>
          <w:shd w:val="clear" w:color="auto" w:fill="FFFFFF"/>
          <w:lang w:val="en-US" w:eastAsia="zh-CN"/>
          <w14:textFill>
            <w14:solidFill>
              <w14:schemeClr w14:val="tx1"/>
            </w14:solidFill>
          </w14:textFill>
        </w:rPr>
        <w:t>电线、电缆管线</w:t>
      </w:r>
      <w:r>
        <w:rPr>
          <w:rFonts w:hint="eastAsia" w:ascii="仿宋_GB2312" w:hAnsi="仿宋_GB2312" w:eastAsia="仿宋_GB2312" w:cs="仿宋_GB2312"/>
          <w:b w:val="0"/>
          <w:color w:val="000000" w:themeColor="text1"/>
          <w:spacing w:val="0"/>
          <w:w w:val="100"/>
          <w:sz w:val="32"/>
          <w:szCs w:val="32"/>
          <w:shd w:val="clear" w:color="auto" w:fill="FFFFFF"/>
          <w14:textFill>
            <w14:solidFill>
              <w14:schemeClr w14:val="tx1"/>
            </w14:solidFill>
          </w14:textFill>
        </w:rPr>
        <w:t>等周边选址建设农房的应符合范围控制的相关规定。传统村落内建</w:t>
      </w:r>
      <w:r>
        <w:rPr>
          <w:rFonts w:hint="eastAsia" w:ascii="仿宋_GB2312" w:hAnsi="仿宋_GB2312" w:eastAsia="仿宋_GB2312" w:cs="仿宋_GB2312"/>
          <w:b w:val="0"/>
          <w:color w:val="000000" w:themeColor="text1"/>
          <w:spacing w:val="0"/>
          <w:w w:val="100"/>
          <w:sz w:val="32"/>
          <w:szCs w:val="32"/>
          <w:shd w:val="clear" w:color="auto" w:fill="FFFFFF"/>
          <w:lang w:val="en-US" w:eastAsia="zh-CN"/>
          <w14:textFill>
            <w14:solidFill>
              <w14:schemeClr w14:val="tx1"/>
            </w14:solidFill>
          </w14:textFill>
        </w:rPr>
        <w:t>房</w:t>
      </w:r>
      <w:r>
        <w:rPr>
          <w:rFonts w:hint="eastAsia" w:ascii="仿宋_GB2312" w:hAnsi="仿宋_GB2312" w:eastAsia="仿宋_GB2312" w:cs="仿宋_GB2312"/>
          <w:b w:val="0"/>
          <w:color w:val="000000" w:themeColor="text1"/>
          <w:spacing w:val="0"/>
          <w:w w:val="100"/>
          <w:sz w:val="32"/>
          <w:szCs w:val="32"/>
          <w:shd w:val="clear" w:color="auto" w:fill="FFFFFF"/>
          <w14:textFill>
            <w14:solidFill>
              <w14:schemeClr w14:val="tx1"/>
            </w14:solidFill>
          </w14:textFill>
        </w:rPr>
        <w:t>，</w:t>
      </w:r>
      <w:r>
        <w:rPr>
          <w:rFonts w:hint="eastAsia" w:ascii="仿宋_GB2312" w:hAnsi="仿宋_GB2312" w:eastAsia="仿宋_GB2312" w:cs="仿宋_GB2312"/>
          <w:b w:val="0"/>
          <w:color w:val="000000" w:themeColor="text1"/>
          <w:spacing w:val="0"/>
          <w:w w:val="100"/>
          <w:sz w:val="32"/>
          <w:szCs w:val="32"/>
          <w:shd w:val="clear" w:color="auto" w:fill="FFFFFF"/>
          <w:lang w:val="en-US" w:eastAsia="zh-CN"/>
          <w14:textFill>
            <w14:solidFill>
              <w14:schemeClr w14:val="tx1"/>
            </w14:solidFill>
          </w14:textFill>
        </w:rPr>
        <w:t>应符合</w:t>
      </w:r>
      <w:r>
        <w:rPr>
          <w:rFonts w:hint="eastAsia" w:ascii="仿宋_GB2312" w:hAnsi="仿宋_GB2312" w:eastAsia="仿宋_GB2312" w:cs="仿宋_GB2312"/>
          <w:b w:val="0"/>
          <w:color w:val="000000" w:themeColor="text1"/>
          <w:spacing w:val="0"/>
          <w:w w:val="100"/>
          <w:sz w:val="32"/>
          <w:szCs w:val="32"/>
          <w:shd w:val="clear" w:color="auto" w:fill="FFFFFF"/>
          <w14:textFill>
            <w14:solidFill>
              <w14:schemeClr w14:val="tx1"/>
            </w14:solidFill>
          </w14:textFill>
        </w:rPr>
        <w:t>传统村落保护与发展规划的相关规定。引导村民在规划区和聚居点建房。</w:t>
      </w:r>
    </w:p>
    <w:p w14:paraId="5C129F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baseline"/>
        <w:rPr>
          <w:rFonts w:hint="eastAsia" w:ascii="仿宋_GB2312" w:hAnsi="仿宋_GB2312" w:eastAsia="仿宋_GB2312" w:cs="仿宋_GB2312"/>
          <w:b w:val="0"/>
          <w:spacing w:val="0"/>
          <w:w w:val="100"/>
          <w:sz w:val="32"/>
          <w:szCs w:val="32"/>
          <w:lang w:val="en-US" w:eastAsia="zh-CN"/>
        </w:rPr>
      </w:pPr>
      <w:r>
        <w:rPr>
          <w:rFonts w:hint="eastAsia" w:ascii="黑体" w:hAnsi="黑体" w:eastAsia="黑体" w:cs="黑体"/>
          <w:b w:val="0"/>
          <w:bCs/>
          <w:color w:val="000000" w:themeColor="text1"/>
          <w:spacing w:val="0"/>
          <w:w w:val="100"/>
          <w:kern w:val="0"/>
          <w:sz w:val="32"/>
          <w:szCs w:val="32"/>
          <w:lang w:val="en-US" w:eastAsia="zh-CN" w:bidi="ar-SA"/>
          <w14:textFill>
            <w14:solidFill>
              <w14:schemeClr w14:val="tx1"/>
            </w14:solidFill>
          </w14:textFill>
        </w:rPr>
        <w:t xml:space="preserve">第四十五条 </w:t>
      </w:r>
      <w:r>
        <w:rPr>
          <w:rFonts w:hint="eastAsia" w:ascii="仿宋_GB2312" w:hAnsi="仿宋_GB2312" w:eastAsia="仿宋_GB2312" w:cs="仿宋_GB2312"/>
          <w:b w:val="0"/>
          <w:bCs/>
          <w:color w:val="000000" w:themeColor="text1"/>
          <w:spacing w:val="0"/>
          <w:w w:val="100"/>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spacing w:val="0"/>
          <w:w w:val="100"/>
          <w:sz w:val="32"/>
          <w:szCs w:val="32"/>
          <w:lang w:val="en-US" w:eastAsia="zh-CN"/>
        </w:rPr>
        <w:t>各行政村或自然村庄应结合现有村规民约以及村庄规划房屋风貌，统一制定或选定符合本自然村庄的房屋建设外观风格立面效果图，提交乡镇备案；村民应选择符合当地农房建筑风格的农房设计图，或按照当地村规民约约定的建房要求自制立面效果图提供乡镇审定；乡镇人民政府应加强农房风貌管控，做到带图审批。</w:t>
      </w:r>
    </w:p>
    <w:p w14:paraId="5E7BD5B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b w:val="0"/>
          <w:color w:val="auto"/>
          <w:spacing w:val="0"/>
          <w:w w:val="100"/>
          <w:kern w:val="0"/>
          <w:sz w:val="32"/>
          <w:szCs w:val="32"/>
        </w:rPr>
      </w:pPr>
      <w:r>
        <w:rPr>
          <w:rFonts w:hint="eastAsia" w:ascii="黑体" w:hAnsi="黑体" w:eastAsia="黑体" w:cs="黑体"/>
          <w:b w:val="0"/>
          <w:color w:val="auto"/>
          <w:spacing w:val="0"/>
          <w:w w:val="100"/>
          <w:kern w:val="0"/>
          <w:sz w:val="32"/>
          <w:szCs w:val="32"/>
          <w:lang w:val="en-US" w:eastAsia="zh-CN" w:bidi="ar"/>
        </w:rPr>
        <w:t xml:space="preserve">第四十六条  </w:t>
      </w:r>
      <w:r>
        <w:rPr>
          <w:rFonts w:hint="eastAsia" w:ascii="仿宋_GB2312" w:hAnsi="仿宋_GB2312" w:eastAsia="仿宋_GB2312" w:cs="仿宋_GB2312"/>
          <w:b w:val="0"/>
          <w:bCs w:val="0"/>
          <w:color w:val="auto"/>
          <w:spacing w:val="0"/>
          <w:w w:val="100"/>
          <w:kern w:val="0"/>
          <w:sz w:val="32"/>
          <w:szCs w:val="32"/>
        </w:rPr>
        <w:t>农村宅基地</w:t>
      </w:r>
      <w:r>
        <w:rPr>
          <w:rFonts w:hint="eastAsia" w:ascii="仿宋_GB2312" w:hAnsi="仿宋_GB2312" w:eastAsia="仿宋_GB2312" w:cs="仿宋_GB2312"/>
          <w:b w:val="0"/>
          <w:bCs w:val="0"/>
          <w:color w:val="auto"/>
          <w:spacing w:val="0"/>
          <w:w w:val="100"/>
          <w:kern w:val="0"/>
          <w:sz w:val="32"/>
          <w:szCs w:val="32"/>
          <w:lang w:eastAsia="zh-CN"/>
        </w:rPr>
        <w:t>审批执行</w:t>
      </w:r>
      <w:r>
        <w:rPr>
          <w:rFonts w:hint="eastAsia" w:ascii="仿宋_GB2312" w:hAnsi="仿宋_GB2312" w:eastAsia="仿宋_GB2312" w:cs="仿宋_GB2312"/>
          <w:b w:val="0"/>
          <w:bCs w:val="0"/>
          <w:color w:val="auto"/>
          <w:spacing w:val="0"/>
          <w:w w:val="100"/>
          <w:kern w:val="0"/>
          <w:sz w:val="32"/>
          <w:szCs w:val="32"/>
        </w:rPr>
        <w:t>用地面积</w:t>
      </w:r>
      <w:r>
        <w:rPr>
          <w:rFonts w:hint="eastAsia" w:ascii="仿宋_GB2312" w:hAnsi="仿宋_GB2312" w:eastAsia="仿宋_GB2312" w:cs="仿宋_GB2312"/>
          <w:b w:val="0"/>
          <w:bCs w:val="0"/>
          <w:color w:val="auto"/>
          <w:spacing w:val="0"/>
          <w:w w:val="100"/>
          <w:kern w:val="0"/>
          <w:sz w:val="32"/>
          <w:szCs w:val="32"/>
          <w:lang w:eastAsia="zh-CN"/>
        </w:rPr>
        <w:t>限定</w:t>
      </w:r>
      <w:r>
        <w:rPr>
          <w:rFonts w:hint="eastAsia" w:ascii="仿宋_GB2312" w:hAnsi="仿宋_GB2312" w:eastAsia="仿宋_GB2312" w:cs="仿宋_GB2312"/>
          <w:b w:val="0"/>
          <w:bCs w:val="0"/>
          <w:color w:val="auto"/>
          <w:spacing w:val="0"/>
          <w:w w:val="100"/>
          <w:kern w:val="0"/>
          <w:sz w:val="32"/>
          <w:szCs w:val="32"/>
        </w:rPr>
        <w:t>标准</w:t>
      </w:r>
      <w:r>
        <w:rPr>
          <w:rFonts w:hint="eastAsia" w:ascii="仿宋_GB2312" w:hAnsi="仿宋_GB2312" w:eastAsia="仿宋_GB2312" w:cs="仿宋_GB2312"/>
          <w:b w:val="0"/>
          <w:bCs w:val="0"/>
          <w:color w:val="auto"/>
          <w:spacing w:val="0"/>
          <w:w w:val="100"/>
          <w:kern w:val="0"/>
          <w:sz w:val="32"/>
          <w:szCs w:val="32"/>
          <w:lang w:eastAsia="zh-CN"/>
        </w:rPr>
        <w:t>：</w:t>
      </w:r>
      <w:r>
        <w:rPr>
          <w:rFonts w:hint="eastAsia" w:ascii="仿宋_GB2312" w:hAnsi="仿宋_GB2312" w:eastAsia="仿宋_GB2312" w:cs="仿宋_GB2312"/>
          <w:b w:val="0"/>
          <w:bCs w:val="0"/>
          <w:color w:val="auto"/>
          <w:spacing w:val="0"/>
          <w:w w:val="100"/>
          <w:kern w:val="0"/>
          <w:sz w:val="32"/>
          <w:szCs w:val="32"/>
        </w:rPr>
        <w:br w:type="textWrapping"/>
      </w:r>
      <w:r>
        <w:rPr>
          <w:rFonts w:hint="eastAsia" w:ascii="仿宋_GB2312" w:hAnsi="仿宋_GB2312" w:eastAsia="仿宋_GB2312" w:cs="仿宋_GB2312"/>
          <w:b w:val="0"/>
          <w:color w:val="auto"/>
          <w:spacing w:val="0"/>
          <w:w w:val="100"/>
          <w:kern w:val="0"/>
          <w:sz w:val="32"/>
          <w:szCs w:val="32"/>
        </w:rPr>
        <w:t xml:space="preserve">    </w:t>
      </w:r>
      <w:r>
        <w:rPr>
          <w:rFonts w:hint="eastAsia" w:ascii="仿宋_GB2312" w:hAnsi="仿宋_GB2312" w:eastAsia="仿宋_GB2312" w:cs="仿宋_GB2312"/>
          <w:b w:val="0"/>
          <w:color w:val="auto"/>
          <w:spacing w:val="0"/>
          <w:w w:val="100"/>
          <w:kern w:val="0"/>
          <w:sz w:val="32"/>
          <w:szCs w:val="32"/>
          <w:lang w:val="en-US" w:eastAsia="zh-CN"/>
        </w:rPr>
        <w:t>（</w:t>
      </w:r>
      <w:r>
        <w:rPr>
          <w:rFonts w:hint="eastAsia" w:ascii="仿宋_GB2312" w:hAnsi="仿宋_GB2312" w:eastAsia="仿宋_GB2312" w:cs="仿宋_GB2312"/>
          <w:b w:val="0"/>
          <w:color w:val="auto"/>
          <w:spacing w:val="0"/>
          <w:w w:val="100"/>
          <w:kern w:val="0"/>
          <w:sz w:val="32"/>
          <w:szCs w:val="32"/>
          <w:lang w:eastAsia="zh-CN"/>
        </w:rPr>
        <w:t>一）占用</w:t>
      </w:r>
      <w:r>
        <w:rPr>
          <w:rFonts w:hint="eastAsia" w:ascii="仿宋_GB2312" w:hAnsi="仿宋_GB2312" w:eastAsia="仿宋_GB2312" w:cs="仿宋_GB2312"/>
          <w:b w:val="0"/>
          <w:color w:val="auto"/>
          <w:spacing w:val="0"/>
          <w:w w:val="100"/>
          <w:kern w:val="0"/>
          <w:sz w:val="32"/>
          <w:szCs w:val="32"/>
        </w:rPr>
        <w:t>原</w:t>
      </w:r>
      <w:r>
        <w:rPr>
          <w:rFonts w:hint="eastAsia" w:ascii="仿宋_GB2312" w:hAnsi="仿宋_GB2312" w:eastAsia="仿宋_GB2312" w:cs="仿宋_GB2312"/>
          <w:b w:val="0"/>
          <w:color w:val="auto"/>
          <w:spacing w:val="0"/>
          <w:w w:val="100"/>
          <w:kern w:val="0"/>
          <w:sz w:val="32"/>
          <w:szCs w:val="32"/>
          <w:lang w:eastAsia="zh-CN"/>
        </w:rPr>
        <w:t>有</w:t>
      </w:r>
      <w:r>
        <w:rPr>
          <w:rFonts w:hint="eastAsia" w:ascii="仿宋_GB2312" w:hAnsi="仿宋_GB2312" w:eastAsia="仿宋_GB2312" w:cs="仿宋_GB2312"/>
          <w:b w:val="0"/>
          <w:color w:val="auto"/>
          <w:spacing w:val="0"/>
          <w:w w:val="100"/>
          <w:kern w:val="0"/>
          <w:sz w:val="32"/>
          <w:szCs w:val="32"/>
        </w:rPr>
        <w:t>宅基地</w:t>
      </w:r>
      <w:r>
        <w:rPr>
          <w:rFonts w:hint="eastAsia" w:ascii="仿宋_GB2312" w:hAnsi="仿宋_GB2312" w:eastAsia="仿宋_GB2312" w:cs="仿宋_GB2312"/>
          <w:b w:val="0"/>
          <w:color w:val="auto"/>
          <w:spacing w:val="0"/>
          <w:w w:val="100"/>
          <w:kern w:val="0"/>
          <w:sz w:val="32"/>
          <w:szCs w:val="32"/>
          <w:lang w:eastAsia="zh-CN"/>
        </w:rPr>
        <w:t>和村内空闲地以及利用新规划的宅基地建房</w:t>
      </w:r>
      <w:r>
        <w:rPr>
          <w:rFonts w:hint="eastAsia" w:ascii="仿宋_GB2312" w:hAnsi="仿宋_GB2312" w:eastAsia="仿宋_GB2312" w:cs="仿宋_GB2312"/>
          <w:b w:val="0"/>
          <w:color w:val="auto"/>
          <w:spacing w:val="0"/>
          <w:w w:val="100"/>
          <w:kern w:val="0"/>
          <w:sz w:val="32"/>
          <w:szCs w:val="32"/>
        </w:rPr>
        <w:t>，每户</w:t>
      </w:r>
      <w:r>
        <w:rPr>
          <w:rFonts w:hint="eastAsia" w:ascii="仿宋_GB2312" w:hAnsi="仿宋_GB2312" w:eastAsia="仿宋_GB2312" w:cs="仿宋_GB2312"/>
          <w:b w:val="0"/>
          <w:color w:val="auto"/>
          <w:spacing w:val="0"/>
          <w:w w:val="100"/>
          <w:kern w:val="0"/>
          <w:sz w:val="32"/>
          <w:szCs w:val="32"/>
          <w:lang w:eastAsia="zh-CN"/>
        </w:rPr>
        <w:t>宅基地</w:t>
      </w:r>
      <w:r>
        <w:rPr>
          <w:rFonts w:hint="eastAsia" w:ascii="仿宋_GB2312" w:hAnsi="仿宋_GB2312" w:eastAsia="仿宋_GB2312" w:cs="仿宋_GB2312"/>
          <w:b w:val="0"/>
          <w:color w:val="auto"/>
          <w:spacing w:val="0"/>
          <w:w w:val="100"/>
          <w:kern w:val="0"/>
          <w:sz w:val="32"/>
          <w:szCs w:val="32"/>
        </w:rPr>
        <w:t>不得超过</w:t>
      </w:r>
      <w:r>
        <w:rPr>
          <w:rFonts w:hint="eastAsia" w:ascii="仿宋_GB2312" w:hAnsi="仿宋_GB2312" w:eastAsia="仿宋_GB2312" w:cs="仿宋_GB2312"/>
          <w:b w:val="0"/>
          <w:color w:val="auto"/>
          <w:spacing w:val="0"/>
          <w:w w:val="100"/>
          <w:kern w:val="0"/>
          <w:sz w:val="32"/>
          <w:szCs w:val="32"/>
          <w:lang w:val="en-US" w:eastAsia="zh-CN"/>
        </w:rPr>
        <w:t>150</w:t>
      </w:r>
      <w:r>
        <w:rPr>
          <w:rFonts w:hint="eastAsia" w:ascii="仿宋_GB2312" w:hAnsi="仿宋_GB2312" w:eastAsia="仿宋_GB2312" w:cs="仿宋_GB2312"/>
          <w:b w:val="0"/>
          <w:color w:val="auto"/>
          <w:spacing w:val="0"/>
          <w:w w:val="100"/>
          <w:kern w:val="0"/>
          <w:sz w:val="32"/>
          <w:szCs w:val="32"/>
        </w:rPr>
        <w:t>平方米。</w:t>
      </w:r>
    </w:p>
    <w:p w14:paraId="440866C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 w:hAnsi="仿宋" w:eastAsia="仿宋" w:cs="仿宋"/>
          <w:b w:val="0"/>
          <w:color w:val="auto"/>
          <w:spacing w:val="0"/>
          <w:w w:val="100"/>
          <w:kern w:val="0"/>
          <w:sz w:val="32"/>
          <w:szCs w:val="32"/>
        </w:rPr>
      </w:pPr>
      <w:r>
        <w:rPr>
          <w:rFonts w:hint="eastAsia" w:ascii="仿宋_GB2312" w:hAnsi="仿宋_GB2312" w:eastAsia="仿宋_GB2312" w:cs="仿宋_GB2312"/>
          <w:b w:val="0"/>
          <w:color w:val="auto"/>
          <w:spacing w:val="0"/>
          <w:w w:val="100"/>
          <w:kern w:val="0"/>
          <w:sz w:val="32"/>
          <w:szCs w:val="32"/>
          <w:lang w:val="en-US" w:eastAsia="zh-CN"/>
        </w:rPr>
        <w:t>（二</w:t>
      </w:r>
      <w:r>
        <w:rPr>
          <w:rFonts w:hint="eastAsia" w:ascii="仿宋_GB2312" w:hAnsi="仿宋_GB2312" w:eastAsia="仿宋_GB2312" w:cs="仿宋_GB2312"/>
          <w:b w:val="0"/>
          <w:color w:val="auto"/>
          <w:spacing w:val="0"/>
          <w:w w:val="100"/>
          <w:kern w:val="0"/>
          <w:sz w:val="32"/>
          <w:szCs w:val="32"/>
          <w:lang w:eastAsia="zh-CN"/>
        </w:rPr>
        <w:t>）</w:t>
      </w:r>
      <w:r>
        <w:rPr>
          <w:rFonts w:hint="eastAsia" w:ascii="仿宋_GB2312" w:hAnsi="仿宋_GB2312" w:eastAsia="仿宋_GB2312" w:cs="仿宋_GB2312"/>
          <w:b w:val="0"/>
          <w:color w:val="auto"/>
          <w:spacing w:val="0"/>
          <w:w w:val="100"/>
          <w:kern w:val="0"/>
          <w:sz w:val="32"/>
          <w:szCs w:val="32"/>
        </w:rPr>
        <w:t>涉及占用</w:t>
      </w:r>
      <w:r>
        <w:rPr>
          <w:rFonts w:hint="eastAsia" w:ascii="仿宋_GB2312" w:hAnsi="仿宋_GB2312" w:eastAsia="仿宋_GB2312" w:cs="仿宋_GB2312"/>
          <w:b w:val="0"/>
          <w:color w:val="auto"/>
          <w:spacing w:val="0"/>
          <w:w w:val="100"/>
          <w:kern w:val="0"/>
          <w:sz w:val="32"/>
          <w:szCs w:val="32"/>
          <w:lang w:eastAsia="zh-CN"/>
        </w:rPr>
        <w:t>耕</w:t>
      </w:r>
      <w:r>
        <w:rPr>
          <w:rFonts w:hint="eastAsia" w:ascii="仿宋_GB2312" w:hAnsi="仿宋_GB2312" w:eastAsia="仿宋_GB2312" w:cs="仿宋_GB2312"/>
          <w:b w:val="0"/>
          <w:color w:val="auto"/>
          <w:spacing w:val="0"/>
          <w:w w:val="100"/>
          <w:kern w:val="0"/>
          <w:sz w:val="32"/>
          <w:szCs w:val="32"/>
        </w:rPr>
        <w:t>地的，</w:t>
      </w:r>
      <w:r>
        <w:rPr>
          <w:rFonts w:hint="eastAsia" w:ascii="仿宋_GB2312" w:hAnsi="仿宋_GB2312" w:eastAsia="仿宋_GB2312" w:cs="仿宋_GB2312"/>
          <w:b w:val="0"/>
          <w:color w:val="auto"/>
          <w:spacing w:val="0"/>
          <w:w w:val="100"/>
          <w:kern w:val="0"/>
          <w:sz w:val="32"/>
          <w:szCs w:val="32"/>
          <w:lang w:eastAsia="zh-CN"/>
        </w:rPr>
        <w:t>宅基地面积</w:t>
      </w:r>
      <w:r>
        <w:rPr>
          <w:rFonts w:hint="eastAsia" w:ascii="仿宋_GB2312" w:hAnsi="仿宋_GB2312" w:eastAsia="仿宋_GB2312" w:cs="仿宋_GB2312"/>
          <w:b w:val="0"/>
          <w:color w:val="auto"/>
          <w:spacing w:val="0"/>
          <w:w w:val="100"/>
          <w:kern w:val="0"/>
          <w:sz w:val="32"/>
          <w:szCs w:val="32"/>
        </w:rPr>
        <w:t>不得超过120平方米。</w:t>
      </w:r>
    </w:p>
    <w:p w14:paraId="6B77E5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baseline"/>
        <w:rPr>
          <w:rFonts w:hint="eastAsia" w:ascii="仿宋_GB2312" w:hAnsi="仿宋_GB2312" w:eastAsia="仿宋_GB2312" w:cs="仿宋_GB2312"/>
          <w:b w:val="0"/>
          <w:color w:val="000000" w:themeColor="text1"/>
          <w:spacing w:val="0"/>
          <w:w w:val="100"/>
          <w:sz w:val="32"/>
          <w:szCs w:val="32"/>
          <w:shd w:val="clear" w:color="auto" w:fill="FFFFFF"/>
          <w14:textFill>
            <w14:solidFill>
              <w14:schemeClr w14:val="tx1"/>
            </w14:solidFill>
          </w14:textFill>
        </w:rPr>
      </w:pPr>
      <w:r>
        <w:rPr>
          <w:rFonts w:hint="eastAsia" w:ascii="黑体" w:hAnsi="黑体" w:eastAsia="黑体" w:cs="黑体"/>
          <w:b w:val="0"/>
          <w:bCs/>
          <w:color w:val="000000" w:themeColor="text1"/>
          <w:spacing w:val="0"/>
          <w:w w:val="100"/>
          <w:kern w:val="0"/>
          <w:sz w:val="32"/>
          <w:szCs w:val="32"/>
          <w:lang w:val="en-US" w:eastAsia="zh-CN" w:bidi="ar-SA"/>
          <w14:textFill>
            <w14:solidFill>
              <w14:schemeClr w14:val="tx1"/>
            </w14:solidFill>
          </w14:textFill>
        </w:rPr>
        <w:t xml:space="preserve">第四十七条  </w:t>
      </w:r>
      <w:r>
        <w:rPr>
          <w:rFonts w:hint="eastAsia" w:ascii="仿宋_GB2312" w:hAnsi="仿宋_GB2312" w:eastAsia="仿宋_GB2312" w:cs="仿宋_GB2312"/>
          <w:b w:val="0"/>
          <w:color w:val="000000" w:themeColor="text1"/>
          <w:spacing w:val="0"/>
          <w:w w:val="100"/>
          <w:sz w:val="32"/>
          <w:szCs w:val="32"/>
          <w:shd w:val="clear" w:color="auto" w:fill="FFFFFF"/>
          <w14:textFill>
            <w14:solidFill>
              <w14:schemeClr w14:val="tx1"/>
            </w14:solidFill>
          </w14:textFill>
        </w:rPr>
        <w:t>农村住房建设原则上不超过3层，总高度不超过11米（不含地下室和半地下室、坡顶按檐口高度计），每户建筑面积不得超过350平方米；确需建设3层以上住房的</w:t>
      </w:r>
      <w:r>
        <w:rPr>
          <w:rFonts w:hint="eastAsia" w:ascii="仿宋_GB2312" w:hAnsi="仿宋_GB2312" w:eastAsia="仿宋_GB2312" w:cs="仿宋_GB2312"/>
          <w:b w:val="0"/>
          <w:color w:val="000000" w:themeColor="text1"/>
          <w:spacing w:val="0"/>
          <w:w w:val="100"/>
          <w:sz w:val="32"/>
          <w:szCs w:val="32"/>
          <w:shd w:val="clear" w:color="auto" w:fill="FFFFFF"/>
          <w:lang w:eastAsia="zh-CN"/>
          <w14:textFill>
            <w14:solidFill>
              <w14:schemeClr w14:val="tx1"/>
            </w14:solidFill>
          </w14:textFill>
        </w:rPr>
        <w:t>，必须严格按程序报批，不得未批先建</w:t>
      </w:r>
      <w:r>
        <w:rPr>
          <w:rFonts w:hint="eastAsia" w:ascii="仿宋_GB2312" w:hAnsi="仿宋_GB2312" w:eastAsia="仿宋_GB2312" w:cs="仿宋_GB2312"/>
          <w:b w:val="0"/>
          <w:color w:val="000000" w:themeColor="text1"/>
          <w:spacing w:val="0"/>
          <w:w w:val="100"/>
          <w:sz w:val="32"/>
          <w:szCs w:val="32"/>
          <w:shd w:val="clear" w:color="auto" w:fill="FFFFFF"/>
          <w14:textFill>
            <w14:solidFill>
              <w14:schemeClr w14:val="tx1"/>
            </w14:solidFill>
          </w14:textFill>
        </w:rPr>
        <w:t>。</w:t>
      </w:r>
    </w:p>
    <w:p w14:paraId="1D78533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shd w:val="clear" w:color="auto" w:fill="FFFFFF"/>
          <w:lang w:val="en-US" w:eastAsia="zh-CN"/>
        </w:rPr>
      </w:pPr>
      <w:r>
        <w:rPr>
          <w:rFonts w:hint="eastAsia" w:ascii="黑体" w:hAnsi="黑体" w:eastAsia="黑体" w:cs="黑体"/>
          <w:b w:val="0"/>
          <w:bCs/>
          <w:color w:val="000000" w:themeColor="text1"/>
          <w:spacing w:val="0"/>
          <w:w w:val="100"/>
          <w:kern w:val="0"/>
          <w:sz w:val="32"/>
          <w:szCs w:val="32"/>
          <w:lang w:val="en-US" w:eastAsia="zh-CN" w:bidi="ar-SA"/>
          <w14:textFill>
            <w14:solidFill>
              <w14:schemeClr w14:val="tx1"/>
            </w14:solidFill>
          </w14:textFill>
        </w:rPr>
        <w:t xml:space="preserve">第四十八条  </w:t>
      </w:r>
      <w:r>
        <w:rPr>
          <w:rFonts w:hint="eastAsia" w:ascii="仿宋_GB2312" w:hAnsi="仿宋_GB2312" w:eastAsia="仿宋_GB2312" w:cs="仿宋_GB2312"/>
          <w:b w:val="0"/>
          <w:color w:val="auto"/>
          <w:spacing w:val="0"/>
          <w:w w:val="100"/>
          <w:sz w:val="32"/>
          <w:szCs w:val="32"/>
          <w:shd w:val="clear" w:color="auto" w:fill="FFFFFF"/>
          <w:lang w:eastAsia="zh-CN"/>
        </w:rPr>
        <w:t>农村住房建设应从培训合格的乡村建设工匠名录中选择工匠；</w:t>
      </w:r>
      <w:r>
        <w:rPr>
          <w:rFonts w:hint="eastAsia" w:ascii="仿宋_GB2312" w:hAnsi="仿宋_GB2312" w:eastAsia="仿宋_GB2312" w:cs="仿宋_GB2312"/>
          <w:b w:val="0"/>
          <w:color w:val="auto"/>
          <w:spacing w:val="0"/>
          <w:w w:val="100"/>
          <w:sz w:val="32"/>
          <w:szCs w:val="32"/>
          <w:shd w:val="clear" w:color="auto" w:fill="FFFFFF"/>
          <w:lang w:val="en-US" w:eastAsia="zh-CN"/>
        </w:rPr>
        <w:t>建房开工前，必须办理农民建房保险</w:t>
      </w:r>
      <w:r>
        <w:rPr>
          <w:rFonts w:hint="eastAsia" w:ascii="仿宋_GB2312" w:hAnsi="仿宋_GB2312" w:eastAsia="仿宋_GB2312" w:cs="仿宋_GB2312"/>
          <w:b w:val="0"/>
          <w:color w:val="auto"/>
          <w:spacing w:val="0"/>
          <w:w w:val="100"/>
          <w:sz w:val="32"/>
          <w:szCs w:val="32"/>
          <w:shd w:val="clear" w:color="auto" w:fill="FFFFFF"/>
        </w:rPr>
        <w:t>。新建、改建、扩建</w:t>
      </w:r>
      <w:r>
        <w:rPr>
          <w:rFonts w:hint="eastAsia" w:ascii="仿宋_GB2312" w:hAnsi="仿宋_GB2312" w:eastAsia="仿宋_GB2312" w:cs="仿宋_GB2312"/>
          <w:b w:val="0"/>
          <w:color w:val="auto"/>
          <w:spacing w:val="0"/>
          <w:w w:val="100"/>
          <w:sz w:val="32"/>
          <w:szCs w:val="32"/>
          <w:shd w:val="clear" w:color="auto" w:fill="FFFFFF"/>
          <w:lang w:eastAsia="zh-CN"/>
        </w:rPr>
        <w:t>建筑物</w:t>
      </w:r>
      <w:r>
        <w:rPr>
          <w:rFonts w:hint="eastAsia" w:ascii="仿宋_GB2312" w:hAnsi="仿宋_GB2312" w:eastAsia="仿宋_GB2312" w:cs="仿宋_GB2312"/>
          <w:b w:val="0"/>
          <w:color w:val="auto"/>
          <w:spacing w:val="0"/>
          <w:w w:val="100"/>
          <w:sz w:val="32"/>
          <w:szCs w:val="32"/>
          <w:shd w:val="clear" w:color="auto" w:fill="FFFFFF"/>
        </w:rPr>
        <w:t>满足“3层以上、建筑面积350平方米以上、6米跨度及以上”任一</w:t>
      </w:r>
      <w:r>
        <w:rPr>
          <w:rFonts w:hint="eastAsia" w:ascii="仿宋_GB2312" w:hAnsi="仿宋_GB2312" w:eastAsia="仿宋_GB2312" w:cs="仿宋_GB2312"/>
          <w:b w:val="0"/>
          <w:color w:val="auto"/>
          <w:spacing w:val="0"/>
          <w:w w:val="100"/>
          <w:sz w:val="32"/>
          <w:szCs w:val="32"/>
          <w:shd w:val="clear" w:color="auto" w:fill="FFFFFF"/>
          <w:lang w:eastAsia="zh-CN"/>
        </w:rPr>
        <w:t>情形</w:t>
      </w:r>
      <w:r>
        <w:rPr>
          <w:rFonts w:hint="eastAsia" w:ascii="仿宋_GB2312" w:hAnsi="仿宋_GB2312" w:eastAsia="仿宋_GB2312" w:cs="仿宋_GB2312"/>
          <w:b w:val="0"/>
          <w:color w:val="auto"/>
          <w:spacing w:val="0"/>
          <w:w w:val="100"/>
          <w:sz w:val="32"/>
          <w:szCs w:val="32"/>
          <w:shd w:val="clear" w:color="auto" w:fill="FFFFFF"/>
        </w:rPr>
        <w:t>的，应当委托有</w:t>
      </w:r>
      <w:r>
        <w:rPr>
          <w:rFonts w:hint="eastAsia" w:ascii="仿宋_GB2312" w:hAnsi="仿宋_GB2312" w:eastAsia="仿宋_GB2312" w:cs="仿宋_GB2312"/>
          <w:b w:val="0"/>
          <w:color w:val="auto"/>
          <w:spacing w:val="0"/>
          <w:w w:val="100"/>
          <w:sz w:val="32"/>
          <w:szCs w:val="32"/>
          <w:shd w:val="clear" w:color="auto" w:fill="FFFFFF"/>
          <w:lang w:eastAsia="zh-CN"/>
        </w:rPr>
        <w:t>相应</w:t>
      </w:r>
      <w:r>
        <w:rPr>
          <w:rFonts w:hint="eastAsia" w:ascii="仿宋_GB2312" w:hAnsi="仿宋_GB2312" w:eastAsia="仿宋_GB2312" w:cs="仿宋_GB2312"/>
          <w:b w:val="0"/>
          <w:color w:val="auto"/>
          <w:spacing w:val="0"/>
          <w:w w:val="100"/>
          <w:sz w:val="32"/>
          <w:szCs w:val="32"/>
          <w:shd w:val="clear" w:color="auto" w:fill="FFFFFF"/>
        </w:rPr>
        <w:t>资质的</w:t>
      </w:r>
      <w:r>
        <w:rPr>
          <w:rFonts w:hint="eastAsia" w:ascii="仿宋_GB2312" w:hAnsi="仿宋_GB2312" w:eastAsia="仿宋_GB2312" w:cs="仿宋_GB2312"/>
          <w:b w:val="0"/>
          <w:color w:val="auto"/>
          <w:spacing w:val="0"/>
          <w:w w:val="100"/>
          <w:sz w:val="32"/>
          <w:szCs w:val="32"/>
          <w:shd w:val="clear" w:color="auto" w:fill="FFFFFF"/>
          <w:lang w:eastAsia="zh-CN"/>
        </w:rPr>
        <w:t>单位设计及</w:t>
      </w:r>
      <w:r>
        <w:rPr>
          <w:rFonts w:hint="eastAsia" w:ascii="仿宋_GB2312" w:hAnsi="仿宋_GB2312" w:eastAsia="仿宋_GB2312" w:cs="仿宋_GB2312"/>
          <w:b w:val="0"/>
          <w:color w:val="auto"/>
          <w:spacing w:val="0"/>
          <w:w w:val="100"/>
          <w:sz w:val="32"/>
          <w:szCs w:val="32"/>
          <w:shd w:val="clear" w:color="auto" w:fill="FFFFFF"/>
        </w:rPr>
        <w:t>建筑施工企</w:t>
      </w:r>
      <w:r>
        <w:rPr>
          <w:rFonts w:hint="eastAsia" w:ascii="仿宋_GB2312" w:hAnsi="仿宋_GB2312" w:eastAsia="仿宋_GB2312" w:cs="仿宋_GB2312"/>
          <w:b w:val="0"/>
          <w:color w:val="auto"/>
          <w:spacing w:val="0"/>
          <w:w w:val="100"/>
          <w:sz w:val="32"/>
          <w:szCs w:val="32"/>
          <w:shd w:val="clear" w:color="auto" w:fill="FFFFFF"/>
          <w:lang w:eastAsia="zh-CN"/>
        </w:rPr>
        <w:t>业或</w:t>
      </w:r>
      <w:r>
        <w:rPr>
          <w:rFonts w:hint="eastAsia" w:ascii="仿宋_GB2312" w:hAnsi="仿宋_GB2312" w:eastAsia="仿宋_GB2312" w:cs="仿宋_GB2312"/>
          <w:b w:val="0"/>
          <w:color w:val="auto"/>
          <w:spacing w:val="0"/>
          <w:w w:val="100"/>
          <w:sz w:val="32"/>
          <w:szCs w:val="32"/>
          <w:shd w:val="clear" w:color="auto" w:fill="FFFFFF"/>
        </w:rPr>
        <w:t>劳务分包企业承担施工</w:t>
      </w:r>
      <w:r>
        <w:rPr>
          <w:rFonts w:hint="eastAsia" w:ascii="仿宋_GB2312" w:hAnsi="仿宋_GB2312" w:eastAsia="仿宋_GB2312" w:cs="仿宋_GB2312"/>
          <w:b w:val="0"/>
          <w:color w:val="auto"/>
          <w:spacing w:val="0"/>
          <w:w w:val="100"/>
          <w:sz w:val="32"/>
          <w:szCs w:val="32"/>
          <w:shd w:val="clear" w:color="auto" w:fill="FFFFFF"/>
          <w:lang w:eastAsia="zh-CN"/>
        </w:rPr>
        <w:t>，</w:t>
      </w:r>
      <w:r>
        <w:rPr>
          <w:rFonts w:hint="eastAsia" w:ascii="仿宋_GB2312" w:hAnsi="仿宋_GB2312" w:eastAsia="仿宋_GB2312" w:cs="仿宋_GB2312"/>
          <w:b w:val="0"/>
          <w:color w:val="auto"/>
          <w:spacing w:val="0"/>
          <w:w w:val="100"/>
          <w:sz w:val="32"/>
          <w:szCs w:val="32"/>
          <w:shd w:val="clear" w:color="auto" w:fill="FFFFFF"/>
        </w:rPr>
        <w:t>建房户必须主动向乡镇人民政府申报，纳入建设工程基本监督程序，办理《农房建设工程施工许可证》</w:t>
      </w:r>
      <w:r>
        <w:rPr>
          <w:rFonts w:hint="eastAsia" w:ascii="仿宋_GB2312" w:hAnsi="仿宋_GB2312" w:eastAsia="仿宋_GB2312" w:cs="仿宋_GB2312"/>
          <w:b w:val="0"/>
          <w:color w:val="auto"/>
          <w:spacing w:val="0"/>
          <w:w w:val="100"/>
          <w:sz w:val="32"/>
          <w:szCs w:val="32"/>
          <w:shd w:val="clear" w:color="auto" w:fill="FFFFFF"/>
          <w:lang w:eastAsia="zh-CN"/>
        </w:rPr>
        <w:t>。</w:t>
      </w:r>
      <w:r>
        <w:rPr>
          <w:rFonts w:hint="eastAsia" w:ascii="仿宋_GB2312" w:hAnsi="仿宋_GB2312" w:eastAsia="仿宋_GB2312" w:cs="仿宋_GB2312"/>
          <w:b w:val="0"/>
          <w:color w:val="auto"/>
          <w:spacing w:val="0"/>
          <w:w w:val="100"/>
          <w:sz w:val="32"/>
          <w:szCs w:val="32"/>
          <w:shd w:val="clear" w:color="auto" w:fill="FFFFFF"/>
          <w:lang w:val="en-US" w:eastAsia="zh-CN"/>
        </w:rPr>
        <w:t xml:space="preserve">  </w:t>
      </w:r>
    </w:p>
    <w:p w14:paraId="2C6B000B">
      <w:pPr>
        <w:pStyle w:val="1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themeColor="text1"/>
          <w:spacing w:val="0"/>
          <w:w w:val="100"/>
          <w:kern w:val="0"/>
          <w:sz w:val="32"/>
          <w:szCs w:val="32"/>
          <w:lang w:eastAsia="zh-CN"/>
          <w14:textFill>
            <w14:solidFill>
              <w14:schemeClr w14:val="tx1"/>
            </w14:solidFill>
          </w14:textFill>
        </w:rPr>
      </w:pPr>
      <w:r>
        <w:rPr>
          <w:rFonts w:hint="eastAsia" w:ascii="黑体" w:hAnsi="黑体" w:eastAsia="黑体" w:cs="黑体"/>
          <w:b w:val="0"/>
          <w:color w:val="auto"/>
          <w:spacing w:val="0"/>
          <w:w w:val="100"/>
          <w:kern w:val="0"/>
          <w:sz w:val="32"/>
          <w:szCs w:val="32"/>
          <w:lang w:val="en-US" w:eastAsia="zh-CN" w:bidi="ar"/>
        </w:rPr>
        <w:t xml:space="preserve">第四十九条  </w:t>
      </w:r>
      <w:r>
        <w:rPr>
          <w:rFonts w:hint="eastAsia" w:ascii="仿宋_GB2312" w:hAnsi="仿宋_GB2312" w:eastAsia="仿宋_GB2312" w:cs="仿宋_GB2312"/>
          <w:b w:val="0"/>
          <w:bCs w:val="0"/>
          <w:color w:val="000000" w:themeColor="text1"/>
          <w:spacing w:val="0"/>
          <w:w w:val="100"/>
          <w:kern w:val="0"/>
          <w:sz w:val="32"/>
          <w:szCs w:val="32"/>
          <w14:textFill>
            <w14:solidFill>
              <w14:schemeClr w14:val="tx1"/>
            </w14:solidFill>
          </w14:textFill>
        </w:rPr>
        <w:t>农村宅基地申请程序</w:t>
      </w:r>
      <w:r>
        <w:rPr>
          <w:rFonts w:hint="eastAsia" w:ascii="仿宋_GB2312" w:hAnsi="仿宋_GB2312" w:eastAsia="仿宋_GB2312" w:cs="仿宋_GB2312"/>
          <w:b w:val="0"/>
          <w:bCs w:val="0"/>
          <w:color w:val="000000" w:themeColor="text1"/>
          <w:spacing w:val="0"/>
          <w:w w:val="100"/>
          <w:kern w:val="0"/>
          <w:sz w:val="32"/>
          <w:szCs w:val="32"/>
          <w:lang w:eastAsia="zh-CN"/>
          <w14:textFill>
            <w14:solidFill>
              <w14:schemeClr w14:val="tx1"/>
            </w14:solidFill>
          </w14:textFill>
        </w:rPr>
        <w:t>：</w:t>
      </w:r>
    </w:p>
    <w:p w14:paraId="5394C004">
      <w:pPr>
        <w:pStyle w:val="1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0"/>
          <w:sz w:val="32"/>
          <w:szCs w:val="32"/>
          <w:lang w:eastAsia="zh-CN"/>
          <w14:textFill>
            <w14:solidFill>
              <w14:schemeClr w14:val="tx1"/>
            </w14:solidFill>
          </w14:textFill>
        </w:rPr>
        <w:t>（一）</w:t>
      </w:r>
      <w:r>
        <w:rPr>
          <w:rFonts w:hint="eastAsia" w:ascii="仿宋_GB2312" w:hAnsi="仿宋_GB2312" w:eastAsia="仿宋_GB2312" w:cs="仿宋_GB2312"/>
          <w:b w:val="0"/>
          <w:bCs w:val="0"/>
          <w:color w:val="000000" w:themeColor="text1"/>
          <w:spacing w:val="0"/>
          <w:w w:val="100"/>
          <w:kern w:val="0"/>
          <w:sz w:val="32"/>
          <w:szCs w:val="32"/>
          <w14:textFill>
            <w14:solidFill>
              <w14:schemeClr w14:val="tx1"/>
            </w14:solidFill>
          </w14:textFill>
        </w:rPr>
        <w:t>申请。</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农村村民</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申请</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宅基地用地建房的，以户为单位（原则上以户主为申请人）向所在</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组级集体经济组织</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提</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交</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宅基地和建房（规划许可）书面申请，</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并</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填写《农村宅基地和建房（规划许可）申请表》</w:t>
      </w:r>
      <w:r>
        <w:rPr>
          <w:rFonts w:hint="eastAsia" w:hAnsi="仿宋_GB2312" w:cs="仿宋_GB2312"/>
          <w:b w:val="0"/>
          <w:color w:val="000000" w:themeColor="text1"/>
          <w:spacing w:val="0"/>
          <w:w w:val="100"/>
          <w:kern w:val="0"/>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签</w:t>
      </w:r>
      <w:r>
        <w:rPr>
          <w:rFonts w:hint="eastAsia" w:hAnsi="仿宋_GB2312" w:cs="仿宋_GB2312"/>
          <w:b w:val="0"/>
          <w:color w:val="000000" w:themeColor="text1"/>
          <w:spacing w:val="0"/>
          <w:w w:val="100"/>
          <w:kern w:val="0"/>
          <w:sz w:val="32"/>
          <w:szCs w:val="32"/>
          <w:lang w:eastAsia="zh-CN"/>
          <w14:textFill>
            <w14:solidFill>
              <w14:schemeClr w14:val="tx1"/>
            </w14:solidFill>
          </w14:textFill>
        </w:rPr>
        <w:t>订</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《农村宅基地使用承诺书》。</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br w:type="textWrapping"/>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 xml:space="preserve">   </w:t>
      </w:r>
      <w:r>
        <w:rPr>
          <w:rFonts w:hint="eastAsia" w:ascii="仿宋_GB2312" w:hAnsi="仿宋_GB2312" w:eastAsia="仿宋_GB2312" w:cs="仿宋_GB2312"/>
          <w:b w:val="0"/>
          <w:color w:val="000000" w:themeColor="text1"/>
          <w:spacing w:val="0"/>
          <w:w w:val="100"/>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pacing w:val="0"/>
          <w:w w:val="100"/>
          <w:kern w:val="0"/>
          <w:sz w:val="32"/>
          <w:szCs w:val="32"/>
          <w:lang w:eastAsia="zh-CN"/>
          <w14:textFill>
            <w14:solidFill>
              <w14:schemeClr w14:val="tx1"/>
            </w14:solidFill>
          </w14:textFill>
        </w:rPr>
        <w:t>（二）</w:t>
      </w:r>
      <w:r>
        <w:rPr>
          <w:rFonts w:hint="eastAsia" w:hAnsi="仿宋_GB2312" w:cs="仿宋_GB2312"/>
          <w:b w:val="0"/>
          <w:bCs w:val="0"/>
          <w:color w:val="000000" w:themeColor="text1"/>
          <w:spacing w:val="0"/>
          <w:w w:val="100"/>
          <w:kern w:val="0"/>
          <w:sz w:val="32"/>
          <w:szCs w:val="32"/>
          <w:lang w:eastAsia="zh-CN"/>
          <w14:textFill>
            <w14:solidFill>
              <w14:schemeClr w14:val="tx1"/>
            </w14:solidFill>
          </w14:textFill>
        </w:rPr>
        <w:t>决定</w:t>
      </w:r>
      <w:r>
        <w:rPr>
          <w:rFonts w:hint="eastAsia" w:ascii="仿宋_GB2312" w:hAnsi="仿宋_GB2312" w:eastAsia="仿宋_GB2312" w:cs="仿宋_GB2312"/>
          <w:b w:val="0"/>
          <w:bCs w:val="0"/>
          <w:color w:val="000000" w:themeColor="text1"/>
          <w:spacing w:val="0"/>
          <w:w w:val="100"/>
          <w:kern w:val="0"/>
          <w:sz w:val="32"/>
          <w:szCs w:val="32"/>
          <w14:textFill>
            <w14:solidFill>
              <w14:schemeClr w14:val="tx1"/>
            </w14:solidFill>
          </w14:textFill>
        </w:rPr>
        <w:t>。</w:t>
      </w:r>
      <w:r>
        <w:rPr>
          <w:rFonts w:hint="eastAsia" w:ascii="仿宋_GB2312" w:hAnsi="仿宋_GB2312" w:eastAsia="仿宋_GB2312" w:cs="仿宋_GB2312"/>
          <w:b w:val="0"/>
          <w:color w:val="000000" w:themeColor="text1"/>
          <w:spacing w:val="0"/>
          <w:w w:val="100"/>
          <w:kern w:val="0"/>
          <w:sz w:val="32"/>
          <w:szCs w:val="32"/>
          <w:lang w:val="en-US" w:eastAsia="zh-CN"/>
          <w14:textFill>
            <w14:solidFill>
              <w14:schemeClr w14:val="tx1"/>
            </w14:solidFill>
          </w14:textFill>
        </w:rPr>
        <w:t>组级集体经济组织</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收到申请后，提交</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集体经济组织成员</w:t>
      </w:r>
      <w:r>
        <w:rPr>
          <w:rFonts w:hint="eastAsia" w:hAnsi="仿宋_GB2312" w:cs="仿宋_GB2312"/>
          <w:b w:val="0"/>
          <w:color w:val="000000" w:themeColor="text1"/>
          <w:spacing w:val="0"/>
          <w:w w:val="100"/>
          <w:kern w:val="0"/>
          <w:sz w:val="32"/>
          <w:szCs w:val="32"/>
          <w:lang w:eastAsia="zh-CN"/>
          <w14:textFill>
            <w14:solidFill>
              <w14:schemeClr w14:val="tx1"/>
            </w14:solidFill>
          </w14:textFill>
        </w:rPr>
        <w:t>（代表）会议或村民</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（代表）</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会议讨论，并将申请理由、宅基地分配方案（拟用地位置和面积）和建房（规划许可）方案（拟建房层高和面积）等情况在本</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集体</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范围内公示。公示时间不得少于</w:t>
      </w:r>
      <w:r>
        <w:rPr>
          <w:rFonts w:hint="eastAsia" w:hAnsi="仿宋_GB2312" w:cs="仿宋_GB2312"/>
          <w:b w:val="0"/>
          <w:color w:val="000000" w:themeColor="text1"/>
          <w:spacing w:val="0"/>
          <w:w w:val="100"/>
          <w:kern w:val="0"/>
          <w:sz w:val="32"/>
          <w:szCs w:val="32"/>
          <w:lang w:val="en-US" w:eastAsia="zh-CN"/>
          <w14:textFill>
            <w14:solidFill>
              <w14:schemeClr w14:val="tx1"/>
            </w14:solidFill>
          </w14:textFill>
        </w:rPr>
        <w:t>10</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日，公示有异议的，由</w:t>
      </w:r>
      <w:r>
        <w:rPr>
          <w:rFonts w:hint="eastAsia" w:ascii="仿宋_GB2312" w:hAnsi="仿宋_GB2312" w:eastAsia="仿宋_GB2312" w:cs="仿宋_GB2312"/>
          <w:b w:val="0"/>
          <w:color w:val="000000" w:themeColor="text1"/>
          <w:spacing w:val="0"/>
          <w:w w:val="100"/>
          <w:kern w:val="0"/>
          <w:sz w:val="32"/>
          <w:szCs w:val="32"/>
          <w:lang w:val="en-US" w:eastAsia="zh-CN"/>
          <w14:textFill>
            <w14:solidFill>
              <w14:schemeClr w14:val="tx1"/>
            </w14:solidFill>
          </w14:textFill>
        </w:rPr>
        <w:t>理事会</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进行调查，经调查异议成立的，撤销或修改宅基地分配方案和建房（规划许可）方案再予以公示；异议不成立的，按程序上报审查。</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br w:type="textWrapping"/>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 xml:space="preserve">   </w:t>
      </w:r>
      <w:r>
        <w:rPr>
          <w:rFonts w:hint="eastAsia" w:ascii="仿宋_GB2312" w:hAnsi="仿宋_GB2312" w:eastAsia="仿宋_GB2312" w:cs="仿宋_GB2312"/>
          <w:b w:val="0"/>
          <w:bCs/>
          <w:color w:val="000000" w:themeColor="text1"/>
          <w:spacing w:val="0"/>
          <w:w w:val="100"/>
          <w:kern w:val="0"/>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w w:val="100"/>
          <w:kern w:val="0"/>
          <w:sz w:val="32"/>
          <w:szCs w:val="32"/>
          <w:lang w:eastAsia="zh-CN"/>
          <w14:textFill>
            <w14:solidFill>
              <w14:schemeClr w14:val="tx1"/>
            </w14:solidFill>
          </w14:textFill>
        </w:rPr>
        <w:t>（三）</w:t>
      </w:r>
      <w:r>
        <w:rPr>
          <w:rFonts w:hint="eastAsia" w:ascii="仿宋_GB2312" w:hAnsi="仿宋_GB2312" w:eastAsia="仿宋_GB2312" w:cs="仿宋_GB2312"/>
          <w:b w:val="0"/>
          <w:bCs w:val="0"/>
          <w:color w:val="000000" w:themeColor="text1"/>
          <w:spacing w:val="0"/>
          <w:w w:val="100"/>
          <w:kern w:val="0"/>
          <w:sz w:val="32"/>
          <w:szCs w:val="32"/>
          <w14:textFill>
            <w14:solidFill>
              <w14:schemeClr w14:val="tx1"/>
            </w14:solidFill>
          </w14:textFill>
        </w:rPr>
        <w:t>审查。</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公示无异议或异议不成立的，理事会将农户申请、</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组级集体经济组织成员</w:t>
      </w:r>
      <w:r>
        <w:rPr>
          <w:rFonts w:hint="eastAsia" w:hAnsi="仿宋_GB2312" w:cs="仿宋_GB2312"/>
          <w:b w:val="0"/>
          <w:color w:val="000000" w:themeColor="text1"/>
          <w:spacing w:val="0"/>
          <w:w w:val="100"/>
          <w:kern w:val="0"/>
          <w:sz w:val="32"/>
          <w:szCs w:val="32"/>
          <w:lang w:eastAsia="zh-CN"/>
          <w14:textFill>
            <w14:solidFill>
              <w14:schemeClr w14:val="tx1"/>
            </w14:solidFill>
          </w14:textFill>
        </w:rPr>
        <w:t>（代表）会议或村民</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（代表）</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会议记录、会议照片等材</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料提</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交村</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（居）委会</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审查。村</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（居）委会</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应当在收到材料后5个工作日内开会研究，出具审查结果</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重点审查提交的材料是否真实有效、拟用地建房是否符合村庄规划（</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暂时</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没有编制村庄规划的，审查是否符合乡镇国土空间规划中明确的村国土空间用途管制规则和建设管控要求）、是否征求了拟用地建房相邻权利人意见等。</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br w:type="textWrapping"/>
      </w:r>
      <w:r>
        <w:rPr>
          <w:rFonts w:hint="eastAsia" w:hAnsi="仿宋_GB2312" w:cs="仿宋_GB2312"/>
          <w:b w:val="0"/>
          <w:color w:val="000000" w:themeColor="text1"/>
          <w:spacing w:val="0"/>
          <w:w w:val="100"/>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w w:val="100"/>
          <w:kern w:val="0"/>
          <w:sz w:val="32"/>
          <w:szCs w:val="32"/>
          <w:lang w:eastAsia="zh-CN"/>
          <w14:textFill>
            <w14:solidFill>
              <w14:schemeClr w14:val="tx1"/>
            </w14:solidFill>
          </w14:textFill>
        </w:rPr>
        <w:t>（四）</w:t>
      </w:r>
      <w:r>
        <w:rPr>
          <w:rFonts w:hint="eastAsia" w:ascii="仿宋_GB2312" w:hAnsi="仿宋_GB2312" w:eastAsia="仿宋_GB2312" w:cs="仿宋_GB2312"/>
          <w:b w:val="0"/>
          <w:bCs w:val="0"/>
          <w:color w:val="000000" w:themeColor="text1"/>
          <w:spacing w:val="0"/>
          <w:w w:val="100"/>
          <w:kern w:val="0"/>
          <w:sz w:val="32"/>
          <w:szCs w:val="32"/>
          <w14:textFill>
            <w14:solidFill>
              <w14:schemeClr w14:val="tx1"/>
            </w14:solidFill>
          </w14:textFill>
        </w:rPr>
        <w:t>报送。</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审查通过的，由村</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（居）委会</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在《农村宅基地和建房（规划许可）</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申请</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表》签署意见，连同申请人提交的其他相关材料一并报送乡</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镇</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人民政府。</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br w:type="textWrapping"/>
      </w:r>
      <w:r>
        <w:rPr>
          <w:rFonts w:hint="eastAsia" w:ascii="仿宋" w:hAnsi="仿宋" w:eastAsia="仿宋" w:cs="仿宋"/>
          <w:b w:val="0"/>
          <w:color w:val="000000" w:themeColor="text1"/>
          <w:spacing w:val="0"/>
          <w:w w:val="100"/>
          <w:kern w:val="0"/>
          <w:sz w:val="32"/>
          <w:szCs w:val="32"/>
          <w14:textFill>
            <w14:solidFill>
              <w14:schemeClr w14:val="tx1"/>
            </w14:solidFill>
          </w14:textFill>
        </w:rPr>
        <w:t xml:space="preserve">    </w:t>
      </w:r>
      <w:r>
        <w:rPr>
          <w:rFonts w:hint="eastAsia" w:ascii="黑体" w:hAnsi="黑体" w:eastAsia="黑体" w:cs="黑体"/>
          <w:b w:val="0"/>
          <w:bCs/>
          <w:color w:val="000000" w:themeColor="text1"/>
          <w:spacing w:val="0"/>
          <w:w w:val="100"/>
          <w:kern w:val="0"/>
          <w:sz w:val="32"/>
          <w:szCs w:val="32"/>
          <w:lang w:val="en-US" w:eastAsia="zh-CN" w:bidi="ar-SA"/>
          <w14:textFill>
            <w14:solidFill>
              <w14:schemeClr w14:val="tx1"/>
            </w14:solidFill>
          </w14:textFill>
        </w:rPr>
        <w:t xml:space="preserve">第五十条 </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村</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（居）委会</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应当向乡</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镇</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人民政府报送以下申报材料：</w:t>
      </w:r>
    </w:p>
    <w:p w14:paraId="4F693C84">
      <w:pPr>
        <w:pStyle w:val="1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pPr>
      <w:r>
        <w:rPr>
          <w:rFonts w:hint="eastAsia" w:hAnsi="仿宋_GB2312" w:cs="仿宋_GB2312"/>
          <w:b w:val="0"/>
          <w:color w:val="000000" w:themeColor="text1"/>
          <w:spacing w:val="0"/>
          <w:w w:val="100"/>
          <w:kern w:val="0"/>
          <w:sz w:val="32"/>
          <w:szCs w:val="32"/>
          <w:lang w:val="en-US" w:eastAsia="zh-CN"/>
          <w14:textFill>
            <w14:solidFill>
              <w14:schemeClr w14:val="tx1"/>
            </w14:solidFill>
          </w14:textFill>
        </w:rPr>
        <w:t>（一）</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《农村宅基地和建房（规划许可）申请表》；</w:t>
      </w:r>
    </w:p>
    <w:p w14:paraId="15CAAFB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pP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（二）</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《农村宅基地使用承诺书》；</w:t>
      </w:r>
    </w:p>
    <w:p w14:paraId="57C6164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000000" w:themeColor="text1"/>
          <w:spacing w:val="0"/>
          <w:w w:val="100"/>
          <w:kern w:val="0"/>
          <w:sz w:val="32"/>
          <w:szCs w:val="32"/>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w w:val="100"/>
          <w:kern w:val="0"/>
          <w:sz w:val="32"/>
          <w:szCs w:val="32"/>
          <w:lang w:val="en-US" w:eastAsia="zh-CN"/>
          <w14:textFill>
            <w14:solidFill>
              <w14:schemeClr w14:val="tx1"/>
            </w14:solidFill>
          </w14:textFill>
        </w:rPr>
        <w:t>（三）农户用地建房征求相邻权利人意见书；</w:t>
      </w:r>
    </w:p>
    <w:p w14:paraId="0AB9981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pPr>
      <w:r>
        <w:rPr>
          <w:rFonts w:hint="eastAsia" w:ascii="仿宋_GB2312" w:hAnsi="仿宋_GB2312" w:eastAsia="仿宋_GB2312" w:cs="仿宋_GB2312"/>
          <w:b w:val="0"/>
          <w:color w:val="000000" w:themeColor="text1"/>
          <w:spacing w:val="0"/>
          <w:w w:val="100"/>
          <w:kern w:val="0"/>
          <w:sz w:val="32"/>
          <w:szCs w:val="32"/>
          <w:lang w:val="en-US" w:eastAsia="zh-CN"/>
          <w14:textFill>
            <w14:solidFill>
              <w14:schemeClr w14:val="tx1"/>
            </w14:solidFill>
          </w14:textFill>
        </w:rPr>
        <w:t>（四）</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申请人身份证</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pacing w:val="0"/>
          <w:w w:val="100"/>
          <w:kern w:val="0"/>
          <w:sz w:val="32"/>
          <w:szCs w:val="32"/>
          <w:lang w:val="en-US" w:eastAsia="zh-CN"/>
          <w14:textFill>
            <w14:solidFill>
              <w14:schemeClr w14:val="tx1"/>
            </w14:solidFill>
          </w14:textFill>
        </w:rPr>
        <w:t>户口簿</w:t>
      </w:r>
      <w:r>
        <w:rPr>
          <w:rFonts w:hint="eastAsia" w:ascii="仿宋_GB2312" w:hAnsi="仿宋_GB2312" w:eastAsia="仿宋_GB2312" w:cs="仿宋_GB2312"/>
          <w:b w:val="0"/>
          <w:color w:val="000000" w:themeColor="text1"/>
          <w:spacing w:val="0"/>
          <w:w w:val="100"/>
          <w:kern w:val="0"/>
          <w:sz w:val="32"/>
          <w:szCs w:val="32"/>
          <w14:textFill>
            <w14:solidFill>
              <w14:schemeClr w14:val="tx1"/>
            </w14:solidFill>
          </w14:textFill>
        </w:rPr>
        <w:t>复印件；</w:t>
      </w:r>
    </w:p>
    <w:p w14:paraId="186B2E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000000" w:themeColor="text1"/>
          <w:spacing w:val="0"/>
          <w:w w:val="100"/>
          <w:kern w:val="2"/>
          <w:sz w:val="32"/>
          <w:szCs w:val="32"/>
          <w:lang w:val="en-US" w:eastAsia="zh-CN" w:bidi="ar"/>
          <w14:textFill>
            <w14:solidFill>
              <w14:schemeClr w14:val="tx1"/>
            </w14:solidFill>
          </w14:textFill>
        </w:rPr>
      </w:pPr>
      <w:r>
        <w:rPr>
          <w:rFonts w:hint="eastAsia" w:ascii="仿宋_GB2312" w:hAnsi="仿宋_GB2312" w:eastAsia="仿宋_GB2312" w:cs="仿宋_GB2312"/>
          <w:b w:val="0"/>
          <w:color w:val="000000" w:themeColor="text1"/>
          <w:spacing w:val="0"/>
          <w:w w:val="100"/>
          <w:kern w:val="0"/>
          <w:sz w:val="32"/>
          <w:szCs w:val="32"/>
          <w:lang w:val="en-US" w:eastAsia="zh-CN"/>
          <w14:textFill>
            <w14:solidFill>
              <w14:schemeClr w14:val="tx1"/>
            </w14:solidFill>
          </w14:textFill>
        </w:rPr>
        <w:t>（五）</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组级集体经济组织成员</w:t>
      </w:r>
      <w:r>
        <w:rPr>
          <w:rFonts w:hint="eastAsia" w:hAnsi="仿宋_GB2312" w:cs="仿宋_GB2312"/>
          <w:b w:val="0"/>
          <w:color w:val="000000" w:themeColor="text1"/>
          <w:spacing w:val="0"/>
          <w:w w:val="100"/>
          <w:kern w:val="0"/>
          <w:sz w:val="32"/>
          <w:szCs w:val="32"/>
          <w:lang w:eastAsia="zh-CN"/>
          <w14:textFill>
            <w14:solidFill>
              <w14:schemeClr w14:val="tx1"/>
            </w14:solidFill>
          </w14:textFill>
        </w:rPr>
        <w:t>（代表）会议</w:t>
      </w:r>
      <w:r>
        <w:rPr>
          <w:rFonts w:hint="eastAsia" w:ascii="仿宋_GB2312" w:hAnsi="仿宋_GB2312" w:eastAsia="仿宋_GB2312" w:cs="仿宋_GB2312"/>
          <w:b w:val="0"/>
          <w:color w:val="000000" w:themeColor="text1"/>
          <w:spacing w:val="0"/>
          <w:w w:val="100"/>
          <w:kern w:val="0"/>
          <w:sz w:val="32"/>
          <w:szCs w:val="32"/>
          <w:lang w:eastAsia="zh-CN"/>
          <w14:textFill>
            <w14:solidFill>
              <w14:schemeClr w14:val="tx1"/>
            </w14:solidFill>
          </w14:textFill>
        </w:rPr>
        <w:t>或村民（代表）</w:t>
      </w:r>
      <w:r>
        <w:rPr>
          <w:rFonts w:hint="eastAsia" w:ascii="仿宋_GB2312" w:hAnsi="仿宋_GB2312" w:eastAsia="仿宋_GB2312" w:cs="仿宋_GB2312"/>
          <w:b w:val="0"/>
          <w:color w:val="000000" w:themeColor="text1"/>
          <w:spacing w:val="0"/>
          <w:w w:val="100"/>
          <w:kern w:val="2"/>
          <w:sz w:val="32"/>
          <w:szCs w:val="32"/>
          <w:lang w:val="en-US" w:eastAsia="zh-CN" w:bidi="ar"/>
          <w14:textFill>
            <w14:solidFill>
              <w14:schemeClr w14:val="tx1"/>
            </w14:solidFill>
          </w14:textFill>
        </w:rPr>
        <w:t>会议记录复印件、会议照片、公示照片；</w:t>
      </w:r>
    </w:p>
    <w:p w14:paraId="1D3F739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000000" w:themeColor="text1"/>
          <w:spacing w:val="0"/>
          <w:w w:val="100"/>
          <w:kern w:val="2"/>
          <w:sz w:val="32"/>
          <w:szCs w:val="32"/>
          <w:lang w:val="en-US" w:eastAsia="zh-CN" w:bidi="ar"/>
          <w14:textFill>
            <w14:solidFill>
              <w14:schemeClr w14:val="tx1"/>
            </w14:solidFill>
          </w14:textFill>
        </w:rPr>
      </w:pPr>
      <w:r>
        <w:rPr>
          <w:rFonts w:hint="eastAsia" w:ascii="仿宋_GB2312" w:hAnsi="仿宋_GB2312" w:eastAsia="仿宋_GB2312" w:cs="仿宋_GB2312"/>
          <w:b w:val="0"/>
          <w:color w:val="000000" w:themeColor="text1"/>
          <w:spacing w:val="0"/>
          <w:w w:val="100"/>
          <w:kern w:val="2"/>
          <w:sz w:val="32"/>
          <w:szCs w:val="32"/>
          <w:lang w:val="en-US" w:eastAsia="zh-CN" w:bidi="ar"/>
          <w14:textFill>
            <w14:solidFill>
              <w14:schemeClr w14:val="tx1"/>
            </w14:solidFill>
          </w14:textFill>
        </w:rPr>
        <w:t>（六）村（居）委会农村宅基地和建房（规划许可）审查意见和会议记录复印件。</w:t>
      </w:r>
    </w:p>
    <w:p w14:paraId="261B4553">
      <w:pPr>
        <w:pStyle w:val="1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bCs/>
          <w:color w:val="000000"/>
          <w:sz w:val="32"/>
          <w:szCs w:val="32"/>
          <w:highlight w:val="none"/>
        </w:rPr>
      </w:pPr>
      <w:r>
        <w:rPr>
          <w:rFonts w:hint="eastAsia" w:ascii="黑体" w:hAnsi="黑体" w:eastAsia="黑体" w:cs="黑体"/>
          <w:b w:val="0"/>
          <w:bCs/>
          <w:color w:val="000000" w:themeColor="text1"/>
          <w:spacing w:val="0"/>
          <w:w w:val="100"/>
          <w:kern w:val="0"/>
          <w:sz w:val="32"/>
          <w:szCs w:val="32"/>
          <w:lang w:val="en-US" w:eastAsia="zh-CN" w:bidi="ar-SA"/>
          <w14:textFill>
            <w14:solidFill>
              <w14:schemeClr w14:val="tx1"/>
            </w14:solidFill>
          </w14:textFill>
        </w:rPr>
        <w:t xml:space="preserve">第五十一条  </w:t>
      </w:r>
      <w:r>
        <w:rPr>
          <w:rFonts w:hint="eastAsia" w:ascii="仿宋_GB2312" w:hAnsi="仿宋_GB2312" w:eastAsia="仿宋_GB2312" w:cs="仿宋_GB2312"/>
          <w:b w:val="0"/>
          <w:bCs w:val="0"/>
          <w:color w:val="000000"/>
          <w:sz w:val="32"/>
          <w:szCs w:val="32"/>
          <w:highlight w:val="none"/>
        </w:rPr>
        <w:t>乡（镇）人民政府应当建立一个窗口受理、各相关工作机构联动运行的宅基地</w:t>
      </w:r>
      <w:r>
        <w:rPr>
          <w:rFonts w:hint="default" w:hAnsi="仿宋_GB2312" w:cs="仿宋_GB2312"/>
          <w:b w:val="0"/>
          <w:bCs w:val="0"/>
          <w:color w:val="000000"/>
          <w:sz w:val="32"/>
          <w:szCs w:val="32"/>
          <w:highlight w:val="none"/>
        </w:rPr>
        <w:t>用地建房</w:t>
      </w:r>
      <w:r>
        <w:rPr>
          <w:rFonts w:hint="eastAsia" w:ascii="仿宋_GB2312" w:hAnsi="仿宋_GB2312" w:eastAsia="仿宋_GB2312" w:cs="仿宋_GB2312"/>
          <w:b w:val="0"/>
          <w:bCs w:val="0"/>
          <w:color w:val="000000"/>
          <w:sz w:val="32"/>
          <w:szCs w:val="32"/>
          <w:highlight w:val="none"/>
        </w:rPr>
        <w:t>联审联办机制，在受理场所公示宅基地</w:t>
      </w:r>
      <w:r>
        <w:rPr>
          <w:rFonts w:hint="default" w:hAnsi="仿宋_GB2312" w:cs="仿宋_GB2312"/>
          <w:b w:val="0"/>
          <w:bCs w:val="0"/>
          <w:color w:val="000000"/>
          <w:sz w:val="32"/>
          <w:szCs w:val="32"/>
          <w:highlight w:val="none"/>
        </w:rPr>
        <w:t>用地建房</w:t>
      </w:r>
      <w:r>
        <w:rPr>
          <w:rFonts w:hint="eastAsia" w:ascii="仿宋_GB2312" w:hAnsi="仿宋_GB2312" w:eastAsia="仿宋_GB2312" w:cs="仿宋_GB2312"/>
          <w:b w:val="0"/>
          <w:bCs w:val="0"/>
          <w:color w:val="000000"/>
          <w:sz w:val="32"/>
          <w:szCs w:val="32"/>
          <w:highlight w:val="none"/>
        </w:rPr>
        <w:t>审批办事指南，明确申请条件、审批程序、办理时限和所需材料等内容，</w:t>
      </w:r>
      <w:r>
        <w:rPr>
          <w:rFonts w:hint="eastAsia" w:ascii="仿宋_GB2312" w:hAnsi="仿宋_GB2312" w:eastAsia="仿宋_GB2312" w:cs="仿宋_GB2312"/>
          <w:b w:val="0"/>
          <w:bCs w:val="0"/>
          <w:color w:val="000000"/>
          <w:sz w:val="32"/>
          <w:szCs w:val="32"/>
          <w:highlight w:val="none"/>
          <w:lang w:eastAsia="zh-CN"/>
        </w:rPr>
        <w:t>提供拟用地块规划查询等</w:t>
      </w:r>
      <w:r>
        <w:rPr>
          <w:rFonts w:hint="eastAsia" w:ascii="仿宋_GB2312" w:hAnsi="仿宋_GB2312" w:eastAsia="仿宋_GB2312" w:cs="仿宋_GB2312"/>
          <w:b w:val="0"/>
          <w:bCs w:val="0"/>
          <w:color w:val="000000"/>
          <w:sz w:val="32"/>
          <w:szCs w:val="32"/>
          <w:highlight w:val="none"/>
        </w:rPr>
        <w:t>用地</w:t>
      </w:r>
      <w:r>
        <w:rPr>
          <w:rFonts w:hint="eastAsia" w:ascii="仿宋_GB2312" w:hAnsi="仿宋_GB2312" w:eastAsia="仿宋_GB2312" w:cs="仿宋_GB2312"/>
          <w:b w:val="0"/>
          <w:bCs w:val="0"/>
          <w:color w:val="000000"/>
          <w:sz w:val="32"/>
          <w:szCs w:val="32"/>
          <w:highlight w:val="none"/>
          <w:lang w:eastAsia="zh-CN"/>
        </w:rPr>
        <w:t>选址服务</w:t>
      </w:r>
      <w:r>
        <w:rPr>
          <w:rFonts w:hint="eastAsia" w:ascii="仿宋_GB2312" w:hAnsi="仿宋_GB2312" w:eastAsia="仿宋_GB2312" w:cs="仿宋_GB2312"/>
          <w:b w:val="0"/>
          <w:bCs w:val="0"/>
          <w:color w:val="000000"/>
          <w:sz w:val="32"/>
          <w:szCs w:val="32"/>
          <w:highlight w:val="none"/>
        </w:rPr>
        <w:t>。</w:t>
      </w:r>
    </w:p>
    <w:p w14:paraId="3461CBAB">
      <w:pPr>
        <w:keepLines w:val="0"/>
        <w:pageBreakBefore w:val="0"/>
        <w:numPr>
          <w:ilvl w:val="0"/>
          <w:numId w:val="0"/>
        </w:numPr>
        <w:kinsoku/>
        <w:wordWrap/>
        <w:overflowPunct/>
        <w:topLinePunct w:val="0"/>
        <w:autoSpaceDE/>
        <w:autoSpaceDN/>
        <w:bidi w:val="0"/>
        <w:adjustRightInd/>
        <w:spacing w:beforeAutospacing="0" w:afterAutospacing="0" w:line="576" w:lineRule="exact"/>
        <w:ind w:firstLine="640" w:firstLineChars="200"/>
        <w:jc w:val="both"/>
        <w:rPr>
          <w:rFonts w:hint="eastAsia" w:ascii="仿宋_GB2312" w:hAnsi="仿宋_GB2312" w:eastAsia="仿宋_GB2312" w:cs="仿宋_GB2312"/>
          <w:b w:val="0"/>
          <w:snapToGrid w:val="0"/>
          <w:color w:val="auto"/>
          <w:spacing w:val="0"/>
          <w:w w:val="100"/>
          <w:sz w:val="32"/>
          <w:szCs w:val="32"/>
          <w:shd w:val="clear" w:fill="FFFFFF"/>
        </w:rPr>
      </w:pPr>
      <w:r>
        <w:rPr>
          <w:rFonts w:hint="eastAsia" w:ascii="仿宋_GB2312" w:hAnsi="仿宋_GB2312" w:eastAsia="仿宋_GB2312" w:cs="仿宋_GB2312"/>
          <w:b w:val="0"/>
          <w:snapToGrid w:val="0"/>
          <w:color w:val="auto"/>
          <w:spacing w:val="0"/>
          <w:w w:val="100"/>
          <w:sz w:val="32"/>
          <w:szCs w:val="32"/>
          <w:shd w:val="clear" w:fill="FFFFFF"/>
        </w:rPr>
        <w:t>乡（镇）人民政府</w:t>
      </w:r>
      <w:r>
        <w:rPr>
          <w:rFonts w:hint="eastAsia" w:ascii="仿宋_GB2312" w:hAnsi="仿宋_GB2312" w:eastAsia="仿宋_GB2312" w:cs="仿宋_GB2312"/>
          <w:b w:val="0"/>
          <w:snapToGrid w:val="0"/>
          <w:color w:val="auto"/>
          <w:spacing w:val="0"/>
          <w:w w:val="100"/>
          <w:sz w:val="32"/>
          <w:szCs w:val="32"/>
          <w:shd w:val="clear" w:fill="FFFFFF"/>
          <w:lang w:eastAsia="zh-CN"/>
        </w:rPr>
        <w:t>收到村级上报的农户</w:t>
      </w:r>
      <w:r>
        <w:rPr>
          <w:rFonts w:hint="eastAsia" w:ascii="仿宋_GB2312" w:hAnsi="仿宋_GB2312" w:eastAsia="仿宋_GB2312" w:cs="仿宋_GB2312"/>
          <w:b w:val="0"/>
          <w:snapToGrid w:val="0"/>
          <w:color w:val="auto"/>
          <w:spacing w:val="0"/>
          <w:w w:val="100"/>
          <w:sz w:val="32"/>
          <w:szCs w:val="32"/>
          <w:shd w:val="clear" w:fill="FFFFFF"/>
        </w:rPr>
        <w:t>申请</w:t>
      </w:r>
      <w:r>
        <w:rPr>
          <w:rFonts w:hint="eastAsia" w:ascii="仿宋_GB2312" w:hAnsi="仿宋_GB2312" w:eastAsia="仿宋_GB2312" w:cs="仿宋_GB2312"/>
          <w:b w:val="0"/>
          <w:snapToGrid w:val="0"/>
          <w:color w:val="auto"/>
          <w:spacing w:val="0"/>
          <w:w w:val="100"/>
          <w:sz w:val="32"/>
          <w:szCs w:val="32"/>
          <w:shd w:val="clear" w:fill="FFFFFF"/>
          <w:lang w:eastAsia="zh-CN"/>
        </w:rPr>
        <w:t>宅基地材料后，组织</w:t>
      </w:r>
      <w:r>
        <w:rPr>
          <w:rFonts w:hint="eastAsia" w:ascii="仿宋_GB2312" w:hAnsi="仿宋_GB2312" w:eastAsia="仿宋_GB2312" w:cs="仿宋_GB2312"/>
          <w:b w:val="0"/>
          <w:snapToGrid w:val="0"/>
          <w:color w:val="auto"/>
          <w:spacing w:val="0"/>
          <w:w w:val="100"/>
          <w:sz w:val="32"/>
          <w:szCs w:val="32"/>
          <w:u w:val="none"/>
          <w:shd w:val="clear" w:fill="FFFFFF"/>
          <w:lang w:eastAsia="zh-CN"/>
        </w:rPr>
        <w:t>相关人员</w:t>
      </w:r>
      <w:r>
        <w:rPr>
          <w:rFonts w:hint="eastAsia" w:ascii="仿宋_GB2312" w:hAnsi="仿宋_GB2312" w:eastAsia="仿宋_GB2312" w:cs="仿宋_GB2312"/>
          <w:b w:val="0"/>
          <w:snapToGrid w:val="0"/>
          <w:color w:val="auto"/>
          <w:spacing w:val="0"/>
          <w:w w:val="100"/>
          <w:sz w:val="32"/>
          <w:szCs w:val="32"/>
          <w:shd w:val="clear" w:fill="FFFFFF"/>
          <w:lang w:eastAsia="zh-CN"/>
        </w:rPr>
        <w:t>召开联席会议，审核是</w:t>
      </w:r>
      <w:r>
        <w:rPr>
          <w:rFonts w:hint="eastAsia" w:ascii="仿宋_GB2312" w:hAnsi="仿宋_GB2312" w:eastAsia="仿宋_GB2312" w:cs="仿宋_GB2312"/>
          <w:b w:val="0"/>
          <w:snapToGrid w:val="0"/>
          <w:color w:val="auto"/>
          <w:spacing w:val="0"/>
          <w:w w:val="100"/>
          <w:sz w:val="32"/>
          <w:szCs w:val="32"/>
          <w:shd w:val="clear" w:fill="FFFFFF"/>
        </w:rPr>
        <w:t>否符合申请条件、拟用地是否符合宅基地布局要求和面积标准、是否符合相关规划，宅基地和建房（规划许可）申请是否经过村组审核公示、是否有农房设计方案等，</w:t>
      </w:r>
      <w:r>
        <w:rPr>
          <w:rFonts w:hint="eastAsia" w:ascii="仿宋_GB2312" w:hAnsi="仿宋_GB2312" w:eastAsia="仿宋_GB2312" w:cs="仿宋_GB2312"/>
          <w:b w:val="0"/>
          <w:snapToGrid w:val="0"/>
          <w:color w:val="auto"/>
          <w:spacing w:val="0"/>
          <w:w w:val="100"/>
          <w:sz w:val="32"/>
          <w:szCs w:val="32"/>
          <w:shd w:val="clear" w:fill="FFFFFF"/>
          <w:lang w:eastAsia="zh-CN"/>
        </w:rPr>
        <w:t>做到带图审批。对</w:t>
      </w:r>
      <w:r>
        <w:rPr>
          <w:rFonts w:hint="eastAsia" w:ascii="仿宋_GB2312" w:hAnsi="仿宋_GB2312" w:eastAsia="仿宋_GB2312" w:cs="仿宋_GB2312"/>
          <w:b w:val="0"/>
          <w:snapToGrid w:val="0"/>
          <w:color w:val="auto"/>
          <w:spacing w:val="0"/>
          <w:w w:val="100"/>
          <w:sz w:val="32"/>
          <w:szCs w:val="32"/>
          <w:shd w:val="clear" w:fill="FFFFFF"/>
        </w:rPr>
        <w:t>符合条件的</w:t>
      </w:r>
      <w:r>
        <w:rPr>
          <w:rFonts w:hint="eastAsia" w:ascii="仿宋_GB2312" w:hAnsi="仿宋_GB2312" w:eastAsia="仿宋_GB2312" w:cs="仿宋_GB2312"/>
          <w:b w:val="0"/>
          <w:snapToGrid w:val="0"/>
          <w:color w:val="auto"/>
          <w:spacing w:val="0"/>
          <w:w w:val="100"/>
          <w:sz w:val="32"/>
          <w:szCs w:val="32"/>
          <w:shd w:val="clear" w:fill="FFFFFF"/>
          <w:lang w:eastAsia="zh-CN"/>
        </w:rPr>
        <w:t>，</w:t>
      </w:r>
      <w:r>
        <w:rPr>
          <w:rFonts w:hint="eastAsia" w:ascii="仿宋_GB2312" w:hAnsi="仿宋_GB2312" w:eastAsia="仿宋_GB2312" w:cs="仿宋_GB2312"/>
          <w:b w:val="0"/>
          <w:snapToGrid w:val="0"/>
          <w:color w:val="auto"/>
          <w:spacing w:val="0"/>
          <w:w w:val="100"/>
          <w:sz w:val="32"/>
          <w:szCs w:val="32"/>
          <w:shd w:val="clear" w:fill="FFFFFF"/>
        </w:rPr>
        <w:t>核发</w:t>
      </w:r>
      <w:r>
        <w:rPr>
          <w:rFonts w:hint="eastAsia" w:ascii="仿宋_GB2312" w:hAnsi="仿宋_GB2312" w:eastAsia="仿宋_GB2312" w:cs="仿宋_GB2312"/>
          <w:b w:val="0"/>
          <w:snapToGrid w:val="0"/>
          <w:color w:val="auto"/>
          <w:spacing w:val="0"/>
          <w:w w:val="100"/>
          <w:sz w:val="32"/>
          <w:szCs w:val="32"/>
          <w:shd w:val="clear" w:fill="FFFFFF"/>
          <w:lang w:eastAsia="zh-CN"/>
        </w:rPr>
        <w:t>《</w:t>
      </w:r>
      <w:r>
        <w:rPr>
          <w:rFonts w:hint="eastAsia" w:ascii="仿宋_GB2312" w:hAnsi="仿宋_GB2312" w:eastAsia="仿宋_GB2312" w:cs="仿宋_GB2312"/>
          <w:b w:val="0"/>
          <w:snapToGrid w:val="0"/>
          <w:color w:val="auto"/>
          <w:spacing w:val="0"/>
          <w:w w:val="100"/>
          <w:sz w:val="32"/>
          <w:szCs w:val="32"/>
          <w:shd w:val="clear" w:fill="FFFFFF"/>
        </w:rPr>
        <w:t>农村宅基地批准书</w:t>
      </w:r>
      <w:r>
        <w:rPr>
          <w:rFonts w:hint="eastAsia" w:ascii="仿宋_GB2312" w:hAnsi="仿宋_GB2312" w:eastAsia="仿宋_GB2312" w:cs="仿宋_GB2312"/>
          <w:b w:val="0"/>
          <w:snapToGrid w:val="0"/>
          <w:color w:val="auto"/>
          <w:spacing w:val="0"/>
          <w:w w:val="100"/>
          <w:sz w:val="32"/>
          <w:szCs w:val="32"/>
          <w:shd w:val="clear" w:fill="FFFFFF"/>
          <w:lang w:eastAsia="zh-CN"/>
        </w:rPr>
        <w:t>》</w:t>
      </w:r>
      <w:r>
        <w:rPr>
          <w:rFonts w:hint="eastAsia" w:ascii="仿宋_GB2312" w:hAnsi="仿宋_GB2312" w:eastAsia="仿宋_GB2312" w:cs="仿宋_GB2312"/>
          <w:b w:val="0"/>
          <w:snapToGrid w:val="0"/>
          <w:color w:val="auto"/>
          <w:spacing w:val="0"/>
          <w:w w:val="100"/>
          <w:sz w:val="32"/>
          <w:szCs w:val="32"/>
          <w:shd w:val="clear" w:fill="FFFFFF"/>
        </w:rPr>
        <w:t>和</w:t>
      </w:r>
      <w:r>
        <w:rPr>
          <w:rFonts w:hint="eastAsia" w:ascii="仿宋_GB2312" w:hAnsi="仿宋_GB2312" w:eastAsia="仿宋_GB2312" w:cs="仿宋_GB2312"/>
          <w:b w:val="0"/>
          <w:snapToGrid w:val="0"/>
          <w:color w:val="auto"/>
          <w:spacing w:val="0"/>
          <w:w w:val="100"/>
          <w:sz w:val="32"/>
          <w:szCs w:val="32"/>
          <w:shd w:val="clear" w:fill="FFFFFF"/>
          <w:lang w:eastAsia="zh-CN"/>
        </w:rPr>
        <w:t>《</w:t>
      </w:r>
      <w:r>
        <w:rPr>
          <w:rFonts w:hint="eastAsia" w:ascii="仿宋_GB2312" w:hAnsi="仿宋_GB2312" w:eastAsia="仿宋_GB2312" w:cs="仿宋_GB2312"/>
          <w:b w:val="0"/>
          <w:snapToGrid w:val="0"/>
          <w:color w:val="auto"/>
          <w:spacing w:val="0"/>
          <w:w w:val="100"/>
          <w:sz w:val="32"/>
          <w:szCs w:val="32"/>
          <w:shd w:val="clear" w:fill="FFFFFF"/>
        </w:rPr>
        <w:t>乡村建设规划许可证</w:t>
      </w:r>
      <w:r>
        <w:rPr>
          <w:rFonts w:hint="eastAsia" w:ascii="仿宋_GB2312" w:hAnsi="仿宋_GB2312" w:eastAsia="仿宋_GB2312" w:cs="仿宋_GB2312"/>
          <w:b w:val="0"/>
          <w:snapToGrid w:val="0"/>
          <w:color w:val="auto"/>
          <w:spacing w:val="0"/>
          <w:w w:val="100"/>
          <w:sz w:val="32"/>
          <w:szCs w:val="32"/>
          <w:shd w:val="clear" w:fill="FFFFFF"/>
          <w:lang w:eastAsia="zh-CN"/>
        </w:rPr>
        <w:t>》，</w:t>
      </w:r>
      <w:r>
        <w:rPr>
          <w:rFonts w:hint="eastAsia" w:ascii="仿宋_GB2312" w:hAnsi="仿宋_GB2312" w:eastAsia="仿宋_GB2312" w:cs="仿宋_GB2312"/>
          <w:b w:val="0"/>
          <w:snapToGrid w:val="0"/>
          <w:color w:val="auto"/>
          <w:spacing w:val="0"/>
          <w:w w:val="100"/>
          <w:sz w:val="32"/>
          <w:szCs w:val="32"/>
          <w:shd w:val="clear" w:fill="FFFFFF"/>
        </w:rPr>
        <w:t>审核审批一般不得超过</w:t>
      </w:r>
      <w:r>
        <w:rPr>
          <w:rFonts w:hint="eastAsia" w:ascii="仿宋_GB2312" w:hAnsi="仿宋_GB2312" w:eastAsia="仿宋_GB2312" w:cs="仿宋_GB2312"/>
          <w:b w:val="0"/>
          <w:snapToGrid w:val="0"/>
          <w:color w:val="auto"/>
          <w:spacing w:val="0"/>
          <w:w w:val="100"/>
          <w:sz w:val="32"/>
          <w:szCs w:val="32"/>
          <w:shd w:val="clear" w:fill="FFFFFF"/>
          <w:lang w:val="en-US" w:eastAsia="zh-CN"/>
        </w:rPr>
        <w:t>2</w:t>
      </w:r>
      <w:r>
        <w:rPr>
          <w:rFonts w:hint="eastAsia" w:ascii="仿宋_GB2312" w:hAnsi="仿宋_GB2312" w:eastAsia="仿宋_GB2312" w:cs="仿宋_GB2312"/>
          <w:b w:val="0"/>
          <w:snapToGrid w:val="0"/>
          <w:color w:val="auto"/>
          <w:spacing w:val="0"/>
          <w:w w:val="100"/>
          <w:sz w:val="32"/>
          <w:szCs w:val="32"/>
          <w:shd w:val="clear" w:fill="FFFFFF"/>
        </w:rPr>
        <w:t>0个工作日。</w:t>
      </w:r>
      <w:r>
        <w:rPr>
          <w:rFonts w:hint="eastAsia" w:ascii="仿宋_GB2312" w:hAnsi="仿宋_GB2312" w:eastAsia="仿宋_GB2312" w:cs="仿宋_GB2312"/>
          <w:kern w:val="2"/>
          <w:sz w:val="32"/>
          <w:szCs w:val="32"/>
          <w:lang w:val="en-US" w:eastAsia="zh-CN" w:bidi="ar-SA"/>
        </w:rPr>
        <w:t>除不可抗力等原因外，经批准的宅基地，两年内未开工建设住宅的，原批准文件失效。确需使用的，依法重新报批。</w:t>
      </w:r>
    </w:p>
    <w:p w14:paraId="273A69BB">
      <w:pPr>
        <w:pStyle w:val="8"/>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bCs w:val="0"/>
          <w:spacing w:val="0"/>
          <w:w w:val="100"/>
          <w:sz w:val="32"/>
          <w:szCs w:val="32"/>
          <w:highlight w:val="none"/>
          <w:u w:val="none"/>
          <w:lang w:eastAsia="zh-CN"/>
        </w:rPr>
      </w:pPr>
      <w:r>
        <w:rPr>
          <w:rFonts w:hint="eastAsia" w:ascii="黑体" w:hAnsi="黑体" w:eastAsia="黑体" w:cs="黑体"/>
          <w:b w:val="0"/>
          <w:bCs/>
          <w:color w:val="000000" w:themeColor="text1"/>
          <w:spacing w:val="0"/>
          <w:w w:val="100"/>
          <w:kern w:val="0"/>
          <w:sz w:val="32"/>
          <w:szCs w:val="32"/>
          <w:lang w:val="en-US" w:eastAsia="zh-CN" w:bidi="ar-SA"/>
          <w14:textFill>
            <w14:solidFill>
              <w14:schemeClr w14:val="tx1"/>
            </w14:solidFill>
          </w14:textFill>
        </w:rPr>
        <w:t xml:space="preserve">第五十二条  </w:t>
      </w:r>
      <w:r>
        <w:rPr>
          <w:rFonts w:hint="eastAsia" w:ascii="仿宋_GB2312" w:hAnsi="仿宋_GB2312" w:eastAsia="仿宋_GB2312" w:cs="仿宋_GB2312"/>
          <w:b w:val="0"/>
          <w:bCs w:val="0"/>
          <w:spacing w:val="0"/>
          <w:w w:val="100"/>
          <w:sz w:val="32"/>
          <w:szCs w:val="32"/>
          <w:highlight w:val="none"/>
          <w:u w:val="none"/>
          <w:lang w:eastAsia="zh-CN"/>
        </w:rPr>
        <w:t>农民建房管理落实“四到场”：</w:t>
      </w:r>
    </w:p>
    <w:p w14:paraId="5BC45480">
      <w:pPr>
        <w:pStyle w:val="8"/>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bCs w:val="0"/>
          <w:spacing w:val="0"/>
          <w:w w:val="100"/>
          <w:sz w:val="32"/>
          <w:szCs w:val="32"/>
          <w:highlight w:val="none"/>
          <w:u w:val="none"/>
        </w:rPr>
      </w:pPr>
      <w:r>
        <w:rPr>
          <w:rFonts w:hint="eastAsia" w:ascii="仿宋_GB2312" w:hAnsi="仿宋_GB2312" w:eastAsia="仿宋_GB2312" w:cs="仿宋_GB2312"/>
          <w:b w:val="0"/>
          <w:bCs w:val="0"/>
          <w:color w:val="auto"/>
          <w:spacing w:val="0"/>
          <w:w w:val="100"/>
          <w:sz w:val="32"/>
          <w:szCs w:val="32"/>
          <w:highlight w:val="none"/>
          <w:u w:val="none"/>
          <w:lang w:eastAsia="zh-CN"/>
        </w:rPr>
        <w:t>（一）</w:t>
      </w:r>
      <w:r>
        <w:rPr>
          <w:rFonts w:hint="eastAsia" w:ascii="仿宋_GB2312" w:hAnsi="仿宋_GB2312" w:eastAsia="仿宋_GB2312" w:cs="仿宋_GB2312"/>
          <w:b w:val="0"/>
          <w:bCs w:val="0"/>
          <w:color w:val="auto"/>
          <w:spacing w:val="0"/>
          <w:w w:val="100"/>
          <w:sz w:val="32"/>
          <w:szCs w:val="32"/>
          <w:highlight w:val="none"/>
          <w:u w:val="none"/>
        </w:rPr>
        <w:t>宅基地申请审查到场：收到宅基地和建房申请后</w:t>
      </w:r>
      <w:r>
        <w:rPr>
          <w:rFonts w:hint="eastAsia" w:ascii="仿宋_GB2312" w:hAnsi="仿宋_GB2312" w:eastAsia="仿宋_GB2312" w:cs="仿宋_GB2312"/>
          <w:b w:val="0"/>
          <w:bCs w:val="0"/>
          <w:spacing w:val="0"/>
          <w:w w:val="100"/>
          <w:sz w:val="32"/>
          <w:szCs w:val="32"/>
          <w:highlight w:val="none"/>
          <w:u w:val="none"/>
        </w:rPr>
        <w:t>，</w:t>
      </w:r>
      <w:r>
        <w:rPr>
          <w:rFonts w:hint="eastAsia" w:ascii="仿宋_GB2312" w:hAnsi="仿宋_GB2312" w:eastAsia="仿宋_GB2312" w:cs="仿宋_GB2312"/>
          <w:b w:val="0"/>
          <w:bCs w:val="0"/>
          <w:spacing w:val="0"/>
          <w:w w:val="100"/>
          <w:sz w:val="32"/>
          <w:szCs w:val="32"/>
          <w:highlight w:val="none"/>
          <w:u w:val="none"/>
          <w:lang w:eastAsia="zh-CN"/>
        </w:rPr>
        <w:t>乡（</w:t>
      </w:r>
      <w:r>
        <w:rPr>
          <w:rFonts w:hint="eastAsia" w:ascii="仿宋_GB2312" w:hAnsi="仿宋_GB2312" w:eastAsia="仿宋_GB2312" w:cs="仿宋_GB2312"/>
          <w:b w:val="0"/>
          <w:bCs w:val="0"/>
          <w:spacing w:val="0"/>
          <w:w w:val="100"/>
          <w:sz w:val="32"/>
          <w:szCs w:val="32"/>
          <w:highlight w:val="none"/>
          <w:u w:val="none"/>
        </w:rPr>
        <w:t>镇</w:t>
      </w:r>
      <w:r>
        <w:rPr>
          <w:rFonts w:hint="eastAsia" w:ascii="仿宋_GB2312" w:hAnsi="仿宋_GB2312" w:eastAsia="仿宋_GB2312" w:cs="仿宋_GB2312"/>
          <w:b w:val="0"/>
          <w:bCs w:val="0"/>
          <w:spacing w:val="0"/>
          <w:w w:val="100"/>
          <w:sz w:val="32"/>
          <w:szCs w:val="32"/>
          <w:highlight w:val="none"/>
          <w:u w:val="none"/>
          <w:lang w:eastAsia="zh-CN"/>
        </w:rPr>
        <w:t>）</w:t>
      </w:r>
      <w:r>
        <w:rPr>
          <w:rFonts w:hint="eastAsia" w:ascii="仿宋_GB2312" w:hAnsi="仿宋_GB2312" w:eastAsia="仿宋_GB2312" w:cs="仿宋_GB2312"/>
          <w:b w:val="0"/>
          <w:bCs w:val="0"/>
          <w:spacing w:val="0"/>
          <w:w w:val="100"/>
          <w:sz w:val="32"/>
          <w:szCs w:val="32"/>
          <w:highlight w:val="none"/>
          <w:u w:val="none"/>
        </w:rPr>
        <w:t>应及时组织</w:t>
      </w:r>
      <w:r>
        <w:rPr>
          <w:rFonts w:hint="eastAsia" w:ascii="仿宋_GB2312" w:hAnsi="仿宋_GB2312" w:eastAsia="仿宋_GB2312" w:cs="仿宋_GB2312"/>
          <w:b w:val="0"/>
          <w:bCs w:val="0"/>
          <w:spacing w:val="0"/>
          <w:w w:val="100"/>
          <w:sz w:val="32"/>
          <w:szCs w:val="32"/>
          <w:highlight w:val="none"/>
          <w:u w:val="none"/>
          <w:lang w:eastAsia="zh-CN"/>
        </w:rPr>
        <w:t>乡（</w:t>
      </w:r>
      <w:r>
        <w:rPr>
          <w:rFonts w:hint="eastAsia" w:ascii="仿宋_GB2312" w:hAnsi="仿宋_GB2312" w:eastAsia="仿宋_GB2312" w:cs="仿宋_GB2312"/>
          <w:b w:val="0"/>
          <w:bCs w:val="0"/>
          <w:spacing w:val="0"/>
          <w:w w:val="100"/>
          <w:sz w:val="32"/>
          <w:szCs w:val="32"/>
          <w:highlight w:val="none"/>
          <w:u w:val="none"/>
        </w:rPr>
        <w:t>镇</w:t>
      </w:r>
      <w:r>
        <w:rPr>
          <w:rFonts w:hint="eastAsia" w:ascii="仿宋_GB2312" w:hAnsi="仿宋_GB2312" w:eastAsia="仿宋_GB2312" w:cs="仿宋_GB2312"/>
          <w:b w:val="0"/>
          <w:bCs w:val="0"/>
          <w:spacing w:val="0"/>
          <w:w w:val="100"/>
          <w:sz w:val="32"/>
          <w:szCs w:val="32"/>
          <w:highlight w:val="none"/>
          <w:u w:val="none"/>
          <w:lang w:eastAsia="zh-CN"/>
        </w:rPr>
        <w:t>）农业农村</w:t>
      </w:r>
      <w:r>
        <w:rPr>
          <w:rFonts w:hint="eastAsia" w:ascii="仿宋_GB2312" w:hAnsi="仿宋_GB2312" w:eastAsia="仿宋_GB2312" w:cs="仿宋_GB2312"/>
          <w:b w:val="0"/>
          <w:bCs w:val="0"/>
          <w:spacing w:val="0"/>
          <w:w w:val="100"/>
          <w:sz w:val="32"/>
          <w:szCs w:val="32"/>
          <w:highlight w:val="none"/>
          <w:u w:val="none"/>
        </w:rPr>
        <w:t>、自然资源等相关</w:t>
      </w:r>
      <w:r>
        <w:rPr>
          <w:rFonts w:hint="eastAsia" w:ascii="仿宋_GB2312" w:hAnsi="仿宋_GB2312" w:eastAsia="仿宋_GB2312" w:cs="仿宋_GB2312"/>
          <w:b w:val="0"/>
          <w:bCs w:val="0"/>
          <w:spacing w:val="0"/>
          <w:w w:val="100"/>
          <w:sz w:val="32"/>
          <w:szCs w:val="32"/>
          <w:highlight w:val="none"/>
          <w:u w:val="none"/>
          <w:lang w:eastAsia="zh-CN"/>
        </w:rPr>
        <w:t>岗位人员</w:t>
      </w:r>
      <w:r>
        <w:rPr>
          <w:rFonts w:hint="eastAsia" w:ascii="仿宋_GB2312" w:hAnsi="仿宋_GB2312" w:eastAsia="仿宋_GB2312" w:cs="仿宋_GB2312"/>
          <w:b w:val="0"/>
          <w:bCs w:val="0"/>
          <w:spacing w:val="0"/>
          <w:w w:val="100"/>
          <w:sz w:val="32"/>
          <w:szCs w:val="32"/>
          <w:highlight w:val="none"/>
          <w:u w:val="none"/>
        </w:rPr>
        <w:t>实地审查申请人是否符合条件</w:t>
      </w:r>
      <w:r>
        <w:rPr>
          <w:rFonts w:hint="eastAsia" w:ascii="仿宋_GB2312" w:hAnsi="仿宋_GB2312" w:eastAsia="仿宋_GB2312" w:cs="仿宋_GB2312"/>
          <w:b w:val="0"/>
          <w:bCs w:val="0"/>
          <w:spacing w:val="0"/>
          <w:w w:val="100"/>
          <w:sz w:val="32"/>
          <w:szCs w:val="32"/>
          <w:highlight w:val="none"/>
          <w:u w:val="none"/>
          <w:lang w:eastAsia="zh-CN"/>
        </w:rPr>
        <w:t>、是否征求</w:t>
      </w:r>
      <w:r>
        <w:rPr>
          <w:rFonts w:hint="eastAsia" w:ascii="仿宋_GB2312" w:hAnsi="仿宋_GB2312" w:eastAsia="仿宋_GB2312" w:cs="仿宋_GB2312"/>
          <w:b w:val="0"/>
          <w:color w:val="auto"/>
          <w:spacing w:val="0"/>
          <w:w w:val="100"/>
          <w:kern w:val="0"/>
          <w:sz w:val="32"/>
          <w:szCs w:val="32"/>
          <w:lang w:val="en-US" w:eastAsia="zh-CN" w:bidi="ar"/>
        </w:rPr>
        <w:t>相邻权利人意见</w:t>
      </w:r>
      <w:r>
        <w:rPr>
          <w:rFonts w:hint="eastAsia" w:ascii="仿宋_GB2312" w:hAnsi="仿宋_GB2312" w:eastAsia="仿宋_GB2312" w:cs="仿宋_GB2312"/>
          <w:b w:val="0"/>
          <w:bCs w:val="0"/>
          <w:spacing w:val="0"/>
          <w:w w:val="100"/>
          <w:sz w:val="32"/>
          <w:szCs w:val="32"/>
          <w:highlight w:val="none"/>
          <w:u w:val="none"/>
        </w:rPr>
        <w:t>、拟用地是否符合规划和地类等</w:t>
      </w:r>
      <w:r>
        <w:rPr>
          <w:rFonts w:hint="eastAsia" w:ascii="仿宋_GB2312" w:hAnsi="仿宋_GB2312" w:eastAsia="仿宋_GB2312" w:cs="仿宋_GB2312"/>
          <w:b w:val="0"/>
          <w:bCs w:val="0"/>
          <w:spacing w:val="0"/>
          <w:w w:val="100"/>
          <w:sz w:val="32"/>
          <w:szCs w:val="32"/>
          <w:highlight w:val="none"/>
          <w:u w:val="none"/>
          <w:lang w:eastAsia="zh-CN"/>
        </w:rPr>
        <w:t>，做到带图审查</w:t>
      </w:r>
      <w:r>
        <w:rPr>
          <w:rFonts w:hint="eastAsia" w:ascii="仿宋_GB2312" w:hAnsi="仿宋_GB2312" w:eastAsia="仿宋_GB2312" w:cs="仿宋_GB2312"/>
          <w:b w:val="0"/>
          <w:bCs w:val="0"/>
          <w:spacing w:val="0"/>
          <w:w w:val="100"/>
          <w:sz w:val="32"/>
          <w:szCs w:val="32"/>
          <w:highlight w:val="none"/>
          <w:u w:val="none"/>
        </w:rPr>
        <w:t>。</w:t>
      </w:r>
    </w:p>
    <w:p w14:paraId="4B2A2002">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b w:val="0"/>
          <w:bCs w:val="0"/>
          <w:spacing w:val="0"/>
          <w:w w:val="100"/>
          <w:sz w:val="32"/>
          <w:szCs w:val="32"/>
          <w:highlight w:val="none"/>
          <w:u w:val="none"/>
        </w:rPr>
      </w:pPr>
      <w:r>
        <w:rPr>
          <w:rFonts w:hint="eastAsia" w:ascii="仿宋_GB2312" w:hAnsi="仿宋_GB2312" w:eastAsia="仿宋_GB2312" w:cs="仿宋_GB2312"/>
          <w:b w:val="0"/>
          <w:bCs w:val="0"/>
          <w:spacing w:val="0"/>
          <w:w w:val="100"/>
          <w:sz w:val="32"/>
          <w:szCs w:val="32"/>
          <w:highlight w:val="none"/>
          <w:u w:val="none"/>
          <w:lang w:eastAsia="zh-CN"/>
        </w:rPr>
        <w:t>（二）</w:t>
      </w:r>
      <w:r>
        <w:rPr>
          <w:rFonts w:hint="eastAsia" w:ascii="仿宋_GB2312" w:hAnsi="仿宋_GB2312" w:eastAsia="仿宋_GB2312" w:cs="仿宋_GB2312"/>
          <w:b w:val="0"/>
          <w:bCs w:val="0"/>
          <w:spacing w:val="0"/>
          <w:w w:val="100"/>
          <w:sz w:val="32"/>
          <w:szCs w:val="32"/>
          <w:highlight w:val="none"/>
          <w:u w:val="none"/>
        </w:rPr>
        <w:t>开工前丈量批放到场：批准用地建房开工前，农户应向</w:t>
      </w:r>
      <w:r>
        <w:rPr>
          <w:rFonts w:hint="eastAsia" w:ascii="仿宋_GB2312" w:hAnsi="仿宋_GB2312" w:eastAsia="仿宋_GB2312" w:cs="仿宋_GB2312"/>
          <w:b w:val="0"/>
          <w:bCs w:val="0"/>
          <w:spacing w:val="0"/>
          <w:w w:val="100"/>
          <w:sz w:val="32"/>
          <w:szCs w:val="32"/>
          <w:highlight w:val="none"/>
          <w:u w:val="none"/>
          <w:lang w:eastAsia="zh-CN"/>
        </w:rPr>
        <w:t>乡（</w:t>
      </w:r>
      <w:r>
        <w:rPr>
          <w:rFonts w:hint="eastAsia" w:ascii="仿宋_GB2312" w:hAnsi="仿宋_GB2312" w:eastAsia="仿宋_GB2312" w:cs="仿宋_GB2312"/>
          <w:b w:val="0"/>
          <w:bCs w:val="0"/>
          <w:spacing w:val="0"/>
          <w:w w:val="100"/>
          <w:sz w:val="32"/>
          <w:szCs w:val="32"/>
          <w:highlight w:val="none"/>
          <w:u w:val="none"/>
        </w:rPr>
        <w:t>镇</w:t>
      </w:r>
      <w:r>
        <w:rPr>
          <w:rFonts w:hint="eastAsia" w:ascii="仿宋_GB2312" w:hAnsi="仿宋_GB2312" w:eastAsia="仿宋_GB2312" w:cs="仿宋_GB2312"/>
          <w:b w:val="0"/>
          <w:bCs w:val="0"/>
          <w:spacing w:val="0"/>
          <w:w w:val="100"/>
          <w:sz w:val="32"/>
          <w:szCs w:val="32"/>
          <w:highlight w:val="none"/>
          <w:u w:val="none"/>
          <w:lang w:eastAsia="zh-CN"/>
        </w:rPr>
        <w:t>）</w:t>
      </w:r>
      <w:r>
        <w:rPr>
          <w:rFonts w:hint="eastAsia" w:ascii="仿宋_GB2312" w:hAnsi="仿宋_GB2312" w:eastAsia="仿宋_GB2312" w:cs="仿宋_GB2312"/>
          <w:b w:val="0"/>
          <w:bCs w:val="0"/>
          <w:spacing w:val="0"/>
          <w:w w:val="100"/>
          <w:sz w:val="32"/>
          <w:szCs w:val="32"/>
          <w:highlight w:val="none"/>
          <w:u w:val="none"/>
        </w:rPr>
        <w:t>申请划定宅基地用地范围，</w:t>
      </w:r>
      <w:r>
        <w:rPr>
          <w:rFonts w:hint="eastAsia" w:ascii="仿宋_GB2312" w:hAnsi="仿宋_GB2312" w:eastAsia="仿宋_GB2312" w:cs="仿宋_GB2312"/>
          <w:b w:val="0"/>
          <w:bCs w:val="0"/>
          <w:spacing w:val="0"/>
          <w:w w:val="100"/>
          <w:sz w:val="32"/>
          <w:szCs w:val="32"/>
          <w:highlight w:val="none"/>
          <w:u w:val="none"/>
          <w:lang w:eastAsia="zh-CN"/>
        </w:rPr>
        <w:t>执法人员</w:t>
      </w:r>
      <w:r>
        <w:rPr>
          <w:rFonts w:hint="eastAsia" w:ascii="仿宋_GB2312" w:hAnsi="仿宋_GB2312" w:eastAsia="仿宋_GB2312" w:cs="仿宋_GB2312"/>
          <w:b w:val="0"/>
          <w:bCs w:val="0"/>
          <w:spacing w:val="0"/>
          <w:w w:val="100"/>
          <w:sz w:val="32"/>
          <w:szCs w:val="32"/>
          <w:highlight w:val="none"/>
          <w:u w:val="none"/>
        </w:rPr>
        <w:t>到现场进行开工查验，实地丈量批放宅基地，确定建房位置</w:t>
      </w:r>
      <w:r>
        <w:rPr>
          <w:rFonts w:hint="eastAsia" w:ascii="仿宋_GB2312" w:hAnsi="仿宋_GB2312" w:eastAsia="仿宋_GB2312" w:cs="仿宋_GB2312"/>
          <w:b w:val="0"/>
          <w:bCs w:val="0"/>
          <w:spacing w:val="0"/>
          <w:w w:val="100"/>
          <w:sz w:val="32"/>
          <w:szCs w:val="32"/>
          <w:highlight w:val="none"/>
          <w:u w:val="none"/>
          <w:lang w:eastAsia="zh-CN"/>
        </w:rPr>
        <w:t>，做到带图放样</w:t>
      </w:r>
      <w:r>
        <w:rPr>
          <w:rFonts w:hint="eastAsia" w:ascii="仿宋_GB2312" w:hAnsi="仿宋_GB2312" w:eastAsia="仿宋_GB2312" w:cs="仿宋_GB2312"/>
          <w:b w:val="0"/>
          <w:bCs w:val="0"/>
          <w:spacing w:val="0"/>
          <w:w w:val="100"/>
          <w:sz w:val="32"/>
          <w:szCs w:val="32"/>
          <w:highlight w:val="none"/>
          <w:u w:val="none"/>
        </w:rPr>
        <w:t>。</w:t>
      </w:r>
    </w:p>
    <w:p w14:paraId="1B149CF3">
      <w:pPr>
        <w:pStyle w:val="8"/>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b w:val="0"/>
          <w:bCs w:val="0"/>
          <w:spacing w:val="0"/>
          <w:w w:val="100"/>
          <w:sz w:val="32"/>
          <w:szCs w:val="32"/>
          <w:highlight w:val="none"/>
          <w:u w:val="none"/>
        </w:rPr>
      </w:pPr>
      <w:r>
        <w:rPr>
          <w:rFonts w:hint="eastAsia" w:ascii="仿宋_GB2312" w:hAnsi="仿宋_GB2312" w:eastAsia="仿宋_GB2312" w:cs="仿宋_GB2312"/>
          <w:b w:val="0"/>
          <w:bCs w:val="0"/>
          <w:spacing w:val="0"/>
          <w:w w:val="100"/>
          <w:sz w:val="32"/>
          <w:szCs w:val="32"/>
          <w:highlight w:val="none"/>
          <w:u w:val="none"/>
          <w:lang w:eastAsia="zh-CN"/>
        </w:rPr>
        <w:t>（三）建设中巡查监管到场：乡（</w:t>
      </w:r>
      <w:r>
        <w:rPr>
          <w:rFonts w:hint="eastAsia" w:ascii="仿宋_GB2312" w:hAnsi="仿宋_GB2312" w:eastAsia="仿宋_GB2312" w:cs="仿宋_GB2312"/>
          <w:b w:val="0"/>
          <w:bCs w:val="0"/>
          <w:spacing w:val="0"/>
          <w:w w:val="100"/>
          <w:sz w:val="32"/>
          <w:szCs w:val="32"/>
          <w:highlight w:val="none"/>
          <w:u w:val="none"/>
        </w:rPr>
        <w:t>镇</w:t>
      </w:r>
      <w:r>
        <w:rPr>
          <w:rFonts w:hint="eastAsia" w:ascii="仿宋_GB2312" w:hAnsi="仿宋_GB2312" w:eastAsia="仿宋_GB2312" w:cs="仿宋_GB2312"/>
          <w:b w:val="0"/>
          <w:bCs w:val="0"/>
          <w:spacing w:val="0"/>
          <w:w w:val="100"/>
          <w:sz w:val="32"/>
          <w:szCs w:val="32"/>
          <w:highlight w:val="none"/>
          <w:u w:val="none"/>
          <w:lang w:eastAsia="zh-CN"/>
        </w:rPr>
        <w:t>）</w:t>
      </w:r>
      <w:r>
        <w:rPr>
          <w:rFonts w:hint="eastAsia" w:ascii="仿宋_GB2312" w:hAnsi="仿宋_GB2312" w:eastAsia="仿宋_GB2312" w:cs="仿宋_GB2312"/>
          <w:b w:val="0"/>
          <w:bCs w:val="0"/>
          <w:spacing w:val="0"/>
          <w:w w:val="100"/>
          <w:sz w:val="32"/>
          <w:szCs w:val="32"/>
          <w:highlight w:val="none"/>
          <w:u w:val="none"/>
        </w:rPr>
        <w:t>综合行政执法机构要切实加强</w:t>
      </w:r>
      <w:r>
        <w:rPr>
          <w:rFonts w:hint="eastAsia" w:ascii="仿宋_GB2312" w:hAnsi="仿宋_GB2312" w:eastAsia="仿宋_GB2312" w:cs="仿宋_GB2312"/>
          <w:b w:val="0"/>
          <w:bCs w:val="0"/>
          <w:spacing w:val="0"/>
          <w:w w:val="100"/>
          <w:sz w:val="32"/>
          <w:szCs w:val="32"/>
          <w:highlight w:val="none"/>
          <w:u w:val="none"/>
          <w:lang w:eastAsia="zh-CN"/>
        </w:rPr>
        <w:t>农村住房建设</w:t>
      </w:r>
      <w:r>
        <w:rPr>
          <w:rFonts w:hint="eastAsia" w:ascii="仿宋_GB2312" w:hAnsi="仿宋_GB2312" w:eastAsia="仿宋_GB2312" w:cs="仿宋_GB2312"/>
          <w:b w:val="0"/>
          <w:bCs w:val="0"/>
          <w:spacing w:val="0"/>
          <w:w w:val="100"/>
          <w:sz w:val="32"/>
          <w:szCs w:val="32"/>
          <w:highlight w:val="none"/>
          <w:u w:val="none"/>
        </w:rPr>
        <w:t>日常</w:t>
      </w:r>
      <w:r>
        <w:rPr>
          <w:rFonts w:hint="eastAsia" w:ascii="仿宋_GB2312" w:hAnsi="仿宋_GB2312" w:eastAsia="仿宋_GB2312" w:cs="仿宋_GB2312"/>
          <w:b w:val="0"/>
          <w:bCs w:val="0"/>
          <w:spacing w:val="0"/>
          <w:w w:val="100"/>
          <w:sz w:val="32"/>
          <w:szCs w:val="32"/>
          <w:highlight w:val="none"/>
          <w:u w:val="none"/>
          <w:lang w:eastAsia="zh-CN"/>
        </w:rPr>
        <w:t>巡</w:t>
      </w:r>
      <w:r>
        <w:rPr>
          <w:rFonts w:hint="eastAsia" w:ascii="仿宋_GB2312" w:hAnsi="仿宋_GB2312" w:eastAsia="仿宋_GB2312" w:cs="仿宋_GB2312"/>
          <w:b w:val="0"/>
          <w:bCs w:val="0"/>
          <w:spacing w:val="0"/>
          <w:w w:val="100"/>
          <w:sz w:val="32"/>
          <w:szCs w:val="32"/>
          <w:highlight w:val="none"/>
          <w:u w:val="none"/>
        </w:rPr>
        <w:t>查</w:t>
      </w:r>
      <w:r>
        <w:rPr>
          <w:rFonts w:hint="eastAsia" w:ascii="仿宋_GB2312" w:hAnsi="仿宋_GB2312" w:eastAsia="仿宋_GB2312" w:cs="仿宋_GB2312"/>
          <w:b w:val="0"/>
          <w:bCs w:val="0"/>
          <w:spacing w:val="0"/>
          <w:w w:val="100"/>
          <w:sz w:val="32"/>
          <w:szCs w:val="32"/>
          <w:highlight w:val="none"/>
          <w:u w:val="none"/>
          <w:lang w:eastAsia="zh-CN"/>
        </w:rPr>
        <w:t>，</w:t>
      </w:r>
      <w:r>
        <w:rPr>
          <w:rFonts w:hint="eastAsia" w:ascii="仿宋_GB2312" w:hAnsi="仿宋_GB2312" w:eastAsia="仿宋_GB2312" w:cs="仿宋_GB2312"/>
          <w:b w:val="0"/>
          <w:bCs w:val="0"/>
          <w:spacing w:val="0"/>
          <w:w w:val="100"/>
          <w:sz w:val="32"/>
          <w:szCs w:val="32"/>
          <w:highlight w:val="none"/>
          <w:u w:val="none"/>
        </w:rPr>
        <w:t>实地检查用户是</w:t>
      </w:r>
      <w:r>
        <w:rPr>
          <w:rFonts w:hint="eastAsia" w:ascii="仿宋_GB2312" w:hAnsi="仿宋_GB2312" w:eastAsia="仿宋_GB2312" w:cs="仿宋_GB2312"/>
          <w:b w:val="0"/>
          <w:bCs w:val="0"/>
          <w:spacing w:val="0"/>
          <w:w w:val="100"/>
          <w:sz w:val="32"/>
          <w:szCs w:val="32"/>
          <w:highlight w:val="none"/>
          <w:u w:val="none"/>
          <w:lang w:eastAsia="zh-CN"/>
        </w:rPr>
        <w:t>否</w:t>
      </w:r>
      <w:r>
        <w:rPr>
          <w:rFonts w:hint="eastAsia" w:ascii="仿宋_GB2312" w:hAnsi="仿宋_GB2312" w:eastAsia="仿宋_GB2312" w:cs="仿宋_GB2312"/>
          <w:b w:val="0"/>
          <w:bCs w:val="0"/>
          <w:spacing w:val="0"/>
          <w:w w:val="100"/>
          <w:sz w:val="32"/>
          <w:szCs w:val="32"/>
          <w:highlight w:val="none"/>
          <w:u w:val="none"/>
        </w:rPr>
        <w:t>按照批准</w:t>
      </w:r>
      <w:r>
        <w:rPr>
          <w:rFonts w:hint="eastAsia" w:ascii="仿宋_GB2312" w:hAnsi="仿宋_GB2312" w:eastAsia="仿宋_GB2312" w:cs="仿宋_GB2312"/>
          <w:b w:val="0"/>
          <w:bCs w:val="0"/>
          <w:spacing w:val="0"/>
          <w:w w:val="100"/>
          <w:sz w:val="32"/>
          <w:szCs w:val="32"/>
          <w:highlight w:val="none"/>
          <w:u w:val="none"/>
          <w:lang w:eastAsia="zh-CN"/>
        </w:rPr>
        <w:t>的宅基地</w:t>
      </w:r>
      <w:r>
        <w:rPr>
          <w:rFonts w:hint="eastAsia" w:ascii="仿宋_GB2312" w:hAnsi="仿宋_GB2312" w:eastAsia="仿宋_GB2312" w:cs="仿宋_GB2312"/>
          <w:b w:val="0"/>
          <w:bCs w:val="0"/>
          <w:spacing w:val="0"/>
          <w:w w:val="100"/>
          <w:sz w:val="32"/>
          <w:szCs w:val="32"/>
          <w:highlight w:val="none"/>
          <w:u w:val="none"/>
        </w:rPr>
        <w:t>面积、四至等要求使用宅基地</w:t>
      </w:r>
      <w:r>
        <w:rPr>
          <w:rFonts w:hint="eastAsia" w:ascii="仿宋_GB2312" w:hAnsi="仿宋_GB2312" w:eastAsia="仿宋_GB2312" w:cs="仿宋_GB2312"/>
          <w:b w:val="0"/>
          <w:bCs w:val="0"/>
          <w:spacing w:val="0"/>
          <w:w w:val="100"/>
          <w:sz w:val="32"/>
          <w:szCs w:val="32"/>
          <w:highlight w:val="none"/>
          <w:u w:val="none"/>
          <w:lang w:eastAsia="zh-CN"/>
        </w:rPr>
        <w:t>；</w:t>
      </w:r>
      <w:r>
        <w:rPr>
          <w:rFonts w:hint="eastAsia" w:ascii="仿宋_GB2312" w:hAnsi="仿宋_GB2312" w:eastAsia="仿宋_GB2312" w:cs="仿宋_GB2312"/>
          <w:b w:val="0"/>
          <w:bCs w:val="0"/>
          <w:spacing w:val="0"/>
          <w:w w:val="100"/>
          <w:sz w:val="32"/>
          <w:szCs w:val="32"/>
          <w:highlight w:val="none"/>
          <w:u w:val="none"/>
        </w:rPr>
        <w:t>是否按照规划要求批准</w:t>
      </w:r>
      <w:r>
        <w:rPr>
          <w:rFonts w:hint="eastAsia" w:ascii="仿宋_GB2312" w:hAnsi="仿宋_GB2312" w:eastAsia="仿宋_GB2312" w:cs="仿宋_GB2312"/>
          <w:b w:val="0"/>
          <w:bCs w:val="0"/>
          <w:spacing w:val="0"/>
          <w:w w:val="100"/>
          <w:sz w:val="32"/>
          <w:szCs w:val="32"/>
          <w:highlight w:val="none"/>
          <w:u w:val="none"/>
          <w:lang w:eastAsia="zh-CN"/>
        </w:rPr>
        <w:t>的建筑户型、建筑风貌、建筑</w:t>
      </w:r>
      <w:r>
        <w:rPr>
          <w:rFonts w:hint="eastAsia" w:ascii="仿宋_GB2312" w:hAnsi="仿宋_GB2312" w:eastAsia="仿宋_GB2312" w:cs="仿宋_GB2312"/>
          <w:b w:val="0"/>
          <w:bCs w:val="0"/>
          <w:spacing w:val="0"/>
          <w:w w:val="100"/>
          <w:sz w:val="32"/>
          <w:szCs w:val="32"/>
          <w:highlight w:val="none"/>
          <w:u w:val="none"/>
        </w:rPr>
        <w:t>面积</w:t>
      </w:r>
      <w:r>
        <w:rPr>
          <w:rFonts w:hint="eastAsia" w:ascii="仿宋_GB2312" w:hAnsi="仿宋_GB2312" w:eastAsia="仿宋_GB2312" w:cs="仿宋_GB2312"/>
          <w:b w:val="0"/>
          <w:bCs w:val="0"/>
          <w:spacing w:val="0"/>
          <w:w w:val="100"/>
          <w:sz w:val="32"/>
          <w:szCs w:val="32"/>
          <w:highlight w:val="none"/>
          <w:u w:val="none"/>
          <w:lang w:eastAsia="zh-CN"/>
        </w:rPr>
        <w:t>和施工要求建设</w:t>
      </w:r>
      <w:r>
        <w:rPr>
          <w:rFonts w:hint="eastAsia" w:ascii="仿宋_GB2312" w:hAnsi="仿宋_GB2312" w:eastAsia="仿宋_GB2312" w:cs="仿宋_GB2312"/>
          <w:b w:val="0"/>
          <w:bCs w:val="0"/>
          <w:spacing w:val="0"/>
          <w:w w:val="100"/>
          <w:sz w:val="32"/>
          <w:szCs w:val="32"/>
          <w:highlight w:val="none"/>
          <w:u w:val="none"/>
        </w:rPr>
        <w:t>住房，将宅基地纳入网格化管理，及时发现和处置涉及宅基地使用和建房规划的各类违法违规行为。</w:t>
      </w:r>
    </w:p>
    <w:p w14:paraId="481CC1CC">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b w:val="0"/>
          <w:color w:val="auto"/>
          <w:spacing w:val="0"/>
          <w:w w:val="100"/>
          <w:sz w:val="32"/>
          <w:szCs w:val="32"/>
          <w:lang w:val="en-US" w:eastAsia="zh-CN"/>
        </w:rPr>
      </w:pPr>
      <w:r>
        <w:rPr>
          <w:rFonts w:hint="eastAsia" w:ascii="仿宋_GB2312" w:hAnsi="仿宋_GB2312" w:eastAsia="仿宋_GB2312" w:cs="仿宋_GB2312"/>
          <w:b w:val="0"/>
          <w:bCs w:val="0"/>
          <w:spacing w:val="0"/>
          <w:w w:val="100"/>
          <w:sz w:val="32"/>
          <w:szCs w:val="32"/>
          <w:highlight w:val="none"/>
          <w:u w:val="none"/>
          <w:lang w:eastAsia="zh-CN"/>
        </w:rPr>
        <w:t>（四）</w:t>
      </w:r>
      <w:r>
        <w:rPr>
          <w:rFonts w:hint="eastAsia" w:ascii="仿宋_GB2312" w:hAnsi="仿宋_GB2312" w:eastAsia="仿宋_GB2312" w:cs="仿宋_GB2312"/>
          <w:b w:val="0"/>
          <w:bCs w:val="0"/>
          <w:spacing w:val="0"/>
          <w:w w:val="100"/>
          <w:sz w:val="32"/>
          <w:szCs w:val="32"/>
          <w:highlight w:val="none"/>
          <w:u w:val="none"/>
        </w:rPr>
        <w:t>建成后验收到场：</w:t>
      </w:r>
      <w:r>
        <w:rPr>
          <w:rFonts w:hint="eastAsia" w:ascii="仿宋_GB2312" w:hAnsi="仿宋_GB2312" w:eastAsia="仿宋_GB2312" w:cs="仿宋_GB2312"/>
          <w:b w:val="0"/>
          <w:color w:val="auto"/>
          <w:spacing w:val="0"/>
          <w:w w:val="100"/>
          <w:sz w:val="32"/>
          <w:szCs w:val="32"/>
          <w:lang w:val="en-US" w:eastAsia="zh-CN"/>
        </w:rPr>
        <w:t>农户建房完工后，向乡（镇）人民政府申请验收，乡（镇）人民政府应当在收到申请的10个工作日内组织相关机构对照审批内容进行验收，出具《农村宅基地和建房（规划许可）验收意见表》和测绘报告（包括房屋权籍调查表、分层分户图、宗地图及矢量数据）。</w:t>
      </w:r>
    </w:p>
    <w:p w14:paraId="5629F67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color w:val="auto"/>
          <w:spacing w:val="0"/>
          <w:w w:val="100"/>
          <w:kern w:val="0"/>
          <w:sz w:val="32"/>
          <w:szCs w:val="32"/>
          <w:lang w:val="en-US" w:eastAsia="zh-CN" w:bidi="ar"/>
        </w:rPr>
      </w:pPr>
      <w:r>
        <w:rPr>
          <w:rFonts w:hint="eastAsia" w:ascii="黑体" w:hAnsi="黑体" w:eastAsia="黑体" w:cs="黑体"/>
          <w:b w:val="0"/>
          <w:bCs/>
          <w:color w:val="000000" w:themeColor="text1"/>
          <w:spacing w:val="0"/>
          <w:w w:val="100"/>
          <w:kern w:val="0"/>
          <w:sz w:val="32"/>
          <w:szCs w:val="32"/>
          <w:lang w:val="en-US" w:eastAsia="zh-CN" w:bidi="ar-SA"/>
          <w14:textFill>
            <w14:solidFill>
              <w14:schemeClr w14:val="tx1"/>
            </w14:solidFill>
          </w14:textFill>
        </w:rPr>
        <w:t xml:space="preserve">第五十三条  </w:t>
      </w:r>
      <w:r>
        <w:rPr>
          <w:rFonts w:hint="eastAsia" w:ascii="仿宋_GB2312" w:hAnsi="仿宋_GB2312" w:eastAsia="仿宋_GB2312" w:cs="仿宋_GB2312"/>
          <w:b w:val="0"/>
          <w:color w:val="auto"/>
          <w:spacing w:val="0"/>
          <w:w w:val="100"/>
          <w:kern w:val="0"/>
          <w:sz w:val="32"/>
          <w:szCs w:val="32"/>
          <w:lang w:val="en-US" w:eastAsia="zh-CN" w:bidi="ar"/>
        </w:rPr>
        <w:t>不动产登记。乡（镇）政府通过线下的方式将矢量数据提交给不动产登记中心进行落宗，生成不动产单元号。乡（镇）业务人员在收到农户的颁证申请后，通过湖口县农村宅基地管理信息系统向行政服务中心窗口平台推送办证信息及附件（包括宅基地批准书、乡村建设规划许可证、宅基地验收意见表、身份证及户口簿复印件、征求相邻权利人意见书、不动产登记申请表）提交办证申请，再由窗口平台将申请数据推送给不动产登记平台进行审核办证。</w:t>
      </w:r>
    </w:p>
    <w:p w14:paraId="58FE31A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color w:val="auto"/>
          <w:spacing w:val="0"/>
          <w:w w:val="100"/>
          <w:kern w:val="0"/>
          <w:sz w:val="32"/>
          <w:szCs w:val="32"/>
          <w:lang w:val="en-US" w:eastAsia="zh-CN" w:bidi="ar"/>
        </w:rPr>
      </w:pPr>
      <w:r>
        <w:rPr>
          <w:rFonts w:hint="eastAsia" w:ascii="仿宋_GB2312" w:hAnsi="仿宋_GB2312" w:eastAsia="仿宋_GB2312" w:cs="仿宋_GB2312"/>
          <w:b w:val="0"/>
          <w:color w:val="auto"/>
          <w:spacing w:val="0"/>
          <w:w w:val="100"/>
          <w:kern w:val="0"/>
          <w:sz w:val="32"/>
          <w:szCs w:val="32"/>
          <w:lang w:val="en-US" w:eastAsia="zh-CN" w:bidi="ar"/>
        </w:rPr>
        <w:t>不动产登记中心业务人员在收到农户的颁证申请后，通过不动产登记平台审核农户是否符合颁证条件，对于审核通过的农户生成不动产权证电子版，并交由乡（镇）便民服务中心进行打印，打印完成后，委托村（居）委会转交至农户手中。</w:t>
      </w:r>
    </w:p>
    <w:p w14:paraId="547BD166">
      <w:pPr>
        <w:pStyle w:val="2"/>
        <w:spacing w:line="576" w:lineRule="exact"/>
        <w:rPr>
          <w:rFonts w:hint="eastAsia"/>
          <w:lang w:val="en-US" w:eastAsia="zh-CN"/>
        </w:rPr>
      </w:pPr>
    </w:p>
    <w:p w14:paraId="3D1D1AB7">
      <w:pPr>
        <w:keepLines w:val="0"/>
        <w:pageBreakBefore w:val="0"/>
        <w:numPr>
          <w:ilvl w:val="0"/>
          <w:numId w:val="0"/>
        </w:numPr>
        <w:kinsoku/>
        <w:wordWrap/>
        <w:overflowPunct/>
        <w:topLinePunct w:val="0"/>
        <w:autoSpaceDE/>
        <w:autoSpaceDN/>
        <w:bidi w:val="0"/>
        <w:adjustRightInd/>
        <w:spacing w:beforeAutospacing="0" w:afterAutospacing="0" w:line="576" w:lineRule="exact"/>
        <w:jc w:val="center"/>
        <w:rPr>
          <w:rFonts w:hint="eastAsia" w:ascii="宋体" w:hAnsi="宋体" w:eastAsia="宋体" w:cs="宋体"/>
          <w:b/>
          <w:bCs w:val="0"/>
          <w:spacing w:val="0"/>
          <w:w w:val="100"/>
          <w:sz w:val="36"/>
          <w:szCs w:val="36"/>
          <w:lang w:eastAsia="zh-CN"/>
        </w:rPr>
      </w:pPr>
      <w:r>
        <w:rPr>
          <w:rFonts w:hint="eastAsia" w:ascii="宋体" w:hAnsi="宋体" w:eastAsia="宋体" w:cs="宋体"/>
          <w:b/>
          <w:bCs w:val="0"/>
          <w:spacing w:val="0"/>
          <w:w w:val="100"/>
          <w:sz w:val="36"/>
          <w:szCs w:val="36"/>
          <w:lang w:eastAsia="zh-CN"/>
        </w:rPr>
        <w:t>第八章</w:t>
      </w:r>
      <w:r>
        <w:rPr>
          <w:rFonts w:hint="eastAsia" w:ascii="宋体" w:hAnsi="宋体" w:eastAsia="宋体" w:cs="宋体"/>
          <w:b/>
          <w:bCs w:val="0"/>
          <w:spacing w:val="0"/>
          <w:w w:val="100"/>
          <w:sz w:val="36"/>
          <w:szCs w:val="36"/>
          <w:lang w:val="en-US" w:eastAsia="zh-CN"/>
        </w:rPr>
        <w:t xml:space="preserve">  </w:t>
      </w:r>
      <w:r>
        <w:rPr>
          <w:rFonts w:hint="eastAsia" w:ascii="宋体" w:hAnsi="宋体" w:cs="宋体"/>
          <w:b/>
          <w:bCs w:val="0"/>
          <w:spacing w:val="0"/>
          <w:w w:val="100"/>
          <w:sz w:val="36"/>
          <w:szCs w:val="36"/>
          <w:lang w:val="en-US" w:eastAsia="zh-CN"/>
        </w:rPr>
        <w:t>农村</w:t>
      </w:r>
      <w:r>
        <w:rPr>
          <w:rFonts w:hint="eastAsia" w:ascii="宋体" w:hAnsi="宋体" w:eastAsia="宋体" w:cs="宋体"/>
          <w:b/>
          <w:bCs w:val="0"/>
          <w:spacing w:val="0"/>
          <w:w w:val="100"/>
          <w:sz w:val="36"/>
          <w:szCs w:val="36"/>
          <w:lang w:val="en-US" w:eastAsia="zh-CN"/>
        </w:rPr>
        <w:t>宅基地和</w:t>
      </w:r>
      <w:r>
        <w:rPr>
          <w:rFonts w:hint="eastAsia" w:ascii="宋体" w:hAnsi="宋体" w:cs="宋体"/>
          <w:b/>
          <w:bCs w:val="0"/>
          <w:spacing w:val="0"/>
          <w:w w:val="100"/>
          <w:sz w:val="36"/>
          <w:szCs w:val="36"/>
          <w:lang w:val="en-US" w:eastAsia="zh-CN"/>
        </w:rPr>
        <w:t>村民建房</w:t>
      </w:r>
      <w:r>
        <w:rPr>
          <w:rFonts w:hint="eastAsia" w:ascii="宋体" w:hAnsi="宋体" w:eastAsia="宋体" w:cs="宋体"/>
          <w:b/>
          <w:bCs w:val="0"/>
          <w:spacing w:val="0"/>
          <w:w w:val="100"/>
          <w:sz w:val="36"/>
          <w:szCs w:val="36"/>
        </w:rPr>
        <w:t>管理</w:t>
      </w:r>
      <w:r>
        <w:rPr>
          <w:rFonts w:hint="eastAsia" w:ascii="宋体" w:hAnsi="宋体" w:cs="宋体"/>
          <w:b/>
          <w:bCs w:val="0"/>
          <w:spacing w:val="0"/>
          <w:w w:val="100"/>
          <w:sz w:val="36"/>
          <w:szCs w:val="36"/>
          <w:lang w:eastAsia="zh-CN"/>
        </w:rPr>
        <w:t>职责</w:t>
      </w:r>
    </w:p>
    <w:p w14:paraId="43AC5309">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b w:val="0"/>
          <w:spacing w:val="0"/>
          <w:w w:val="100"/>
          <w:sz w:val="32"/>
          <w:szCs w:val="32"/>
          <w:lang w:val="zh-TW" w:eastAsia="zh-CN"/>
        </w:rPr>
      </w:pPr>
      <w:r>
        <w:rPr>
          <w:rFonts w:hint="eastAsia" w:ascii="黑体" w:hAnsi="黑体" w:eastAsia="黑体" w:cs="黑体"/>
          <w:b w:val="0"/>
          <w:bCs/>
          <w:color w:val="000000" w:themeColor="text1"/>
          <w:spacing w:val="0"/>
          <w:w w:val="100"/>
          <w:kern w:val="0"/>
          <w:sz w:val="32"/>
          <w:szCs w:val="32"/>
          <w:lang w:val="en-US" w:eastAsia="zh-CN" w:bidi="ar-SA"/>
          <w14:textFill>
            <w14:solidFill>
              <w14:schemeClr w14:val="tx1"/>
            </w14:solidFill>
          </w14:textFill>
        </w:rPr>
        <w:t xml:space="preserve">第五十四条  </w:t>
      </w:r>
      <w:r>
        <w:rPr>
          <w:rFonts w:hint="eastAsia" w:ascii="仿宋_GB2312" w:hAnsi="仿宋_GB2312" w:eastAsia="仿宋_GB2312" w:cs="仿宋_GB2312"/>
          <w:b w:val="0"/>
          <w:bCs w:val="0"/>
          <w:color w:val="auto"/>
          <w:spacing w:val="0"/>
          <w:w w:val="100"/>
          <w:kern w:val="2"/>
          <w:sz w:val="32"/>
          <w:szCs w:val="32"/>
          <w:lang w:val="en-US" w:eastAsia="zh-CN" w:bidi="ar-SA"/>
        </w:rPr>
        <w:t>按照“县级指导、乡镇主责、村级主体、村民参与”要求，</w:t>
      </w:r>
      <w:r>
        <w:rPr>
          <w:rFonts w:hint="eastAsia" w:ascii="仿宋_GB2312" w:hAnsi="仿宋_GB2312" w:eastAsia="仿宋_GB2312" w:cs="仿宋_GB2312"/>
          <w:b w:val="0"/>
          <w:color w:val="auto"/>
          <w:spacing w:val="0"/>
          <w:w w:val="100"/>
          <w:sz w:val="32"/>
          <w:szCs w:val="32"/>
          <w:highlight w:val="none"/>
          <w:lang w:eastAsia="zh-CN"/>
        </w:rPr>
        <w:t>农村宅基地的监督管理实行分级负责，坚持</w:t>
      </w:r>
      <w:r>
        <w:rPr>
          <w:rFonts w:hint="eastAsia" w:ascii="仿宋_GB2312" w:hAnsi="仿宋_GB2312" w:eastAsia="仿宋_GB2312" w:cs="仿宋_GB2312"/>
          <w:b w:val="0"/>
          <w:bCs w:val="0"/>
          <w:spacing w:val="0"/>
          <w:w w:val="100"/>
          <w:sz w:val="32"/>
          <w:szCs w:val="32"/>
          <w:highlight w:val="none"/>
        </w:rPr>
        <w:t>“谁审批、谁管理”的原则</w:t>
      </w:r>
      <w:r>
        <w:rPr>
          <w:rFonts w:hint="eastAsia" w:ascii="仿宋_GB2312" w:hAnsi="仿宋_GB2312" w:eastAsia="仿宋_GB2312" w:cs="仿宋_GB2312"/>
          <w:b w:val="0"/>
          <w:bCs w:val="0"/>
          <w:spacing w:val="0"/>
          <w:w w:val="100"/>
          <w:sz w:val="32"/>
          <w:szCs w:val="32"/>
          <w:highlight w:val="none"/>
          <w:lang w:eastAsia="zh-CN"/>
        </w:rPr>
        <w:t>，落实属地管理责任。</w:t>
      </w:r>
      <w:r>
        <w:rPr>
          <w:rFonts w:hint="eastAsia" w:ascii="仿宋_GB2312" w:hAnsi="仿宋_GB2312" w:eastAsia="仿宋_GB2312" w:cs="仿宋_GB2312"/>
          <w:b w:val="0"/>
          <w:spacing w:val="0"/>
          <w:w w:val="100"/>
          <w:sz w:val="32"/>
          <w:szCs w:val="32"/>
          <w:lang w:val="zh-TW" w:eastAsia="zh-CN"/>
        </w:rPr>
        <w:t>全县建立“县、乡、村、组、员”五级农村宅基地管理及村民住房建设管理责任机制，充分利用专业队、网格化、无人机巡查等多种手段加强巡查监管，形成全流程、多层次、立体式管理网络，</w:t>
      </w:r>
      <w:r>
        <w:rPr>
          <w:rFonts w:hint="eastAsia" w:ascii="仿宋_GB2312" w:hAnsi="仿宋_GB2312" w:eastAsia="仿宋_GB2312" w:cs="仿宋_GB2312"/>
          <w:b w:val="0"/>
          <w:bCs w:val="0"/>
          <w:color w:val="000000"/>
          <w:sz w:val="32"/>
          <w:szCs w:val="32"/>
          <w:highlight w:val="none"/>
        </w:rPr>
        <w:t>及时发现、制止和依法处置涉及宅基地</w:t>
      </w:r>
      <w:r>
        <w:rPr>
          <w:rFonts w:hint="eastAsia" w:ascii="仿宋_GB2312" w:hAnsi="仿宋_GB2312" w:eastAsia="仿宋_GB2312" w:cs="仿宋_GB2312"/>
          <w:b w:val="0"/>
          <w:bCs w:val="0"/>
          <w:color w:val="000000"/>
          <w:sz w:val="32"/>
          <w:szCs w:val="32"/>
          <w:highlight w:val="none"/>
          <w:lang w:eastAsia="zh-CN"/>
        </w:rPr>
        <w:t>和村民建房</w:t>
      </w:r>
      <w:r>
        <w:rPr>
          <w:rFonts w:hint="eastAsia" w:ascii="仿宋_GB2312" w:hAnsi="仿宋_GB2312" w:eastAsia="仿宋_GB2312" w:cs="仿宋_GB2312"/>
          <w:b w:val="0"/>
          <w:bCs w:val="0"/>
          <w:color w:val="000000"/>
          <w:sz w:val="32"/>
          <w:szCs w:val="32"/>
          <w:highlight w:val="none"/>
        </w:rPr>
        <w:t>的违法违规行为。</w:t>
      </w:r>
    </w:p>
    <w:p w14:paraId="18074C56">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bCs/>
          <w:color w:val="000000" w:themeColor="text1"/>
          <w:spacing w:val="0"/>
          <w:w w:val="100"/>
          <w:sz w:val="32"/>
          <w:szCs w:val="32"/>
          <w:lang w:eastAsia="zh-CN"/>
          <w14:textFill>
            <w14:solidFill>
              <w14:schemeClr w14:val="tx1"/>
            </w14:solidFill>
          </w14:textFill>
        </w:rPr>
        <w:t>（一）</w:t>
      </w:r>
      <w:r>
        <w:rPr>
          <w:rFonts w:hint="eastAsia" w:ascii="仿宋_GB2312" w:hAnsi="仿宋_GB2312" w:eastAsia="仿宋_GB2312" w:cs="仿宋_GB2312"/>
          <w:b w:val="0"/>
          <w:bCs/>
          <w:color w:val="000000" w:themeColor="text1"/>
          <w:spacing w:val="0"/>
          <w:w w:val="100"/>
          <w:sz w:val="32"/>
          <w:szCs w:val="32"/>
          <w14:textFill>
            <w14:solidFill>
              <w14:schemeClr w14:val="tx1"/>
            </w14:solidFill>
          </w14:textFill>
        </w:rPr>
        <w:t>县农业农村</w:t>
      </w:r>
      <w:r>
        <w:rPr>
          <w:rFonts w:hint="eastAsia" w:ascii="仿宋_GB2312" w:hAnsi="仿宋_GB2312" w:eastAsia="仿宋_GB2312" w:cs="仿宋_GB2312"/>
          <w:b w:val="0"/>
          <w:bCs/>
          <w:color w:val="000000" w:themeColor="text1"/>
          <w:spacing w:val="0"/>
          <w:w w:val="100"/>
          <w:sz w:val="32"/>
          <w:szCs w:val="32"/>
          <w:lang w:eastAsia="zh-CN"/>
          <w14:textFill>
            <w14:solidFill>
              <w14:schemeClr w14:val="tx1"/>
            </w14:solidFill>
          </w14:textFill>
        </w:rPr>
        <w:t>局</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牵头指导全县农村宅基地</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制度</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改革和</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规范</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管理工作</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组织开展农村宅基地现状和需求情况统计调查</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；探索</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建立健全宅基地分配、使用、流转、违法用地查处</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、纠纷仲裁</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等管理制度，完善宅基地用地标准</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指导宅基地合理布局、闲置宅</w:t>
      </w:r>
      <w:r>
        <w:rPr>
          <w:rFonts w:hint="eastAsia" w:ascii="仿宋_GB2312" w:hAnsi="仿宋_GB2312" w:eastAsia="仿宋_GB2312" w:cs="仿宋_GB2312"/>
          <w:b w:val="0"/>
          <w:color w:val="000000" w:themeColor="text1"/>
          <w:spacing w:val="0"/>
          <w:w w:val="100"/>
          <w:sz w:val="32"/>
          <w:szCs w:val="32"/>
          <w:shd w:val="clear" w:color="auto" w:fill="FFFFFF"/>
          <w14:textFill>
            <w14:solidFill>
              <w14:schemeClr w14:val="tx1"/>
            </w14:solidFill>
          </w14:textFill>
        </w:rPr>
        <w:t>基地和</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闲置农房利用；参与国土空间规划和村庄规划编制</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；指导乡（镇）人民政府开展查处有关宅基地违法行为</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w:t>
      </w:r>
    </w:p>
    <w:p w14:paraId="71AE7E3B">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仿宋_GB2312" w:hAnsi="仿宋_GB2312" w:eastAsia="仿宋_GB2312" w:cs="仿宋_GB2312"/>
          <w:b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0"/>
          <w:w w:val="100"/>
          <w:sz w:val="32"/>
          <w:szCs w:val="32"/>
          <w:lang w:eastAsia="zh-CN"/>
          <w14:textFill>
            <w14:solidFill>
              <w14:schemeClr w14:val="tx1"/>
            </w14:solidFill>
          </w14:textFill>
        </w:rPr>
        <w:t>（二）</w:t>
      </w:r>
      <w:r>
        <w:rPr>
          <w:rFonts w:hint="eastAsia" w:ascii="仿宋_GB2312" w:hAnsi="仿宋_GB2312" w:eastAsia="仿宋_GB2312" w:cs="仿宋_GB2312"/>
          <w:b w:val="0"/>
          <w:bCs/>
          <w:color w:val="000000" w:themeColor="text1"/>
          <w:spacing w:val="0"/>
          <w:w w:val="100"/>
          <w:sz w:val="32"/>
          <w:szCs w:val="32"/>
          <w14:textFill>
            <w14:solidFill>
              <w14:schemeClr w14:val="tx1"/>
            </w14:solidFill>
          </w14:textFill>
        </w:rPr>
        <w:t>县自然资源</w:t>
      </w:r>
      <w:r>
        <w:rPr>
          <w:rFonts w:hint="eastAsia" w:ascii="仿宋_GB2312" w:hAnsi="仿宋_GB2312" w:eastAsia="仿宋_GB2312" w:cs="仿宋_GB2312"/>
          <w:b w:val="0"/>
          <w:bCs/>
          <w:color w:val="000000" w:themeColor="text1"/>
          <w:spacing w:val="0"/>
          <w:w w:val="100"/>
          <w:sz w:val="32"/>
          <w:szCs w:val="32"/>
          <w:lang w:eastAsia="zh-CN"/>
          <w14:textFill>
            <w14:solidFill>
              <w14:schemeClr w14:val="tx1"/>
            </w14:solidFill>
          </w14:textFill>
        </w:rPr>
        <w:t>局</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负责村庄规划编制</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指导</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、规划管控和规划许可</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及</w:t>
      </w:r>
      <w:r>
        <w:rPr>
          <w:rFonts w:hint="eastAsia" w:ascii="仿宋_GB2312" w:hAnsi="仿宋_GB2312" w:eastAsia="仿宋_GB2312" w:cs="仿宋_GB2312"/>
          <w:b w:val="0"/>
          <w:color w:val="auto"/>
          <w:spacing w:val="0"/>
          <w:w w:val="100"/>
          <w:sz w:val="32"/>
          <w:szCs w:val="32"/>
          <w:highlight w:val="none"/>
        </w:rPr>
        <w:t>房地一体确权登记颁证、变更登记、注销登记</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等工作</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color w:val="auto"/>
          <w:spacing w:val="0"/>
          <w:w w:val="100"/>
          <w:sz w:val="32"/>
          <w:szCs w:val="32"/>
          <w:highlight w:val="none"/>
        </w:rPr>
        <w:t>在国土空间规划、镇村布局规划中统筹安排宅基地用地规模和布局，</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满足合理的宅基地增长需求</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依法办理建房规划许可和承办农用地转用申报等相关手续。</w:t>
      </w:r>
      <w:r>
        <w:rPr>
          <w:rFonts w:hint="eastAsia" w:ascii="仿宋_GB2312" w:hAnsi="仿宋_GB2312" w:eastAsia="仿宋_GB2312" w:cs="仿宋_GB2312"/>
          <w:b w:val="0"/>
          <w:color w:val="000000" w:themeColor="text1"/>
          <w:spacing w:val="0"/>
          <w:w w:val="100"/>
          <w:sz w:val="32"/>
          <w:szCs w:val="32"/>
          <w:lang w:val="en-US" w:eastAsia="zh-CN"/>
          <w14:textFill>
            <w14:solidFill>
              <w14:schemeClr w14:val="tx1"/>
            </w14:solidFill>
          </w14:textFill>
        </w:rPr>
        <w:t>村庄范围内，《乡村建设规划许可证》可以委托乡镇办理。</w:t>
      </w:r>
    </w:p>
    <w:p w14:paraId="7485CBC3">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b w:val="0"/>
          <w:color w:val="auto"/>
          <w:spacing w:val="0"/>
          <w:w w:val="100"/>
          <w:sz w:val="32"/>
          <w:szCs w:val="32"/>
          <w:highlight w:val="none"/>
          <w:lang w:val="en-US" w:eastAsia="zh-CN"/>
        </w:rPr>
      </w:pPr>
      <w:r>
        <w:rPr>
          <w:rFonts w:hint="eastAsia" w:ascii="仿宋_GB2312" w:hAnsi="仿宋_GB2312" w:eastAsia="仿宋_GB2312" w:cs="仿宋_GB2312"/>
          <w:b w:val="0"/>
          <w:bCs/>
          <w:color w:val="000000" w:themeColor="text1"/>
          <w:spacing w:val="0"/>
          <w:w w:val="100"/>
          <w:sz w:val="32"/>
          <w:szCs w:val="32"/>
          <w:lang w:eastAsia="zh-CN"/>
          <w14:textFill>
            <w14:solidFill>
              <w14:schemeClr w14:val="tx1"/>
            </w14:solidFill>
          </w14:textFill>
        </w:rPr>
        <w:t>（三）</w:t>
      </w:r>
      <w:r>
        <w:rPr>
          <w:rFonts w:hint="eastAsia" w:ascii="仿宋_GB2312" w:hAnsi="仿宋_GB2312" w:eastAsia="仿宋_GB2312" w:cs="仿宋_GB2312"/>
          <w:b w:val="0"/>
          <w:bCs/>
          <w:color w:val="000000" w:themeColor="text1"/>
          <w:spacing w:val="0"/>
          <w:w w:val="100"/>
          <w:sz w:val="32"/>
          <w:szCs w:val="32"/>
          <w14:textFill>
            <w14:solidFill>
              <w14:schemeClr w14:val="tx1"/>
            </w14:solidFill>
          </w14:textFill>
        </w:rPr>
        <w:t>县住房和城乡建设</w:t>
      </w:r>
      <w:r>
        <w:rPr>
          <w:rFonts w:hint="eastAsia" w:ascii="仿宋_GB2312" w:hAnsi="仿宋_GB2312" w:eastAsia="仿宋_GB2312" w:cs="仿宋_GB2312"/>
          <w:b w:val="0"/>
          <w:bCs/>
          <w:color w:val="000000" w:themeColor="text1"/>
          <w:spacing w:val="0"/>
          <w:w w:val="100"/>
          <w:sz w:val="32"/>
          <w:szCs w:val="32"/>
          <w:lang w:eastAsia="zh-CN"/>
          <w14:textFill>
            <w14:solidFill>
              <w14:schemeClr w14:val="tx1"/>
            </w14:solidFill>
          </w14:textFill>
        </w:rPr>
        <w:t>局</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负责指导农村住房建设，</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健全</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完善农房建设有关</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政策和技术导则</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，因地制宜编制符合当地实际的农房设计图集</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免费</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供农户选用，加强农房风貌管控和农村建筑工匠</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培训</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管理</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；加强对乡镇人民政府开展村民自建房建设质量安全管理、</w:t>
      </w:r>
      <w:r>
        <w:rPr>
          <w:rFonts w:hint="eastAsia" w:ascii="仿宋_GB2312" w:hAnsi="仿宋_GB2312" w:eastAsia="仿宋_GB2312" w:cs="仿宋_GB2312"/>
          <w:b w:val="0"/>
          <w:color w:val="auto"/>
          <w:spacing w:val="0"/>
          <w:w w:val="100"/>
          <w:sz w:val="32"/>
          <w:szCs w:val="32"/>
          <w:highlight w:val="none"/>
        </w:rPr>
        <w:t>隐患排查、整治工作</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的技术指导，规范农村房屋安全鉴定管理；</w:t>
      </w:r>
      <w:r>
        <w:rPr>
          <w:rFonts w:hint="eastAsia" w:ascii="仿宋_GB2312" w:hAnsi="仿宋_GB2312" w:eastAsia="仿宋_GB2312" w:cs="仿宋_GB2312"/>
          <w:b w:val="0"/>
          <w:color w:val="auto"/>
          <w:spacing w:val="0"/>
          <w:w w:val="100"/>
          <w:sz w:val="32"/>
          <w:szCs w:val="32"/>
          <w:highlight w:val="none"/>
        </w:rPr>
        <w:t>对</w:t>
      </w:r>
      <w:r>
        <w:rPr>
          <w:rFonts w:hint="eastAsia" w:ascii="仿宋_GB2312" w:hAnsi="仿宋_GB2312" w:eastAsia="仿宋_GB2312" w:cs="仿宋_GB2312"/>
          <w:b w:val="0"/>
          <w:color w:val="auto"/>
          <w:spacing w:val="0"/>
          <w:w w:val="100"/>
          <w:sz w:val="32"/>
          <w:szCs w:val="32"/>
          <w:highlight w:val="none"/>
          <w:lang w:eastAsia="zh-CN"/>
        </w:rPr>
        <w:t>有历史</w:t>
      </w:r>
      <w:r>
        <w:rPr>
          <w:rFonts w:hint="eastAsia" w:ascii="仿宋_GB2312" w:hAnsi="仿宋_GB2312" w:eastAsia="仿宋_GB2312" w:cs="仿宋_GB2312"/>
          <w:b w:val="0"/>
          <w:color w:val="auto"/>
          <w:spacing w:val="0"/>
          <w:w w:val="100"/>
          <w:sz w:val="32"/>
          <w:szCs w:val="32"/>
          <w:highlight w:val="none"/>
        </w:rPr>
        <w:t>文化</w:t>
      </w:r>
      <w:r>
        <w:rPr>
          <w:rFonts w:hint="eastAsia" w:ascii="仿宋_GB2312" w:hAnsi="仿宋_GB2312" w:eastAsia="仿宋_GB2312" w:cs="仿宋_GB2312"/>
          <w:b w:val="0"/>
          <w:color w:val="auto"/>
          <w:spacing w:val="0"/>
          <w:w w:val="100"/>
          <w:sz w:val="32"/>
          <w:szCs w:val="32"/>
          <w:highlight w:val="none"/>
          <w:lang w:eastAsia="zh-CN"/>
        </w:rPr>
        <w:t>底蕴的自然村庄和房屋</w:t>
      </w:r>
      <w:r>
        <w:rPr>
          <w:rFonts w:hint="eastAsia" w:ascii="仿宋_GB2312" w:hAnsi="仿宋_GB2312" w:eastAsia="仿宋_GB2312" w:cs="仿宋_GB2312"/>
          <w:b w:val="0"/>
          <w:color w:val="auto"/>
          <w:spacing w:val="0"/>
          <w:w w:val="100"/>
          <w:sz w:val="32"/>
          <w:szCs w:val="32"/>
          <w:highlight w:val="none"/>
        </w:rPr>
        <w:t>要进行保护审查，</w:t>
      </w:r>
      <w:r>
        <w:rPr>
          <w:rFonts w:hint="eastAsia" w:ascii="仿宋_GB2312" w:hAnsi="仿宋_GB2312" w:eastAsia="仿宋_GB2312" w:cs="仿宋_GB2312"/>
          <w:b w:val="0"/>
          <w:color w:val="auto"/>
          <w:spacing w:val="0"/>
          <w:w w:val="100"/>
          <w:sz w:val="32"/>
          <w:szCs w:val="32"/>
          <w:highlight w:val="none"/>
          <w:lang w:eastAsia="zh-CN"/>
        </w:rPr>
        <w:t>做到</w:t>
      </w:r>
      <w:r>
        <w:rPr>
          <w:rFonts w:hint="eastAsia" w:ascii="仿宋_GB2312" w:hAnsi="仿宋_GB2312" w:eastAsia="仿宋_GB2312" w:cs="仿宋_GB2312"/>
          <w:b w:val="0"/>
          <w:color w:val="auto"/>
          <w:spacing w:val="0"/>
          <w:w w:val="100"/>
          <w:sz w:val="32"/>
          <w:szCs w:val="32"/>
          <w:highlight w:val="none"/>
        </w:rPr>
        <w:t>农村建房按照建筑风貌统一协调。</w:t>
      </w:r>
      <w:r>
        <w:rPr>
          <w:rFonts w:hint="eastAsia" w:ascii="仿宋_GB2312" w:hAnsi="仿宋_GB2312" w:eastAsia="仿宋_GB2312" w:cs="仿宋_GB2312"/>
          <w:b w:val="0"/>
          <w:color w:val="auto"/>
          <w:spacing w:val="0"/>
          <w:w w:val="100"/>
          <w:sz w:val="32"/>
          <w:szCs w:val="32"/>
          <w:highlight w:val="none"/>
          <w:lang w:val="en-US" w:eastAsia="zh-CN"/>
        </w:rPr>
        <w:t xml:space="preserve">     </w:t>
      </w:r>
    </w:p>
    <w:p w14:paraId="789FA9E6">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b w:val="0"/>
          <w:bCs/>
          <w:color w:val="auto"/>
          <w:spacing w:val="0"/>
          <w:w w:val="100"/>
          <w:sz w:val="32"/>
          <w:szCs w:val="32"/>
          <w:highlight w:val="none"/>
          <w:lang w:eastAsia="zh-CN"/>
        </w:rPr>
      </w:pPr>
      <w:r>
        <w:rPr>
          <w:rFonts w:hint="eastAsia" w:ascii="仿宋_GB2312" w:hAnsi="仿宋_GB2312" w:eastAsia="仿宋_GB2312" w:cs="仿宋_GB2312"/>
          <w:b w:val="0"/>
          <w:bCs/>
          <w:color w:val="auto"/>
          <w:spacing w:val="0"/>
          <w:w w:val="100"/>
          <w:sz w:val="32"/>
          <w:szCs w:val="32"/>
          <w:highlight w:val="none"/>
          <w:lang w:eastAsia="zh-CN"/>
        </w:rPr>
        <w:t>（四）县林业局负责农村建房使用林地的管理，指导乡（镇）人民政府依法办理农村建房使用林地手续，加强农村建房使用林地监管。</w:t>
      </w:r>
    </w:p>
    <w:p w14:paraId="6F0530ED">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b w:val="0"/>
          <w:bCs/>
          <w:color w:val="auto"/>
          <w:spacing w:val="0"/>
          <w:w w:val="100"/>
          <w:sz w:val="32"/>
          <w:szCs w:val="32"/>
          <w:highlight w:val="none"/>
          <w:lang w:val="en-US" w:eastAsia="zh-CN"/>
        </w:rPr>
      </w:pPr>
      <w:r>
        <w:rPr>
          <w:rFonts w:hint="eastAsia" w:ascii="仿宋_GB2312" w:hAnsi="仿宋_GB2312" w:eastAsia="仿宋_GB2312" w:cs="仿宋_GB2312"/>
          <w:b w:val="0"/>
          <w:bCs/>
          <w:color w:val="auto"/>
          <w:spacing w:val="0"/>
          <w:w w:val="100"/>
          <w:sz w:val="32"/>
          <w:szCs w:val="32"/>
          <w:highlight w:val="none"/>
          <w:lang w:eastAsia="zh-CN"/>
        </w:rPr>
        <w:t>（五）县市场监督管理局负责生产、销售环节建筑</w:t>
      </w:r>
      <w:r>
        <w:rPr>
          <w:rFonts w:hint="eastAsia" w:ascii="仿宋_GB2312" w:hAnsi="仿宋_GB2312" w:eastAsia="仿宋_GB2312" w:cs="仿宋_GB2312"/>
          <w:b w:val="0"/>
          <w:bCs/>
          <w:color w:val="auto"/>
          <w:spacing w:val="0"/>
          <w:w w:val="100"/>
          <w:sz w:val="32"/>
          <w:szCs w:val="32"/>
          <w:highlight w:val="none"/>
          <w:lang w:val="en-US" w:eastAsia="zh-CN"/>
        </w:rPr>
        <w:t>材料产品质量的监督管理，依法发布不合格建材信息。</w:t>
      </w:r>
    </w:p>
    <w:p w14:paraId="728CF19E">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b w:val="0"/>
          <w:color w:val="auto"/>
          <w:spacing w:val="0"/>
          <w:w w:val="100"/>
          <w:sz w:val="32"/>
          <w:szCs w:val="32"/>
          <w:highlight w:val="none"/>
          <w:lang w:eastAsia="zh-CN"/>
        </w:rPr>
      </w:pPr>
      <w:r>
        <w:rPr>
          <w:rFonts w:hint="eastAsia" w:ascii="仿宋_GB2312" w:hAnsi="仿宋_GB2312" w:eastAsia="仿宋_GB2312" w:cs="仿宋_GB2312"/>
          <w:b w:val="0"/>
          <w:bCs/>
          <w:color w:val="auto"/>
          <w:spacing w:val="0"/>
          <w:w w:val="100"/>
          <w:sz w:val="32"/>
          <w:szCs w:val="32"/>
          <w:highlight w:val="none"/>
          <w:lang w:eastAsia="zh-CN"/>
        </w:rPr>
        <w:t>（六）县</w:t>
      </w:r>
      <w:r>
        <w:rPr>
          <w:rFonts w:hint="eastAsia" w:ascii="仿宋_GB2312" w:hAnsi="仿宋_GB2312" w:eastAsia="仿宋_GB2312" w:cs="仿宋_GB2312"/>
          <w:b w:val="0"/>
          <w:bCs/>
          <w:color w:val="auto"/>
          <w:spacing w:val="0"/>
          <w:w w:val="100"/>
          <w:sz w:val="32"/>
          <w:szCs w:val="32"/>
          <w:highlight w:val="none"/>
        </w:rPr>
        <w:t>公安、</w:t>
      </w:r>
      <w:r>
        <w:rPr>
          <w:rFonts w:hint="eastAsia" w:ascii="仿宋_GB2312" w:hAnsi="仿宋_GB2312" w:eastAsia="仿宋_GB2312" w:cs="仿宋_GB2312"/>
          <w:b w:val="0"/>
          <w:bCs/>
          <w:color w:val="auto"/>
          <w:spacing w:val="0"/>
          <w:w w:val="100"/>
          <w:sz w:val="32"/>
          <w:szCs w:val="32"/>
          <w:highlight w:val="none"/>
          <w:lang w:eastAsia="zh-CN"/>
        </w:rPr>
        <w:t>民政、</w:t>
      </w:r>
      <w:r>
        <w:rPr>
          <w:rFonts w:hint="eastAsia" w:ascii="仿宋_GB2312" w:hAnsi="仿宋_GB2312" w:eastAsia="仿宋_GB2312" w:cs="仿宋_GB2312"/>
          <w:b w:val="0"/>
          <w:bCs/>
          <w:color w:val="auto"/>
          <w:spacing w:val="0"/>
          <w:w w:val="100"/>
          <w:sz w:val="32"/>
          <w:szCs w:val="32"/>
          <w:highlight w:val="none"/>
        </w:rPr>
        <w:t>水利、交通、</w:t>
      </w:r>
      <w:r>
        <w:rPr>
          <w:rFonts w:hint="eastAsia" w:ascii="仿宋_GB2312" w:hAnsi="仿宋_GB2312" w:eastAsia="仿宋_GB2312" w:cs="仿宋_GB2312"/>
          <w:b w:val="0"/>
          <w:bCs/>
          <w:color w:val="auto"/>
          <w:spacing w:val="0"/>
          <w:w w:val="100"/>
          <w:sz w:val="32"/>
          <w:szCs w:val="32"/>
          <w:highlight w:val="none"/>
          <w:lang w:eastAsia="zh-CN"/>
        </w:rPr>
        <w:t>生态环境、文化旅游、应急管理、通</w:t>
      </w:r>
      <w:r>
        <w:rPr>
          <w:rFonts w:hint="eastAsia" w:ascii="仿宋_GB2312" w:hAnsi="仿宋_GB2312" w:eastAsia="仿宋_GB2312" w:cs="仿宋_GB2312"/>
          <w:b w:val="0"/>
          <w:bCs/>
          <w:color w:val="auto"/>
          <w:spacing w:val="0"/>
          <w:w w:val="100"/>
          <w:sz w:val="32"/>
          <w:szCs w:val="32"/>
          <w:highlight w:val="none"/>
        </w:rPr>
        <w:t>信和电力等有关部门</w:t>
      </w:r>
      <w:r>
        <w:rPr>
          <w:rFonts w:hint="eastAsia" w:ascii="仿宋_GB2312" w:hAnsi="仿宋_GB2312" w:eastAsia="仿宋_GB2312" w:cs="仿宋_GB2312"/>
          <w:b w:val="0"/>
          <w:bCs/>
          <w:color w:val="auto"/>
          <w:spacing w:val="0"/>
          <w:w w:val="100"/>
          <w:sz w:val="32"/>
          <w:szCs w:val="32"/>
          <w:highlight w:val="none"/>
          <w:lang w:eastAsia="zh-CN"/>
        </w:rPr>
        <w:t>和单位</w:t>
      </w:r>
      <w:r>
        <w:rPr>
          <w:rFonts w:hint="eastAsia" w:ascii="仿宋_GB2312" w:hAnsi="仿宋_GB2312" w:eastAsia="仿宋_GB2312" w:cs="仿宋_GB2312"/>
          <w:b w:val="0"/>
          <w:color w:val="auto"/>
          <w:spacing w:val="0"/>
          <w:w w:val="100"/>
          <w:sz w:val="32"/>
          <w:szCs w:val="32"/>
          <w:highlight w:val="none"/>
        </w:rPr>
        <w:t>结合各自职责，配合做好农村宅基地</w:t>
      </w:r>
      <w:r>
        <w:rPr>
          <w:rFonts w:hint="eastAsia" w:ascii="仿宋_GB2312" w:hAnsi="仿宋_GB2312" w:eastAsia="仿宋_GB2312" w:cs="仿宋_GB2312"/>
          <w:b w:val="0"/>
          <w:color w:val="auto"/>
          <w:spacing w:val="0"/>
          <w:w w:val="100"/>
          <w:sz w:val="32"/>
          <w:szCs w:val="32"/>
          <w:highlight w:val="none"/>
          <w:lang w:eastAsia="zh-CN"/>
        </w:rPr>
        <w:t>监督</w:t>
      </w:r>
      <w:r>
        <w:rPr>
          <w:rFonts w:hint="eastAsia" w:ascii="仿宋_GB2312" w:hAnsi="仿宋_GB2312" w:eastAsia="仿宋_GB2312" w:cs="仿宋_GB2312"/>
          <w:b w:val="0"/>
          <w:color w:val="auto"/>
          <w:spacing w:val="0"/>
          <w:w w:val="100"/>
          <w:sz w:val="32"/>
          <w:szCs w:val="32"/>
          <w:highlight w:val="none"/>
        </w:rPr>
        <w:t>管理的相关工作</w:t>
      </w:r>
      <w:r>
        <w:rPr>
          <w:rFonts w:hint="eastAsia" w:ascii="仿宋_GB2312" w:hAnsi="仿宋_GB2312" w:eastAsia="仿宋_GB2312" w:cs="仿宋_GB2312"/>
          <w:b w:val="0"/>
          <w:color w:val="auto"/>
          <w:spacing w:val="0"/>
          <w:w w:val="100"/>
          <w:sz w:val="32"/>
          <w:szCs w:val="32"/>
          <w:highlight w:val="none"/>
          <w:lang w:eastAsia="zh-CN"/>
        </w:rPr>
        <w:t>，提供相关法律依据</w:t>
      </w:r>
      <w:r>
        <w:rPr>
          <w:rFonts w:hint="eastAsia" w:ascii="仿宋_GB2312" w:hAnsi="仿宋_GB2312" w:eastAsia="仿宋_GB2312" w:cs="仿宋_GB2312"/>
          <w:b w:val="0"/>
          <w:color w:val="auto"/>
          <w:spacing w:val="0"/>
          <w:w w:val="100"/>
          <w:sz w:val="32"/>
          <w:szCs w:val="32"/>
          <w:highlight w:val="none"/>
        </w:rPr>
        <w:t>。</w:t>
      </w:r>
      <w:r>
        <w:rPr>
          <w:rFonts w:hint="eastAsia" w:ascii="仿宋_GB2312" w:hAnsi="仿宋_GB2312" w:eastAsia="仿宋_GB2312" w:cs="仿宋_GB2312"/>
          <w:b w:val="0"/>
          <w:color w:val="auto"/>
          <w:spacing w:val="0"/>
          <w:w w:val="100"/>
          <w:sz w:val="32"/>
          <w:szCs w:val="32"/>
          <w:highlight w:val="none"/>
          <w:lang w:eastAsia="zh-CN"/>
        </w:rPr>
        <w:t>建立多部门联动的监督检查执法机制，形成工作合力。落实宅基地监督管理责任，保障农村宅基地分配、流转和使用规范有序进行。</w:t>
      </w:r>
    </w:p>
    <w:p w14:paraId="5FE725E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b w:val="0"/>
          <w:color w:val="000000" w:themeColor="text1"/>
          <w:spacing w:val="0"/>
          <w:w w:val="100"/>
          <w:sz w:val="32"/>
          <w:szCs w:val="32"/>
          <w:shd w:val="clear" w:color="auto" w:fill="FFFFFF"/>
          <w:lang w:eastAsia="zh-CN"/>
          <w14:textFill>
            <w14:solidFill>
              <w14:schemeClr w14:val="tx1"/>
            </w14:solidFill>
          </w14:textFill>
        </w:rPr>
        <w:t>（七）</w:t>
      </w:r>
      <w:r>
        <w:rPr>
          <w:rFonts w:hint="eastAsia" w:ascii="仿宋_GB2312" w:hAnsi="仿宋_GB2312" w:eastAsia="仿宋_GB2312" w:cs="仿宋_GB2312"/>
          <w:b w:val="0"/>
          <w:bCs/>
          <w:color w:val="000000" w:themeColor="text1"/>
          <w:spacing w:val="0"/>
          <w:w w:val="100"/>
          <w:sz w:val="32"/>
          <w:szCs w:val="32"/>
          <w14:textFill>
            <w14:solidFill>
              <w14:schemeClr w14:val="tx1"/>
            </w14:solidFill>
          </w14:textFill>
        </w:rPr>
        <w:t>各乡（镇）人民政府</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是农村宅基地审批和住房建设管理的责任主体，</w:t>
      </w:r>
      <w:r>
        <w:rPr>
          <w:rFonts w:hint="eastAsia" w:ascii="仿宋_GB2312" w:hAnsi="仿宋_GB2312" w:eastAsia="仿宋_GB2312" w:cs="仿宋_GB2312"/>
          <w:b w:val="0"/>
          <w:color w:val="auto"/>
          <w:spacing w:val="0"/>
          <w:w w:val="100"/>
          <w:kern w:val="2"/>
          <w:sz w:val="32"/>
          <w:szCs w:val="32"/>
          <w:lang w:val="en-US" w:eastAsia="zh-CN" w:bidi="ar-SA"/>
        </w:rPr>
        <w:t>加强工作专班人员的配备，</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积极开展好农村宅基地法律政策宣传和培训，</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接受上级主管部门业务指导</w:t>
      </w:r>
      <w:r>
        <w:rPr>
          <w:rFonts w:hint="eastAsia" w:ascii="仿宋_GB2312" w:hAnsi="仿宋_GB2312" w:eastAsia="仿宋_GB2312" w:cs="仿宋_GB2312"/>
          <w:b w:val="0"/>
          <w:color w:val="000000" w:themeColor="text1"/>
          <w:spacing w:val="0"/>
          <w:w w:val="100"/>
          <w:sz w:val="32"/>
          <w:szCs w:val="32"/>
          <w:u w:val="none"/>
          <w14:textFill>
            <w14:solidFill>
              <w14:schemeClr w14:val="tx1"/>
            </w14:solidFill>
          </w14:textFill>
        </w:rPr>
        <w:t>；</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组织</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做好村庄规划编制、规划管控</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color w:val="auto"/>
          <w:spacing w:val="0"/>
          <w:w w:val="100"/>
          <w:sz w:val="32"/>
          <w:szCs w:val="32"/>
          <w:highlight w:val="none"/>
        </w:rPr>
        <w:t>履行属地责任，优化建立</w:t>
      </w:r>
      <w:r>
        <w:rPr>
          <w:rFonts w:hint="eastAsia" w:ascii="仿宋_GB2312" w:hAnsi="仿宋_GB2312" w:eastAsia="仿宋_GB2312" w:cs="仿宋_GB2312"/>
          <w:b w:val="0"/>
          <w:color w:val="auto"/>
          <w:spacing w:val="0"/>
          <w:w w:val="100"/>
          <w:sz w:val="32"/>
          <w:szCs w:val="32"/>
          <w:highlight w:val="none"/>
          <w:lang w:eastAsia="zh-CN"/>
        </w:rPr>
        <w:t>乡镇</w:t>
      </w:r>
      <w:r>
        <w:rPr>
          <w:rFonts w:hint="eastAsia" w:ascii="仿宋_GB2312" w:hAnsi="仿宋_GB2312" w:eastAsia="仿宋_GB2312" w:cs="仿宋_GB2312"/>
          <w:b w:val="0"/>
          <w:color w:val="auto"/>
          <w:spacing w:val="0"/>
          <w:w w:val="100"/>
          <w:sz w:val="32"/>
          <w:szCs w:val="32"/>
          <w:highlight w:val="none"/>
        </w:rPr>
        <w:t>农村宅基地建房申请联审、联批工作制度审批流程，</w:t>
      </w:r>
      <w:r>
        <w:rPr>
          <w:rFonts w:hint="eastAsia" w:ascii="仿宋_GB2312" w:hAnsi="仿宋_GB2312" w:eastAsia="仿宋_GB2312" w:cs="仿宋_GB2312"/>
          <w:b w:val="0"/>
          <w:color w:val="auto"/>
          <w:spacing w:val="0"/>
          <w:w w:val="100"/>
          <w:sz w:val="32"/>
          <w:szCs w:val="32"/>
          <w:highlight w:val="none"/>
          <w:lang w:eastAsia="zh-CN"/>
        </w:rPr>
        <w:t>设立一事通办窗口，</w:t>
      </w:r>
      <w:r>
        <w:rPr>
          <w:rFonts w:hint="eastAsia" w:ascii="仿宋_GB2312" w:hAnsi="仿宋_GB2312" w:eastAsia="仿宋_GB2312" w:cs="仿宋_GB2312"/>
          <w:b w:val="0"/>
          <w:color w:val="auto"/>
          <w:spacing w:val="0"/>
          <w:w w:val="100"/>
          <w:sz w:val="32"/>
          <w:szCs w:val="32"/>
          <w:highlight w:val="none"/>
        </w:rPr>
        <w:t>提高审批效率，建立宅基地审批管理台账，及时将审批结果报</w:t>
      </w:r>
      <w:r>
        <w:rPr>
          <w:rFonts w:hint="eastAsia" w:ascii="仿宋_GB2312" w:hAnsi="仿宋_GB2312" w:eastAsia="仿宋_GB2312" w:cs="仿宋_GB2312"/>
          <w:b w:val="0"/>
          <w:color w:val="auto"/>
          <w:spacing w:val="0"/>
          <w:w w:val="100"/>
          <w:sz w:val="32"/>
          <w:szCs w:val="32"/>
          <w:highlight w:val="none"/>
          <w:lang w:eastAsia="zh-CN"/>
        </w:rPr>
        <w:t>县</w:t>
      </w:r>
      <w:r>
        <w:rPr>
          <w:rFonts w:hint="eastAsia" w:ascii="仿宋_GB2312" w:hAnsi="仿宋_GB2312" w:eastAsia="仿宋_GB2312" w:cs="仿宋_GB2312"/>
          <w:b w:val="0"/>
          <w:color w:val="auto"/>
          <w:spacing w:val="0"/>
          <w:w w:val="100"/>
          <w:sz w:val="32"/>
          <w:szCs w:val="32"/>
          <w:highlight w:val="none"/>
        </w:rPr>
        <w:t>农业农村局和</w:t>
      </w:r>
      <w:r>
        <w:rPr>
          <w:rFonts w:hint="eastAsia" w:ascii="仿宋_GB2312" w:hAnsi="仿宋_GB2312" w:eastAsia="仿宋_GB2312" w:cs="仿宋_GB2312"/>
          <w:b w:val="0"/>
          <w:color w:val="auto"/>
          <w:spacing w:val="0"/>
          <w:w w:val="100"/>
          <w:sz w:val="32"/>
          <w:szCs w:val="32"/>
          <w:highlight w:val="none"/>
          <w:lang w:eastAsia="zh-CN"/>
        </w:rPr>
        <w:t>县</w:t>
      </w:r>
      <w:r>
        <w:rPr>
          <w:rFonts w:hint="eastAsia" w:ascii="仿宋_GB2312" w:hAnsi="仿宋_GB2312" w:eastAsia="仿宋_GB2312" w:cs="仿宋_GB2312"/>
          <w:b w:val="0"/>
          <w:color w:val="auto"/>
          <w:spacing w:val="0"/>
          <w:w w:val="100"/>
          <w:sz w:val="32"/>
          <w:szCs w:val="32"/>
          <w:highlight w:val="none"/>
        </w:rPr>
        <w:t>自然资源局备案</w:t>
      </w:r>
      <w:r>
        <w:rPr>
          <w:rFonts w:hint="eastAsia" w:ascii="仿宋_GB2312" w:hAnsi="仿宋_GB2312" w:eastAsia="仿宋_GB2312" w:cs="仿宋_GB2312"/>
          <w:b w:val="0"/>
          <w:color w:val="auto"/>
          <w:spacing w:val="0"/>
          <w:w w:val="100"/>
          <w:sz w:val="32"/>
          <w:szCs w:val="32"/>
          <w:highlight w:val="none"/>
          <w:lang w:eastAsia="zh-CN"/>
        </w:rPr>
        <w:t>；</w:t>
      </w:r>
      <w:r>
        <w:rPr>
          <w:rFonts w:hint="eastAsia" w:ascii="仿宋_GB2312" w:hAnsi="仿宋_GB2312" w:eastAsia="仿宋_GB2312" w:cs="仿宋_GB2312"/>
          <w:b w:val="0"/>
          <w:color w:val="000000" w:themeColor="text1"/>
          <w:spacing w:val="0"/>
          <w:w w:val="100"/>
          <w:sz w:val="32"/>
          <w:szCs w:val="32"/>
          <w:lang w:val="en-US" w:eastAsia="zh-CN"/>
          <w14:textFill>
            <w14:solidFill>
              <w14:schemeClr w14:val="tx1"/>
            </w14:solidFill>
          </w14:textFill>
        </w:rPr>
        <w:t>积极承接按照法定程序和要求赋予的宅基地和农房建设执法权，组织实施执法工作；加强房屋质量安全排（检）查，</w:t>
      </w:r>
      <w:r>
        <w:rPr>
          <w:rFonts w:hint="eastAsia" w:ascii="仿宋_GB2312" w:hAnsi="仿宋_GB2312" w:eastAsia="仿宋_GB2312" w:cs="仿宋_GB2312"/>
          <w:b w:val="0"/>
          <w:color w:val="auto"/>
          <w:spacing w:val="0"/>
          <w:w w:val="100"/>
          <w:kern w:val="2"/>
          <w:sz w:val="32"/>
          <w:szCs w:val="32"/>
          <w:lang w:val="en-US" w:eastAsia="zh-CN" w:bidi="ar-SA"/>
        </w:rPr>
        <w:t>督促农户及时采取切实可行的整改措施消除隐患；</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负责指导村（居）委会建立村级宅基地协管员</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、网格员</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制度</w:t>
      </w:r>
      <w:r>
        <w:rPr>
          <w:rFonts w:hint="eastAsia" w:ascii="仿宋_GB2312" w:hAnsi="仿宋_GB2312" w:eastAsia="仿宋_GB2312" w:cs="仿宋_GB2312"/>
          <w:b w:val="0"/>
          <w:color w:val="auto"/>
          <w:spacing w:val="0"/>
          <w:w w:val="100"/>
          <w:sz w:val="32"/>
          <w:szCs w:val="32"/>
          <w:highlight w:val="none"/>
          <w:lang w:eastAsia="zh-CN"/>
        </w:rPr>
        <w:t>。</w:t>
      </w:r>
    </w:p>
    <w:p w14:paraId="76AECA9E">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b w:val="0"/>
          <w:color w:val="auto"/>
          <w:spacing w:val="0"/>
          <w:w w:val="100"/>
          <w:kern w:val="2"/>
          <w:sz w:val="32"/>
          <w:szCs w:val="32"/>
          <w:lang w:val="en-US" w:eastAsia="zh-CN" w:bidi="ar-SA"/>
        </w:rPr>
      </w:pPr>
      <w:r>
        <w:rPr>
          <w:rFonts w:hint="eastAsia" w:ascii="仿宋_GB2312" w:hAnsi="仿宋_GB2312" w:eastAsia="仿宋_GB2312" w:cs="仿宋_GB2312"/>
          <w:b w:val="0"/>
          <w:bCs/>
          <w:color w:val="auto"/>
          <w:spacing w:val="0"/>
          <w:w w:val="100"/>
          <w:sz w:val="32"/>
          <w:szCs w:val="32"/>
          <w:highlight w:val="none"/>
          <w:lang w:eastAsia="zh-CN"/>
        </w:rPr>
        <w:t>（八）村、社区“两委”</w:t>
      </w:r>
      <w:r>
        <w:rPr>
          <w:rFonts w:hint="eastAsia" w:ascii="仿宋_GB2312" w:hAnsi="仿宋_GB2312" w:eastAsia="仿宋_GB2312" w:cs="仿宋_GB2312"/>
          <w:b w:val="0"/>
          <w:bCs/>
          <w:color w:val="auto"/>
          <w:spacing w:val="0"/>
          <w:w w:val="100"/>
          <w:sz w:val="32"/>
          <w:szCs w:val="32"/>
          <w:highlight w:val="none"/>
        </w:rPr>
        <w:t>、村民小组</w:t>
      </w:r>
      <w:r>
        <w:rPr>
          <w:rFonts w:hint="eastAsia" w:ascii="仿宋_GB2312" w:hAnsi="仿宋_GB2312" w:eastAsia="仿宋_GB2312" w:cs="仿宋_GB2312"/>
          <w:b w:val="0"/>
          <w:color w:val="auto"/>
          <w:spacing w:val="0"/>
          <w:w w:val="100"/>
          <w:sz w:val="32"/>
          <w:szCs w:val="32"/>
          <w:highlight w:val="none"/>
        </w:rPr>
        <w:t>具体负责所辖区域内农村宅基地的管理与监督</w:t>
      </w:r>
      <w:r>
        <w:rPr>
          <w:rFonts w:hint="eastAsia" w:ascii="仿宋_GB2312" w:hAnsi="仿宋_GB2312" w:eastAsia="仿宋_GB2312" w:cs="仿宋_GB2312"/>
          <w:b w:val="0"/>
          <w:color w:val="auto"/>
          <w:spacing w:val="0"/>
          <w:w w:val="100"/>
          <w:sz w:val="32"/>
          <w:szCs w:val="32"/>
          <w:highlight w:val="none"/>
          <w:lang w:eastAsia="zh-CN"/>
        </w:rPr>
        <w:t>，指导村民依法依规办理相关审批手续</w:t>
      </w:r>
      <w:r>
        <w:rPr>
          <w:rFonts w:hint="eastAsia" w:ascii="仿宋_GB2312" w:hAnsi="仿宋_GB2312" w:eastAsia="仿宋_GB2312" w:cs="仿宋_GB2312"/>
          <w:b w:val="0"/>
          <w:color w:val="auto"/>
          <w:spacing w:val="0"/>
          <w:w w:val="100"/>
          <w:sz w:val="32"/>
          <w:szCs w:val="32"/>
          <w:highlight w:val="none"/>
        </w:rPr>
        <w:t>。</w:t>
      </w:r>
      <w:r>
        <w:rPr>
          <w:rFonts w:hint="eastAsia" w:ascii="仿宋_GB2312" w:hAnsi="仿宋_GB2312" w:eastAsia="仿宋_GB2312" w:cs="仿宋_GB2312"/>
          <w:b w:val="0"/>
          <w:color w:val="auto"/>
          <w:spacing w:val="0"/>
          <w:w w:val="100"/>
          <w:sz w:val="32"/>
          <w:szCs w:val="32"/>
          <w:highlight w:val="none"/>
          <w:lang w:eastAsia="zh-CN"/>
        </w:rPr>
        <w:t>村级</w:t>
      </w:r>
      <w:r>
        <w:rPr>
          <w:rFonts w:hint="eastAsia" w:ascii="仿宋_GB2312" w:hAnsi="仿宋_GB2312" w:eastAsia="仿宋_GB2312" w:cs="仿宋_GB2312"/>
          <w:b w:val="0"/>
          <w:color w:val="000000" w:themeColor="text1"/>
          <w:spacing w:val="0"/>
          <w:w w:val="100"/>
          <w:sz w:val="32"/>
          <w:szCs w:val="32"/>
          <w14:textFill>
            <w14:solidFill>
              <w14:schemeClr w14:val="tx1"/>
            </w14:solidFill>
          </w14:textFill>
        </w:rPr>
        <w:t>宅基地协管员</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要切实肩负起宅基地巡查监督管理责任</w:t>
      </w:r>
      <w:r>
        <w:rPr>
          <w:rFonts w:hint="eastAsia" w:ascii="仿宋_GB2312" w:hAnsi="仿宋_GB2312" w:eastAsia="仿宋_GB2312" w:cs="仿宋_GB2312"/>
          <w:b w:val="0"/>
          <w:color w:val="auto"/>
          <w:spacing w:val="0"/>
          <w:w w:val="100"/>
          <w:sz w:val="32"/>
          <w:szCs w:val="32"/>
          <w:lang w:val="en-US" w:eastAsia="zh-CN"/>
        </w:rPr>
        <w:t>，全程参与村民建房“四到场”审批监督管理。</w:t>
      </w:r>
      <w:r>
        <w:rPr>
          <w:rFonts w:hint="eastAsia" w:ascii="仿宋_GB2312" w:hAnsi="仿宋_GB2312" w:eastAsia="仿宋_GB2312" w:cs="仿宋_GB2312"/>
          <w:b w:val="0"/>
          <w:color w:val="auto"/>
          <w:spacing w:val="0"/>
          <w:w w:val="100"/>
          <w:sz w:val="32"/>
          <w:szCs w:val="32"/>
          <w:highlight w:val="none"/>
          <w:lang w:eastAsia="zh-CN"/>
        </w:rPr>
        <w:t>村民自建房产权人依法对其房屋质量安全负主体责任。</w:t>
      </w:r>
    </w:p>
    <w:p w14:paraId="31340B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 w:hAnsi="仿宋" w:eastAsia="仿宋" w:cs="仿宋"/>
          <w:b w:val="0"/>
          <w:color w:val="auto"/>
          <w:spacing w:val="0"/>
          <w:w w:val="100"/>
          <w:kern w:val="2"/>
          <w:sz w:val="32"/>
          <w:szCs w:val="32"/>
          <w:lang w:val="en-US" w:eastAsia="zh-CN" w:bidi="ar-SA"/>
        </w:rPr>
      </w:pPr>
      <w:r>
        <w:rPr>
          <w:rFonts w:hint="eastAsia" w:ascii="黑体" w:hAnsi="黑体" w:eastAsia="黑体" w:cs="黑体"/>
          <w:b w:val="0"/>
          <w:bCs/>
          <w:color w:val="000000" w:themeColor="text1"/>
          <w:spacing w:val="0"/>
          <w:w w:val="100"/>
          <w:kern w:val="0"/>
          <w:sz w:val="32"/>
          <w:szCs w:val="32"/>
          <w:lang w:val="en-US" w:eastAsia="zh-CN" w:bidi="ar-SA"/>
          <w14:textFill>
            <w14:solidFill>
              <w14:schemeClr w14:val="tx1"/>
            </w14:solidFill>
          </w14:textFill>
        </w:rPr>
        <w:t xml:space="preserve">第五十五条 </w:t>
      </w:r>
      <w:r>
        <w:rPr>
          <w:rFonts w:hint="eastAsia" w:ascii="仿宋_GB2312" w:hAnsi="仿宋_GB2312" w:eastAsia="仿宋_GB2312" w:cs="仿宋_GB2312"/>
          <w:b w:val="0"/>
          <w:bCs/>
          <w:color w:val="000000" w:themeColor="text1"/>
          <w:spacing w:val="0"/>
          <w:w w:val="100"/>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color w:val="auto"/>
          <w:spacing w:val="0"/>
          <w:w w:val="100"/>
          <w:kern w:val="2"/>
          <w:sz w:val="32"/>
          <w:szCs w:val="32"/>
          <w:lang w:val="en-US" w:eastAsia="zh-CN" w:bidi="ar-SA"/>
        </w:rPr>
        <w:t>县农业农村、自然资源、住房和城乡建设、市场监督管理等部门要建立形成</w:t>
      </w:r>
      <w:r>
        <w:rPr>
          <w:rFonts w:hint="eastAsia" w:ascii="仿宋_GB2312" w:hAnsi="仿宋_GB2312" w:eastAsia="仿宋_GB2312" w:cs="仿宋_GB2312"/>
          <w:b w:val="0"/>
          <w:bCs w:val="0"/>
          <w:color w:val="auto"/>
          <w:spacing w:val="0"/>
          <w:w w:val="100"/>
          <w:kern w:val="2"/>
          <w:sz w:val="32"/>
          <w:szCs w:val="32"/>
          <w:lang w:val="en-US" w:eastAsia="zh-CN" w:bidi="ar-SA"/>
        </w:rPr>
        <w:t>联合执法制度</w:t>
      </w:r>
      <w:r>
        <w:rPr>
          <w:rFonts w:hint="eastAsia" w:ascii="仿宋_GB2312" w:hAnsi="仿宋_GB2312" w:eastAsia="仿宋_GB2312" w:cs="仿宋_GB2312"/>
          <w:b w:val="0"/>
          <w:color w:val="auto"/>
          <w:spacing w:val="0"/>
          <w:w w:val="100"/>
          <w:kern w:val="2"/>
          <w:sz w:val="32"/>
          <w:szCs w:val="32"/>
          <w:lang w:val="en-US" w:eastAsia="zh-CN" w:bidi="ar-SA"/>
        </w:rPr>
        <w:t>，经常性联合对乡（镇）农房建设管理情况开展督导检查，加强农房建设和工程质量安全管理。</w:t>
      </w:r>
    </w:p>
    <w:p w14:paraId="4FF5D9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b w:val="0"/>
          <w:color w:val="auto"/>
          <w:spacing w:val="0"/>
          <w:w w:val="100"/>
          <w:kern w:val="2"/>
          <w:sz w:val="32"/>
          <w:szCs w:val="32"/>
          <w:lang w:val="en-US" w:eastAsia="zh-CN" w:bidi="ar-SA"/>
        </w:rPr>
      </w:pPr>
      <w:r>
        <w:rPr>
          <w:rFonts w:hint="eastAsia" w:ascii="黑体" w:hAnsi="黑体" w:eastAsia="黑体" w:cs="黑体"/>
          <w:b w:val="0"/>
          <w:bCs/>
          <w:color w:val="000000" w:themeColor="text1"/>
          <w:spacing w:val="0"/>
          <w:w w:val="100"/>
          <w:kern w:val="0"/>
          <w:sz w:val="32"/>
          <w:szCs w:val="32"/>
          <w:lang w:val="en-US" w:eastAsia="zh-CN" w:bidi="ar-SA"/>
          <w14:textFill>
            <w14:solidFill>
              <w14:schemeClr w14:val="tx1"/>
            </w14:solidFill>
          </w14:textFill>
        </w:rPr>
        <w:t xml:space="preserve">第五十六条  </w:t>
      </w:r>
      <w:r>
        <w:rPr>
          <w:rFonts w:hint="eastAsia" w:ascii="仿宋_GB2312" w:hAnsi="仿宋_GB2312" w:eastAsia="仿宋_GB2312" w:cs="仿宋_GB2312"/>
          <w:b w:val="0"/>
          <w:color w:val="auto"/>
          <w:spacing w:val="0"/>
          <w:w w:val="100"/>
          <w:kern w:val="2"/>
          <w:sz w:val="32"/>
          <w:szCs w:val="32"/>
          <w:lang w:val="en-US" w:eastAsia="zh-CN" w:bidi="ar-SA"/>
        </w:rPr>
        <w:t>乡（镇）人民政府和有关部门应当制定农房建设举报制度，设立举报电话并公示，对违法违规建房行为和质量安全隐患实行奖励举报。探索建立建筑工匠对村民自建房的监督管理，逐步建立建筑工匠质量安全责任追究和公示制度，向社会公布有不良记录的工匠“黑名单”。各乡镇要</w:t>
      </w:r>
      <w:r>
        <w:rPr>
          <w:rFonts w:hint="eastAsia" w:ascii="仿宋_GB2312" w:hAnsi="仿宋_GB2312" w:eastAsia="仿宋_GB2312" w:cs="仿宋_GB2312"/>
          <w:b w:val="0"/>
          <w:color w:val="000000" w:themeColor="text1"/>
          <w:spacing w:val="0"/>
          <w:w w:val="100"/>
          <w:sz w:val="32"/>
          <w:szCs w:val="32"/>
          <w:lang w:eastAsia="zh-CN"/>
          <w14:textFill>
            <w14:solidFill>
              <w14:schemeClr w14:val="tx1"/>
            </w14:solidFill>
          </w14:textFill>
        </w:rPr>
        <w:t>将宅基地和村民建房管理纳入乡村干部包村工作内容</w:t>
      </w:r>
      <w:r>
        <w:rPr>
          <w:rFonts w:hint="eastAsia" w:ascii="仿宋_GB2312" w:hAnsi="仿宋_GB2312" w:eastAsia="仿宋_GB2312" w:cs="仿宋_GB2312"/>
          <w:b w:val="0"/>
          <w:color w:val="auto"/>
          <w:spacing w:val="0"/>
          <w:w w:val="100"/>
          <w:sz w:val="32"/>
          <w:szCs w:val="32"/>
          <w:highlight w:val="none"/>
          <w:lang w:eastAsia="zh-CN"/>
        </w:rPr>
        <w:t>，全方位强化宅基地和村民建房管理责任。</w:t>
      </w:r>
    </w:p>
    <w:p w14:paraId="3BF0FB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b w:val="0"/>
          <w:color w:val="auto"/>
          <w:spacing w:val="0"/>
          <w:w w:val="100"/>
          <w:kern w:val="2"/>
          <w:sz w:val="32"/>
          <w:szCs w:val="32"/>
          <w:lang w:val="en-US" w:eastAsia="zh-CN" w:bidi="ar-SA"/>
        </w:rPr>
      </w:pPr>
      <w:r>
        <w:rPr>
          <w:rFonts w:hint="eastAsia" w:ascii="黑体" w:hAnsi="黑体" w:eastAsia="黑体" w:cs="黑体"/>
          <w:b w:val="0"/>
          <w:spacing w:val="0"/>
          <w:w w:val="100"/>
          <w:kern w:val="32"/>
          <w:sz w:val="32"/>
          <w:szCs w:val="32"/>
          <w:lang w:val="en-US" w:eastAsia="zh-CN" w:bidi="ar-SA"/>
        </w:rPr>
        <w:t xml:space="preserve">第五十七条 </w:t>
      </w:r>
      <w:r>
        <w:rPr>
          <w:rFonts w:hint="eastAsia" w:ascii="仿宋_GB2312" w:hAnsi="仿宋_GB2312" w:eastAsia="仿宋_GB2312" w:cs="仿宋_GB2312"/>
          <w:b w:val="0"/>
          <w:color w:val="auto"/>
          <w:spacing w:val="0"/>
          <w:w w:val="100"/>
          <w:kern w:val="2"/>
          <w:sz w:val="32"/>
          <w:szCs w:val="32"/>
          <w:lang w:val="en-US" w:eastAsia="zh-CN" w:bidi="ar-SA"/>
        </w:rPr>
        <w:t xml:space="preserve"> 强化</w:t>
      </w:r>
      <w:r>
        <w:rPr>
          <w:rFonts w:hint="eastAsia" w:ascii="仿宋_GB2312" w:hAnsi="仿宋_GB2312" w:eastAsia="仿宋_GB2312" w:cs="仿宋_GB2312"/>
          <w:b w:val="0"/>
          <w:color w:val="auto"/>
          <w:spacing w:val="0"/>
          <w:w w:val="100"/>
          <w:sz w:val="32"/>
          <w:szCs w:val="32"/>
          <w:highlight w:val="none"/>
          <w:lang w:eastAsia="zh-CN"/>
        </w:rPr>
        <w:t>农村宅基地和村民建房管理的责任追究，</w:t>
      </w:r>
      <w:r>
        <w:rPr>
          <w:rFonts w:hint="eastAsia" w:ascii="仿宋_GB2312" w:hAnsi="仿宋_GB2312" w:eastAsia="仿宋_GB2312" w:cs="仿宋_GB2312"/>
          <w:b w:val="0"/>
          <w:color w:val="auto"/>
          <w:spacing w:val="0"/>
          <w:w w:val="100"/>
          <w:kern w:val="2"/>
          <w:sz w:val="32"/>
          <w:szCs w:val="32"/>
          <w:lang w:val="en-US" w:eastAsia="zh-CN" w:bidi="ar-SA"/>
        </w:rPr>
        <w:t>对违反农村宅基地和住房建设管理规定，违规审批和未落实履行岗位职责，对未批先建、批东建西、批小建大等行为制止处置不力，出现乱占耕地建房行为的，追究责任人员的责任；引发质量安全事故的，依法依规从严查处。</w:t>
      </w:r>
    </w:p>
    <w:p w14:paraId="58BDFE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b w:val="0"/>
          <w:color w:val="auto"/>
          <w:spacing w:val="0"/>
          <w:w w:val="100"/>
          <w:kern w:val="2"/>
          <w:sz w:val="32"/>
          <w:szCs w:val="32"/>
          <w:lang w:val="en-US" w:eastAsia="zh-CN" w:bidi="ar-SA"/>
        </w:rPr>
      </w:pPr>
    </w:p>
    <w:p w14:paraId="1CD4F134">
      <w:pPr>
        <w:pStyle w:val="8"/>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576" w:lineRule="exact"/>
        <w:ind w:right="0" w:rightChars="0"/>
        <w:jc w:val="center"/>
        <w:textAlignment w:val="auto"/>
        <w:rPr>
          <w:rFonts w:hint="eastAsia" w:ascii="仿宋" w:hAnsi="仿宋" w:eastAsia="仿宋" w:cs="仿宋"/>
          <w:b w:val="0"/>
          <w:bCs/>
          <w:spacing w:val="0"/>
          <w:w w:val="100"/>
          <w:sz w:val="32"/>
          <w:szCs w:val="32"/>
          <w:lang w:val="en-US" w:eastAsia="zh-CN"/>
        </w:rPr>
      </w:pPr>
      <w:r>
        <w:rPr>
          <w:rFonts w:hint="eastAsia" w:ascii="宋体" w:hAnsi="宋体" w:eastAsia="宋体" w:cs="宋体"/>
          <w:b/>
          <w:bCs w:val="0"/>
          <w:spacing w:val="0"/>
          <w:w w:val="100"/>
          <w:sz w:val="36"/>
          <w:szCs w:val="36"/>
          <w:lang w:val="en-US" w:eastAsia="zh-CN"/>
        </w:rPr>
        <w:t>第</w:t>
      </w:r>
      <w:r>
        <w:rPr>
          <w:rFonts w:hint="eastAsia" w:ascii="宋体" w:hAnsi="宋体" w:cs="宋体"/>
          <w:b/>
          <w:bCs w:val="0"/>
          <w:spacing w:val="0"/>
          <w:w w:val="100"/>
          <w:sz w:val="36"/>
          <w:szCs w:val="36"/>
          <w:lang w:val="en-US" w:eastAsia="zh-CN"/>
        </w:rPr>
        <w:t>九</w:t>
      </w:r>
      <w:r>
        <w:rPr>
          <w:rFonts w:hint="eastAsia" w:ascii="宋体" w:hAnsi="宋体" w:eastAsia="宋体" w:cs="宋体"/>
          <w:b/>
          <w:bCs w:val="0"/>
          <w:spacing w:val="0"/>
          <w:w w:val="100"/>
          <w:sz w:val="36"/>
          <w:szCs w:val="36"/>
          <w:lang w:val="en-US" w:eastAsia="zh-CN"/>
        </w:rPr>
        <w:t>章</w:t>
      </w:r>
      <w:r>
        <w:rPr>
          <w:rFonts w:hint="eastAsia" w:ascii="宋体" w:hAnsi="宋体" w:cs="宋体"/>
          <w:b/>
          <w:bCs w:val="0"/>
          <w:spacing w:val="0"/>
          <w:w w:val="100"/>
          <w:sz w:val="36"/>
          <w:szCs w:val="36"/>
          <w:lang w:val="en-US" w:eastAsia="zh-CN"/>
        </w:rPr>
        <w:t xml:space="preserve"> </w:t>
      </w:r>
      <w:r>
        <w:rPr>
          <w:rFonts w:hint="eastAsia" w:ascii="宋体" w:hAnsi="宋体" w:eastAsia="宋体" w:cs="宋体"/>
          <w:b/>
          <w:bCs w:val="0"/>
          <w:spacing w:val="0"/>
          <w:w w:val="100"/>
          <w:sz w:val="36"/>
          <w:szCs w:val="36"/>
          <w:lang w:val="en-US" w:eastAsia="zh-CN"/>
        </w:rPr>
        <w:t xml:space="preserve"> 附则</w:t>
      </w:r>
    </w:p>
    <w:p w14:paraId="3AA45804">
      <w:pPr>
        <w:pStyle w:val="8"/>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bCs/>
          <w:spacing w:val="0"/>
          <w:w w:val="100"/>
          <w:sz w:val="32"/>
          <w:szCs w:val="32"/>
          <w:lang w:val="en-US" w:eastAsia="zh-CN"/>
        </w:rPr>
      </w:pPr>
      <w:r>
        <w:rPr>
          <w:rFonts w:hint="eastAsia" w:ascii="黑体" w:hAnsi="黑体" w:eastAsia="黑体" w:cs="黑体"/>
          <w:b w:val="0"/>
          <w:spacing w:val="0"/>
          <w:w w:val="100"/>
          <w:kern w:val="32"/>
          <w:sz w:val="32"/>
          <w:szCs w:val="32"/>
          <w:lang w:val="en-US" w:eastAsia="zh-CN" w:bidi="ar-SA"/>
        </w:rPr>
        <w:t xml:space="preserve">第五十八条  </w:t>
      </w:r>
      <w:r>
        <w:rPr>
          <w:rFonts w:hint="eastAsia" w:ascii="仿宋_GB2312" w:hAnsi="仿宋_GB2312" w:eastAsia="仿宋_GB2312" w:cs="仿宋_GB2312"/>
          <w:b w:val="0"/>
          <w:color w:val="auto"/>
          <w:spacing w:val="0"/>
          <w:w w:val="100"/>
          <w:sz w:val="32"/>
          <w:szCs w:val="32"/>
          <w:highlight w:val="none"/>
        </w:rPr>
        <w:t>本办法适用于</w:t>
      </w:r>
      <w:r>
        <w:rPr>
          <w:rFonts w:hint="eastAsia" w:ascii="仿宋_GB2312" w:hAnsi="仿宋_GB2312" w:eastAsia="仿宋_GB2312" w:cs="仿宋_GB2312"/>
          <w:b w:val="0"/>
          <w:color w:val="auto"/>
          <w:spacing w:val="0"/>
          <w:w w:val="100"/>
          <w:sz w:val="32"/>
          <w:szCs w:val="32"/>
          <w:highlight w:val="none"/>
          <w:lang w:eastAsia="zh-CN"/>
        </w:rPr>
        <w:t>湖口县城镇规划区外农村宅基地和住房建设审批管理</w:t>
      </w:r>
      <w:r>
        <w:rPr>
          <w:rFonts w:hint="eastAsia" w:ascii="仿宋_GB2312" w:hAnsi="仿宋_GB2312" w:eastAsia="仿宋_GB2312" w:cs="仿宋_GB2312"/>
          <w:b w:val="0"/>
          <w:color w:val="auto"/>
          <w:spacing w:val="0"/>
          <w:w w:val="100"/>
          <w:sz w:val="32"/>
          <w:szCs w:val="32"/>
          <w:highlight w:val="none"/>
        </w:rPr>
        <w:t>。</w:t>
      </w:r>
      <w:r>
        <w:rPr>
          <w:rFonts w:hint="eastAsia" w:ascii="仿宋_GB2312" w:hAnsi="仿宋_GB2312" w:eastAsia="仿宋_GB2312" w:cs="仿宋_GB2312"/>
          <w:b w:val="0"/>
          <w:color w:val="auto"/>
          <w:spacing w:val="0"/>
          <w:w w:val="100"/>
          <w:sz w:val="32"/>
          <w:szCs w:val="32"/>
          <w:highlight w:val="none"/>
          <w:lang w:eastAsia="zh-CN"/>
        </w:rPr>
        <w:t>乡镇集镇规划区（县中心城区城镇开发边界内除</w:t>
      </w:r>
      <w:r>
        <w:rPr>
          <w:rFonts w:hint="eastAsia" w:ascii="仿宋_GB2312" w:hAnsi="仿宋_GB2312" w:eastAsia="仿宋_GB2312" w:cs="仿宋_GB2312"/>
          <w:b w:val="0"/>
          <w:color w:val="auto"/>
          <w:spacing w:val="0"/>
          <w:w w:val="100"/>
          <w:sz w:val="32"/>
          <w:szCs w:val="32"/>
          <w:highlight w:val="none"/>
          <w:lang w:val="en-US" w:eastAsia="zh-CN"/>
        </w:rPr>
        <w:t>外</w:t>
      </w:r>
      <w:r>
        <w:rPr>
          <w:rFonts w:hint="eastAsia" w:ascii="仿宋_GB2312" w:hAnsi="仿宋_GB2312" w:eastAsia="仿宋_GB2312" w:cs="仿宋_GB2312"/>
          <w:b w:val="0"/>
          <w:color w:val="auto"/>
          <w:spacing w:val="0"/>
          <w:w w:val="100"/>
          <w:sz w:val="32"/>
          <w:szCs w:val="32"/>
          <w:highlight w:val="none"/>
          <w:lang w:eastAsia="zh-CN"/>
        </w:rPr>
        <w:t>）涉及</w:t>
      </w:r>
      <w:r>
        <w:rPr>
          <w:rFonts w:hint="eastAsia" w:ascii="仿宋_GB2312" w:hAnsi="仿宋_GB2312" w:eastAsia="仿宋_GB2312" w:cs="仿宋_GB2312"/>
          <w:b w:val="0"/>
          <w:color w:val="auto"/>
          <w:spacing w:val="0"/>
          <w:w w:val="100"/>
          <w:sz w:val="32"/>
          <w:szCs w:val="32"/>
          <w:highlight w:val="none"/>
        </w:rPr>
        <w:t>农村（含村改社区）村民建</w:t>
      </w:r>
      <w:r>
        <w:rPr>
          <w:rFonts w:hint="eastAsia" w:ascii="仿宋_GB2312" w:hAnsi="仿宋_GB2312" w:eastAsia="仿宋_GB2312" w:cs="仿宋_GB2312"/>
          <w:b w:val="0"/>
          <w:color w:val="auto"/>
          <w:spacing w:val="0"/>
          <w:w w:val="100"/>
          <w:sz w:val="32"/>
          <w:szCs w:val="32"/>
          <w:highlight w:val="none"/>
          <w:lang w:eastAsia="zh-CN"/>
        </w:rPr>
        <w:t>住</w:t>
      </w:r>
      <w:r>
        <w:rPr>
          <w:rFonts w:hint="eastAsia" w:ascii="仿宋_GB2312" w:hAnsi="仿宋_GB2312" w:eastAsia="仿宋_GB2312" w:cs="仿宋_GB2312"/>
          <w:b w:val="0"/>
          <w:color w:val="auto"/>
          <w:spacing w:val="0"/>
          <w:w w:val="100"/>
          <w:sz w:val="32"/>
          <w:szCs w:val="32"/>
          <w:highlight w:val="none"/>
        </w:rPr>
        <w:t>房的</w:t>
      </w:r>
      <w:r>
        <w:rPr>
          <w:rFonts w:hint="eastAsia" w:ascii="仿宋_GB2312" w:hAnsi="仿宋_GB2312" w:eastAsia="仿宋_GB2312" w:cs="仿宋_GB2312"/>
          <w:b w:val="0"/>
          <w:color w:val="auto"/>
          <w:spacing w:val="0"/>
          <w:w w:val="100"/>
          <w:sz w:val="32"/>
          <w:szCs w:val="32"/>
          <w:highlight w:val="none"/>
          <w:lang w:eastAsia="zh-CN"/>
        </w:rPr>
        <w:t>管理</w:t>
      </w:r>
      <w:r>
        <w:rPr>
          <w:rFonts w:hint="eastAsia" w:ascii="仿宋_GB2312" w:hAnsi="仿宋_GB2312" w:eastAsia="仿宋_GB2312" w:cs="仿宋_GB2312"/>
          <w:b w:val="0"/>
          <w:color w:val="auto"/>
          <w:spacing w:val="0"/>
          <w:w w:val="100"/>
          <w:sz w:val="32"/>
          <w:szCs w:val="32"/>
          <w:highlight w:val="none"/>
        </w:rPr>
        <w:t>可参照执行。</w:t>
      </w:r>
    </w:p>
    <w:p w14:paraId="3CDD35D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spacing w:val="0"/>
          <w:w w:val="100"/>
          <w:kern w:val="32"/>
          <w:sz w:val="32"/>
          <w:szCs w:val="32"/>
          <w:lang w:val="en-US" w:eastAsia="zh-CN"/>
        </w:rPr>
      </w:pPr>
      <w:r>
        <w:rPr>
          <w:rFonts w:hint="eastAsia" w:ascii="黑体" w:hAnsi="黑体" w:eastAsia="黑体" w:cs="黑体"/>
          <w:b w:val="0"/>
          <w:spacing w:val="0"/>
          <w:w w:val="100"/>
          <w:kern w:val="32"/>
          <w:sz w:val="32"/>
          <w:szCs w:val="32"/>
          <w:lang w:val="en-US" w:eastAsia="zh-CN" w:bidi="ar-SA"/>
        </w:rPr>
        <w:t xml:space="preserve">第五十九条  </w:t>
      </w:r>
      <w:r>
        <w:rPr>
          <w:rFonts w:hint="eastAsia" w:ascii="仿宋_GB2312" w:hAnsi="仿宋_GB2312" w:eastAsia="仿宋_GB2312" w:cs="仿宋_GB2312"/>
          <w:b w:val="0"/>
          <w:spacing w:val="0"/>
          <w:w w:val="100"/>
          <w:kern w:val="32"/>
          <w:sz w:val="32"/>
          <w:szCs w:val="32"/>
          <w:lang w:val="en-US" w:eastAsia="zh-CN"/>
        </w:rPr>
        <w:t>本办法由县农业农村局负责解释。</w:t>
      </w:r>
    </w:p>
    <w:p w14:paraId="57193BE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b w:val="0"/>
          <w:spacing w:val="0"/>
          <w:w w:val="100"/>
          <w:kern w:val="32"/>
          <w:sz w:val="32"/>
          <w:szCs w:val="32"/>
          <w:lang w:val="en-US" w:eastAsia="zh-CN"/>
        </w:rPr>
      </w:pPr>
      <w:r>
        <w:rPr>
          <w:rFonts w:hint="eastAsia" w:ascii="黑体" w:hAnsi="黑体" w:eastAsia="黑体" w:cs="黑体"/>
          <w:b w:val="0"/>
          <w:spacing w:val="0"/>
          <w:w w:val="100"/>
          <w:kern w:val="32"/>
          <w:sz w:val="32"/>
          <w:szCs w:val="32"/>
          <w:lang w:val="en-US" w:eastAsia="zh-CN" w:bidi="ar-SA"/>
        </w:rPr>
        <w:t xml:space="preserve">第六十条  </w:t>
      </w:r>
      <w:r>
        <w:rPr>
          <w:rFonts w:hint="eastAsia" w:ascii="仿宋_GB2312" w:hAnsi="仿宋_GB2312" w:eastAsia="仿宋_GB2312" w:cs="仿宋_GB2312"/>
          <w:b w:val="0"/>
          <w:spacing w:val="0"/>
          <w:w w:val="100"/>
          <w:kern w:val="32"/>
          <w:sz w:val="32"/>
          <w:szCs w:val="32"/>
          <w:lang w:val="en-US" w:eastAsia="zh-CN"/>
        </w:rPr>
        <w:t>本办法自2025年6月10日起施行。2021年8月9日湖口县人民政府印发的《规范农村宅基地审批和住房建设管理的暂行实施办法》（湖府发</w:t>
      </w:r>
      <w:r>
        <w:rPr>
          <w:rFonts w:hint="eastAsia" w:ascii="仿宋_GB2312" w:hAnsi="仿宋_GB2312" w:eastAsia="仿宋_GB2312" w:cs="仿宋_GB2312"/>
          <w:b w:val="0"/>
          <w:i w:val="0"/>
          <w:caps w:val="0"/>
          <w:color w:val="000000"/>
          <w:spacing w:val="0"/>
          <w:kern w:val="0"/>
          <w:sz w:val="32"/>
          <w:szCs w:val="32"/>
          <w:highlight w:val="none"/>
          <w:shd w:val="clear" w:color="auto" w:fill="FFFFFF"/>
          <w:lang w:val="en-US" w:eastAsia="zh-CN" w:bidi="ar"/>
        </w:rPr>
        <w:t>〔2021〕</w:t>
      </w:r>
      <w:r>
        <w:rPr>
          <w:rFonts w:hint="eastAsia" w:ascii="仿宋_GB2312" w:hAnsi="仿宋_GB2312" w:eastAsia="仿宋_GB2312" w:cs="仿宋_GB2312"/>
          <w:b w:val="0"/>
          <w:spacing w:val="0"/>
          <w:w w:val="100"/>
          <w:kern w:val="32"/>
          <w:sz w:val="32"/>
          <w:szCs w:val="32"/>
          <w:lang w:val="en-US" w:eastAsia="zh-CN"/>
        </w:rPr>
        <w:t>】7号）同时废止。</w:t>
      </w:r>
    </w:p>
    <w:p w14:paraId="44F7FC2C">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both"/>
        <w:textAlignment w:val="auto"/>
        <w:rPr>
          <w:rFonts w:hint="eastAsia" w:ascii="仿宋" w:hAnsi="仿宋" w:eastAsia="仿宋" w:cs="仿宋"/>
          <w:b w:val="0"/>
          <w:snapToGrid/>
          <w:spacing w:val="0"/>
          <w:w w:val="100"/>
          <w:kern w:val="2"/>
          <w:sz w:val="32"/>
          <w:szCs w:val="32"/>
          <w:lang w:val="en-US" w:eastAsia="zh-CN" w:bidi="ar-SA"/>
        </w:rPr>
      </w:pPr>
    </w:p>
    <w:p w14:paraId="784A0BC6">
      <w:pPr>
        <w:pStyle w:val="15"/>
        <w:ind w:firstLine="640" w:firstLineChars="200"/>
        <w:rPr>
          <w:rFonts w:hint="eastAsia" w:ascii="仿宋" w:hAnsi="仿宋" w:eastAsia="仿宋" w:cs="仿宋"/>
          <w:b w:val="0"/>
          <w:snapToGrid/>
          <w:spacing w:val="0"/>
          <w:w w:val="100"/>
          <w:kern w:val="2"/>
          <w:sz w:val="32"/>
          <w:szCs w:val="32"/>
          <w:lang w:val="en-US" w:eastAsia="zh-CN" w:bidi="ar-SA"/>
        </w:rPr>
      </w:pPr>
      <w:r>
        <w:rPr>
          <w:rFonts w:hint="eastAsia" w:ascii="仿宋" w:hAnsi="仿宋" w:eastAsia="仿宋" w:cs="仿宋"/>
          <w:b w:val="0"/>
          <w:snapToGrid/>
          <w:spacing w:val="0"/>
          <w:w w:val="100"/>
          <w:kern w:val="2"/>
          <w:sz w:val="32"/>
          <w:szCs w:val="32"/>
          <w:lang w:val="en-US" w:eastAsia="zh-CN" w:bidi="ar-SA"/>
        </w:rPr>
        <w:t>附件：1.湖口县农村宅基地审批办事指南</w:t>
      </w:r>
    </w:p>
    <w:p w14:paraId="791BB6ED">
      <w:pPr>
        <w:pStyle w:val="15"/>
        <w:ind w:firstLine="1600" w:firstLineChars="500"/>
        <w:rPr>
          <w:rFonts w:hint="eastAsia" w:ascii="仿宋" w:hAnsi="仿宋" w:eastAsia="仿宋" w:cs="仿宋"/>
          <w:b w:val="0"/>
          <w:snapToGrid/>
          <w:spacing w:val="0"/>
          <w:w w:val="100"/>
          <w:kern w:val="2"/>
          <w:sz w:val="32"/>
          <w:szCs w:val="32"/>
          <w:lang w:val="en-US" w:eastAsia="zh-CN" w:bidi="ar-SA"/>
        </w:rPr>
      </w:pPr>
      <w:r>
        <w:rPr>
          <w:rFonts w:hint="eastAsia" w:ascii="仿宋" w:hAnsi="仿宋" w:eastAsia="仿宋" w:cs="仿宋"/>
          <w:b w:val="0"/>
          <w:snapToGrid/>
          <w:spacing w:val="0"/>
          <w:w w:val="100"/>
          <w:kern w:val="2"/>
          <w:sz w:val="32"/>
          <w:szCs w:val="32"/>
          <w:lang w:val="en-US" w:eastAsia="zh-CN" w:bidi="ar-SA"/>
        </w:rPr>
        <w:t>2.湖口县农村宅基地和建房申请审批流程图</w:t>
      </w:r>
    </w:p>
    <w:p w14:paraId="3242E53E">
      <w:pPr>
        <w:pStyle w:val="15"/>
        <w:ind w:firstLine="1600" w:firstLineChars="500"/>
        <w:rPr>
          <w:rFonts w:hint="eastAsia" w:ascii="仿宋" w:hAnsi="仿宋" w:eastAsia="仿宋" w:cs="仿宋"/>
          <w:b w:val="0"/>
          <w:snapToGrid/>
          <w:spacing w:val="0"/>
          <w:w w:val="100"/>
          <w:kern w:val="2"/>
          <w:sz w:val="32"/>
          <w:szCs w:val="32"/>
          <w:lang w:val="en-US" w:eastAsia="zh-CN" w:bidi="ar-SA"/>
        </w:rPr>
      </w:pPr>
      <w:r>
        <w:rPr>
          <w:rFonts w:hint="eastAsia" w:ascii="仿宋" w:hAnsi="仿宋" w:eastAsia="仿宋" w:cs="仿宋"/>
          <w:b w:val="0"/>
          <w:snapToGrid/>
          <w:spacing w:val="0"/>
          <w:w w:val="100"/>
          <w:kern w:val="2"/>
          <w:sz w:val="32"/>
          <w:szCs w:val="32"/>
          <w:lang w:val="en-US" w:eastAsia="zh-CN" w:bidi="ar-SA"/>
        </w:rPr>
        <w:t>3.湖口县农村宅基地和建房（规划许可）申请表</w:t>
      </w:r>
    </w:p>
    <w:p w14:paraId="65C2D22B">
      <w:pPr>
        <w:pStyle w:val="15"/>
        <w:ind w:firstLine="1600" w:firstLineChars="500"/>
        <w:rPr>
          <w:rFonts w:hint="eastAsia" w:ascii="仿宋" w:hAnsi="仿宋" w:eastAsia="仿宋" w:cs="仿宋"/>
          <w:b w:val="0"/>
          <w:snapToGrid/>
          <w:spacing w:val="0"/>
          <w:w w:val="100"/>
          <w:kern w:val="2"/>
          <w:sz w:val="32"/>
          <w:szCs w:val="32"/>
          <w:lang w:val="en-US" w:eastAsia="zh-CN" w:bidi="ar-SA"/>
        </w:rPr>
      </w:pPr>
      <w:r>
        <w:rPr>
          <w:rFonts w:hint="eastAsia" w:ascii="仿宋" w:hAnsi="仿宋" w:eastAsia="仿宋" w:cs="仿宋"/>
          <w:b w:val="0"/>
          <w:snapToGrid/>
          <w:spacing w:val="0"/>
          <w:w w:val="100"/>
          <w:kern w:val="2"/>
          <w:sz w:val="32"/>
          <w:szCs w:val="32"/>
          <w:lang w:val="en-US" w:eastAsia="zh-CN" w:bidi="ar-SA"/>
        </w:rPr>
        <w:t>4.农户用地建房征求相邻权利人意见书</w:t>
      </w:r>
    </w:p>
    <w:p w14:paraId="7BB3CD67">
      <w:pPr>
        <w:pStyle w:val="15"/>
        <w:ind w:firstLine="1600" w:firstLineChars="500"/>
        <w:rPr>
          <w:rFonts w:hint="eastAsia" w:ascii="仿宋" w:hAnsi="仿宋" w:eastAsia="仿宋" w:cs="仿宋"/>
          <w:b w:val="0"/>
          <w:snapToGrid/>
          <w:spacing w:val="0"/>
          <w:w w:val="100"/>
          <w:kern w:val="2"/>
          <w:sz w:val="32"/>
          <w:szCs w:val="32"/>
          <w:lang w:val="en-US" w:eastAsia="zh-CN" w:bidi="ar-SA"/>
        </w:rPr>
      </w:pPr>
      <w:r>
        <w:rPr>
          <w:rFonts w:hint="eastAsia" w:ascii="仿宋" w:hAnsi="仿宋" w:eastAsia="仿宋" w:cs="仿宋"/>
          <w:b w:val="0"/>
          <w:snapToGrid/>
          <w:spacing w:val="0"/>
          <w:w w:val="100"/>
          <w:kern w:val="2"/>
          <w:sz w:val="32"/>
          <w:szCs w:val="32"/>
          <w:lang w:val="en-US" w:eastAsia="zh-CN" w:bidi="ar-SA"/>
        </w:rPr>
        <w:t>5.湖口县农村宅基地使用承诺书</w:t>
      </w:r>
    </w:p>
    <w:p w14:paraId="5A1F977B">
      <w:pPr>
        <w:pStyle w:val="15"/>
        <w:ind w:firstLine="1600" w:firstLineChars="500"/>
        <w:rPr>
          <w:rFonts w:hint="eastAsia" w:ascii="仿宋" w:hAnsi="仿宋" w:eastAsia="仿宋" w:cs="仿宋"/>
          <w:b w:val="0"/>
          <w:snapToGrid/>
          <w:spacing w:val="0"/>
          <w:w w:val="100"/>
          <w:kern w:val="2"/>
          <w:sz w:val="32"/>
          <w:szCs w:val="32"/>
          <w:lang w:val="en-US" w:eastAsia="zh-CN" w:bidi="ar-SA"/>
        </w:rPr>
      </w:pPr>
      <w:r>
        <w:rPr>
          <w:rFonts w:hint="eastAsia" w:ascii="仿宋" w:hAnsi="仿宋" w:eastAsia="仿宋" w:cs="仿宋"/>
          <w:b w:val="0"/>
          <w:snapToGrid/>
          <w:spacing w:val="0"/>
          <w:w w:val="100"/>
          <w:kern w:val="2"/>
          <w:sz w:val="32"/>
          <w:szCs w:val="32"/>
          <w:lang w:val="en-US" w:eastAsia="zh-CN" w:bidi="ar-SA"/>
        </w:rPr>
        <w:t>6.湖口县农村宅基地和建房公示表</w:t>
      </w:r>
    </w:p>
    <w:p w14:paraId="62F81039">
      <w:pPr>
        <w:pStyle w:val="15"/>
        <w:ind w:firstLine="1600" w:firstLineChars="500"/>
        <w:rPr>
          <w:rFonts w:hint="eastAsia" w:ascii="仿宋" w:hAnsi="仿宋" w:eastAsia="仿宋" w:cs="仿宋"/>
          <w:b w:val="0"/>
          <w:snapToGrid/>
          <w:spacing w:val="0"/>
          <w:w w:val="100"/>
          <w:kern w:val="2"/>
          <w:sz w:val="32"/>
          <w:szCs w:val="32"/>
          <w:lang w:val="en-US" w:eastAsia="zh-CN" w:bidi="ar-SA"/>
        </w:rPr>
      </w:pPr>
      <w:r>
        <w:rPr>
          <w:rFonts w:hint="eastAsia" w:ascii="仿宋" w:hAnsi="仿宋" w:eastAsia="仿宋" w:cs="仿宋"/>
          <w:b w:val="0"/>
          <w:snapToGrid/>
          <w:spacing w:val="0"/>
          <w:w w:val="100"/>
          <w:kern w:val="2"/>
          <w:sz w:val="32"/>
          <w:szCs w:val="32"/>
          <w:lang w:val="en-US" w:eastAsia="zh-CN" w:bidi="ar-SA"/>
        </w:rPr>
        <w:t>7.湖口县农村宅基地和建房（规划许可）审批表</w:t>
      </w:r>
    </w:p>
    <w:p w14:paraId="30EA90B4">
      <w:pPr>
        <w:pStyle w:val="15"/>
        <w:ind w:firstLine="1600" w:firstLineChars="500"/>
        <w:rPr>
          <w:rFonts w:hint="eastAsia" w:ascii="仿宋" w:hAnsi="仿宋" w:eastAsia="仿宋" w:cs="仿宋"/>
          <w:b w:val="0"/>
          <w:snapToGrid/>
          <w:spacing w:val="0"/>
          <w:w w:val="100"/>
          <w:kern w:val="2"/>
          <w:sz w:val="32"/>
          <w:szCs w:val="32"/>
          <w:lang w:val="en-US" w:eastAsia="zh-CN" w:bidi="ar-SA"/>
        </w:rPr>
      </w:pPr>
      <w:r>
        <w:rPr>
          <w:rFonts w:hint="eastAsia" w:ascii="仿宋" w:hAnsi="仿宋" w:eastAsia="仿宋" w:cs="仿宋"/>
          <w:b w:val="0"/>
          <w:snapToGrid/>
          <w:spacing w:val="0"/>
          <w:w w:val="100"/>
          <w:kern w:val="2"/>
          <w:sz w:val="32"/>
          <w:szCs w:val="32"/>
          <w:lang w:val="en-US" w:eastAsia="zh-CN" w:bidi="ar-SA"/>
        </w:rPr>
        <w:t>8.湖口县农村宅基地和建房公示牌</w:t>
      </w:r>
    </w:p>
    <w:p w14:paraId="666F6612">
      <w:pPr>
        <w:pStyle w:val="15"/>
        <w:ind w:firstLine="1600" w:firstLineChars="500"/>
        <w:rPr>
          <w:rFonts w:hint="eastAsia" w:ascii="仿宋" w:hAnsi="仿宋" w:eastAsia="仿宋" w:cs="仿宋"/>
          <w:b w:val="0"/>
          <w:snapToGrid/>
          <w:spacing w:val="0"/>
          <w:w w:val="100"/>
          <w:kern w:val="2"/>
          <w:sz w:val="32"/>
          <w:szCs w:val="32"/>
          <w:lang w:val="en-US" w:eastAsia="zh-CN" w:bidi="ar-SA"/>
        </w:rPr>
      </w:pPr>
      <w:r>
        <w:rPr>
          <w:rFonts w:hint="eastAsia" w:ascii="仿宋" w:hAnsi="仿宋" w:eastAsia="仿宋" w:cs="仿宋"/>
          <w:b w:val="0"/>
          <w:snapToGrid/>
          <w:spacing w:val="0"/>
          <w:w w:val="100"/>
          <w:kern w:val="2"/>
          <w:sz w:val="32"/>
          <w:szCs w:val="32"/>
          <w:lang w:val="en-US" w:eastAsia="zh-CN" w:bidi="ar-SA"/>
        </w:rPr>
        <w:t>9.中华人民共和国乡村建设规划许可证</w:t>
      </w:r>
    </w:p>
    <w:p w14:paraId="3728A823">
      <w:pPr>
        <w:pStyle w:val="15"/>
        <w:ind w:firstLine="1600" w:firstLineChars="500"/>
        <w:rPr>
          <w:rFonts w:hint="eastAsia" w:ascii="仿宋" w:hAnsi="仿宋" w:eastAsia="仿宋" w:cs="仿宋"/>
          <w:b w:val="0"/>
          <w:snapToGrid/>
          <w:spacing w:val="0"/>
          <w:w w:val="100"/>
          <w:kern w:val="2"/>
          <w:sz w:val="32"/>
          <w:szCs w:val="32"/>
          <w:lang w:val="en-US" w:eastAsia="zh-CN" w:bidi="ar-SA"/>
        </w:rPr>
      </w:pPr>
      <w:r>
        <w:rPr>
          <w:rFonts w:hint="eastAsia" w:ascii="仿宋" w:hAnsi="仿宋" w:eastAsia="仿宋" w:cs="仿宋"/>
          <w:b w:val="0"/>
          <w:snapToGrid/>
          <w:spacing w:val="0"/>
          <w:w w:val="100"/>
          <w:kern w:val="2"/>
          <w:sz w:val="32"/>
          <w:szCs w:val="32"/>
          <w:lang w:val="en-US" w:eastAsia="zh-CN" w:bidi="ar-SA"/>
        </w:rPr>
        <w:t>10.湖口县农村宅基地批准书</w:t>
      </w:r>
    </w:p>
    <w:p w14:paraId="257AFDA1">
      <w:pPr>
        <w:pStyle w:val="15"/>
        <w:ind w:firstLine="1600" w:firstLineChars="500"/>
        <w:rPr>
          <w:rFonts w:hint="eastAsia" w:ascii="仿宋" w:hAnsi="仿宋" w:eastAsia="仿宋" w:cs="仿宋"/>
          <w:b w:val="0"/>
          <w:snapToGrid/>
          <w:spacing w:val="0"/>
          <w:w w:val="100"/>
          <w:kern w:val="2"/>
          <w:sz w:val="32"/>
          <w:szCs w:val="32"/>
          <w:lang w:val="en-US" w:eastAsia="zh-CN" w:bidi="ar-SA"/>
        </w:rPr>
      </w:pPr>
      <w:r>
        <w:rPr>
          <w:rFonts w:hint="eastAsia" w:ascii="仿宋" w:hAnsi="仿宋" w:eastAsia="仿宋" w:cs="仿宋"/>
          <w:b w:val="0"/>
          <w:snapToGrid/>
          <w:spacing w:val="0"/>
          <w:w w:val="100"/>
          <w:kern w:val="2"/>
          <w:sz w:val="32"/>
          <w:szCs w:val="32"/>
          <w:lang w:val="en-US" w:eastAsia="zh-CN" w:bidi="ar-SA"/>
        </w:rPr>
        <w:t>11.湖口县农村宅基地和建房（规划许可）验收意</w:t>
      </w:r>
    </w:p>
    <w:p w14:paraId="69E4EBAE">
      <w:pPr>
        <w:pStyle w:val="15"/>
        <w:ind w:firstLine="2080" w:firstLineChars="650"/>
        <w:rPr>
          <w:rFonts w:hint="default" w:ascii="仿宋" w:hAnsi="仿宋" w:eastAsia="仿宋" w:cs="仿宋"/>
          <w:b w:val="0"/>
          <w:snapToGrid/>
          <w:spacing w:val="0"/>
          <w:w w:val="100"/>
          <w:kern w:val="2"/>
          <w:sz w:val="32"/>
          <w:szCs w:val="32"/>
          <w:lang w:val="en-US" w:eastAsia="zh-CN" w:bidi="ar-SA"/>
        </w:rPr>
      </w:pPr>
      <w:r>
        <w:rPr>
          <w:rFonts w:hint="eastAsia" w:ascii="仿宋" w:hAnsi="仿宋" w:eastAsia="仿宋" w:cs="仿宋"/>
          <w:b w:val="0"/>
          <w:snapToGrid/>
          <w:spacing w:val="0"/>
          <w:w w:val="100"/>
          <w:kern w:val="2"/>
          <w:sz w:val="32"/>
          <w:szCs w:val="32"/>
          <w:lang w:val="en-US" w:eastAsia="zh-CN" w:bidi="ar-SA"/>
        </w:rPr>
        <w:t>见表</w:t>
      </w:r>
    </w:p>
    <w:p w14:paraId="275C28F9">
      <w:pPr>
        <w:rPr>
          <w:rFonts w:hint="eastAsia" w:ascii="仿宋" w:hAnsi="仿宋" w:eastAsia="仿宋" w:cs="仿宋"/>
          <w:b w:val="0"/>
          <w:snapToGrid/>
          <w:spacing w:val="0"/>
          <w:w w:val="100"/>
          <w:kern w:val="2"/>
          <w:sz w:val="32"/>
          <w:szCs w:val="32"/>
          <w:lang w:val="en-US" w:eastAsia="zh-CN" w:bidi="ar-SA"/>
        </w:rPr>
      </w:pPr>
    </w:p>
    <w:p w14:paraId="2537DA0B">
      <w:pPr>
        <w:pStyle w:val="2"/>
        <w:rPr>
          <w:rFonts w:hint="eastAsia" w:ascii="仿宋" w:hAnsi="仿宋" w:eastAsia="仿宋" w:cs="仿宋"/>
          <w:b w:val="0"/>
          <w:snapToGrid/>
          <w:spacing w:val="0"/>
          <w:w w:val="100"/>
          <w:kern w:val="2"/>
          <w:sz w:val="32"/>
          <w:szCs w:val="32"/>
          <w:lang w:val="en-US" w:eastAsia="zh-CN" w:bidi="ar-SA"/>
        </w:rPr>
      </w:pPr>
    </w:p>
    <w:p w14:paraId="0ED50239">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textAlignment w:val="auto"/>
        <w:rPr>
          <w:rFonts w:hint="eastAsia"/>
        </w:rPr>
      </w:pPr>
    </w:p>
    <w:p w14:paraId="36FA75B1">
      <w:pPr>
        <w:pStyle w:val="9"/>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rPr>
      </w:pPr>
    </w:p>
    <w:p w14:paraId="5BB35595">
      <w:pPr>
        <w:pStyle w:val="9"/>
        <w:keepNext w:val="0"/>
        <w:keepLines w:val="0"/>
        <w:pageBreakBefore w:val="0"/>
        <w:widowControl w:val="0"/>
        <w:kinsoku/>
        <w:wordWrap/>
        <w:overflowPunct/>
        <w:topLinePunct w:val="0"/>
        <w:autoSpaceDE/>
        <w:autoSpaceDN/>
        <w:bidi w:val="0"/>
        <w:adjustRightInd/>
        <w:snapToGrid/>
        <w:spacing w:line="300" w:lineRule="exact"/>
        <w:ind w:left="-840" w:leftChars="-400" w:firstLine="0" w:firstLineChars="0"/>
        <w:jc w:val="center"/>
        <w:textAlignment w:val="auto"/>
        <w:rPr>
          <w:rFonts w:hint="eastAsia" w:ascii="仿宋_GB2312" w:hAnsi="仿宋_GB2312" w:eastAsia="仿宋_GB2312" w:cs="仿宋_GB2312"/>
          <w:sz w:val="32"/>
          <w:szCs w:val="32"/>
          <w:lang w:val="en-US" w:eastAsia="zh-CN"/>
        </w:rPr>
      </w:pPr>
    </w:p>
    <w:p w14:paraId="20E8871F">
      <w:pPr>
        <w:pBdr>
          <w:top w:val="single" w:color="auto" w:sz="6" w:space="1"/>
          <w:bottom w:val="single" w:color="auto" w:sz="6" w:space="1"/>
        </w:pBdr>
        <w:spacing w:line="520" w:lineRule="exact"/>
        <w:jc w:val="center"/>
        <w:rPr>
          <w:rFonts w:hint="default" w:ascii="仿宋" w:hAnsi="仿宋" w:eastAsia="仿宋" w:cs="仿宋"/>
          <w:sz w:val="32"/>
          <w:szCs w:val="32"/>
          <w:lang w:val="en-US" w:eastAsia="zh-CN"/>
        </w:rPr>
      </w:pPr>
      <w:r>
        <w:rPr>
          <w:rFonts w:hint="eastAsia" w:ascii="仿宋_GB2312" w:eastAsia="仿宋_GB2312"/>
          <w:sz w:val="28"/>
          <w:szCs w:val="28"/>
          <w:lang w:eastAsia="zh-CN"/>
        </w:rPr>
        <w:t>湖口县人民政府办公室</w:t>
      </w:r>
      <w:r>
        <w:rPr>
          <w:rFonts w:hint="eastAsia" w:ascii="仿宋_GB2312" w:eastAsia="仿宋_GB2312"/>
          <w:sz w:val="28"/>
          <w:szCs w:val="28"/>
          <w:lang w:val="en-US" w:eastAsia="zh-CN"/>
        </w:rPr>
        <w:t xml:space="preserve">                  </w:t>
      </w: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30</w:t>
      </w:r>
      <w:r>
        <w:rPr>
          <w:rFonts w:hint="eastAsia" w:ascii="仿宋_GB2312" w:eastAsia="仿宋_GB2312"/>
          <w:sz w:val="28"/>
          <w:szCs w:val="28"/>
        </w:rPr>
        <w:t>日印发</w:t>
      </w:r>
    </w:p>
    <w:p w14:paraId="63C69879">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both"/>
        <w:textAlignment w:val="auto"/>
        <w:rPr>
          <w:rFonts w:hint="eastAsia" w:ascii="仿宋" w:hAnsi="仿宋" w:eastAsia="仿宋" w:cs="仿宋"/>
          <w:b w:val="0"/>
          <w:snapToGrid/>
          <w:spacing w:val="0"/>
          <w:w w:val="100"/>
          <w:kern w:val="2"/>
          <w:sz w:val="32"/>
          <w:szCs w:val="32"/>
          <w:lang w:val="en-US" w:eastAsia="zh-CN" w:bidi="ar-SA"/>
        </w:rPr>
      </w:pPr>
      <w:r>
        <w:rPr>
          <w:rFonts w:hint="eastAsia" w:ascii="黑体" w:hAnsi="黑体" w:eastAsia="黑体" w:cs="黑体"/>
          <w:b w:val="0"/>
          <w:snapToGrid/>
          <w:spacing w:val="0"/>
          <w:w w:val="100"/>
          <w:kern w:val="2"/>
          <w:sz w:val="32"/>
          <w:szCs w:val="32"/>
          <w:lang w:val="en-US" w:eastAsia="zh-CN" w:bidi="ar-SA"/>
        </w:rPr>
        <w:t>附件1：</w:t>
      </w:r>
    </w:p>
    <w:p w14:paraId="576272A9">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both"/>
        <w:textAlignment w:val="auto"/>
        <w:rPr>
          <w:rFonts w:hint="eastAsia" w:ascii="仿宋" w:hAnsi="仿宋" w:eastAsia="仿宋" w:cs="仿宋"/>
          <w:b w:val="0"/>
          <w:snapToGrid/>
          <w:spacing w:val="0"/>
          <w:w w:val="100"/>
          <w:kern w:val="2"/>
          <w:sz w:val="32"/>
          <w:szCs w:val="32"/>
          <w:lang w:val="en-US" w:eastAsia="zh-CN" w:bidi="ar-SA"/>
        </w:rPr>
      </w:pPr>
    </w:p>
    <w:p w14:paraId="063C8402">
      <w:pPr>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firstLine="1320" w:firstLineChars="300"/>
        <w:jc w:val="both"/>
        <w:textAlignment w:val="auto"/>
        <w:rPr>
          <w:rFonts w:hint="eastAsia" w:ascii="方正小标宋简体" w:hAnsi="方正小标宋简体" w:eastAsia="方正小标宋简体" w:cs="方正小标宋简体"/>
          <w:b w:val="0"/>
          <w:bCs w:val="0"/>
          <w:snapToGrid/>
          <w:spacing w:val="0"/>
          <w:w w:val="100"/>
          <w:kern w:val="2"/>
          <w:sz w:val="44"/>
          <w:szCs w:val="44"/>
          <w:lang w:val="en-US" w:eastAsia="zh-CN" w:bidi="ar-SA"/>
        </w:rPr>
      </w:pPr>
      <w:r>
        <w:rPr>
          <w:rFonts w:hint="eastAsia" w:ascii="方正小标宋简体" w:hAnsi="方正小标宋简体" w:eastAsia="方正小标宋简体" w:cs="方正小标宋简体"/>
          <w:b w:val="0"/>
          <w:bCs w:val="0"/>
          <w:snapToGrid/>
          <w:spacing w:val="0"/>
          <w:w w:val="100"/>
          <w:kern w:val="2"/>
          <w:sz w:val="44"/>
          <w:szCs w:val="44"/>
          <w:lang w:val="en-US" w:eastAsia="zh-CN" w:bidi="ar-SA"/>
        </w:rPr>
        <w:t>湖口县农村宅基地审批办事指南</w:t>
      </w:r>
    </w:p>
    <w:p w14:paraId="165B469F">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left"/>
        <w:textAlignment w:val="auto"/>
        <w:rPr>
          <w:rFonts w:hint="default" w:ascii="仿宋" w:hAnsi="仿宋" w:eastAsia="仿宋" w:cs="仿宋"/>
          <w:b w:val="0"/>
          <w:snapToGrid/>
          <w:spacing w:val="0"/>
          <w:w w:val="100"/>
          <w:kern w:val="2"/>
          <w:sz w:val="32"/>
          <w:szCs w:val="32"/>
          <w:lang w:val="en-US" w:eastAsia="zh-CN" w:bidi="ar-SA"/>
        </w:rPr>
      </w:pPr>
      <w:r>
        <w:rPr>
          <w:rFonts w:hint="default" w:ascii="仿宋" w:hAnsi="仿宋" w:eastAsia="仿宋" w:cs="仿宋"/>
          <w:b w:val="0"/>
          <w:snapToGrid/>
          <w:spacing w:val="0"/>
          <w:w w:val="100"/>
          <w:kern w:val="2"/>
          <w:sz w:val="32"/>
          <w:szCs w:val="32"/>
          <w:lang w:val="en-US" w:eastAsia="zh-CN" w:bidi="ar-SA"/>
        </w:rPr>
        <w:t xml:space="preserve"> </w:t>
      </w:r>
    </w:p>
    <w:p w14:paraId="1A1F7D42">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left"/>
        <w:textAlignment w:val="auto"/>
        <w:rPr>
          <w:rFonts w:hint="eastAsia" w:ascii="黑体" w:hAnsi="黑体" w:eastAsia="黑体" w:cs="黑体"/>
          <w:b w:val="0"/>
          <w:snapToGrid/>
          <w:spacing w:val="0"/>
          <w:w w:val="100"/>
          <w:kern w:val="2"/>
          <w:sz w:val="32"/>
          <w:szCs w:val="32"/>
          <w:lang w:val="en-US" w:eastAsia="zh-CN" w:bidi="ar-SA"/>
        </w:rPr>
      </w:pPr>
      <w:r>
        <w:rPr>
          <w:rFonts w:hint="eastAsia" w:ascii="黑体" w:hAnsi="黑体" w:eastAsia="黑体" w:cs="黑体"/>
          <w:b w:val="0"/>
          <w:snapToGrid/>
          <w:spacing w:val="0"/>
          <w:w w:val="100"/>
          <w:kern w:val="2"/>
          <w:sz w:val="32"/>
          <w:szCs w:val="32"/>
          <w:lang w:val="en-US" w:eastAsia="zh-CN" w:bidi="ar-SA"/>
        </w:rPr>
        <w:t>一、受理条件</w:t>
      </w:r>
    </w:p>
    <w:p w14:paraId="1FBDD38F">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3" w:firstLineChars="200"/>
        <w:jc w:val="left"/>
        <w:textAlignment w:val="auto"/>
        <w:rPr>
          <w:rFonts w:hint="eastAsia" w:ascii="仿宋_GB2312" w:hAnsi="仿宋_GB2312" w:eastAsia="仿宋_GB2312" w:cs="仿宋_GB2312"/>
          <w:b w:val="0"/>
          <w:snapToGrid/>
          <w:spacing w:val="0"/>
          <w:w w:val="100"/>
          <w:kern w:val="2"/>
          <w:sz w:val="32"/>
          <w:szCs w:val="32"/>
          <w:lang w:val="en-US" w:eastAsia="zh-CN" w:bidi="ar-SA"/>
        </w:rPr>
      </w:pPr>
      <w:r>
        <w:rPr>
          <w:rFonts w:hint="eastAsia" w:ascii="仿宋_GB2312" w:hAnsi="仿宋_GB2312" w:eastAsia="仿宋_GB2312" w:cs="仿宋_GB2312"/>
          <w:b/>
          <w:bCs/>
          <w:snapToGrid/>
          <w:spacing w:val="0"/>
          <w:w w:val="100"/>
          <w:kern w:val="2"/>
          <w:sz w:val="32"/>
          <w:szCs w:val="32"/>
          <w:lang w:val="en-US" w:eastAsia="zh-CN" w:bidi="ar-SA"/>
        </w:rPr>
        <w:t>具有农村宅基地资格权的农村村民，符合下列条件之一的，可以向户口所在地集体经济组织申请使用宅基地。</w:t>
      </w:r>
      <w:r>
        <w:rPr>
          <w:rFonts w:hint="eastAsia" w:ascii="仿宋_GB2312" w:hAnsi="仿宋_GB2312" w:eastAsia="仿宋_GB2312" w:cs="仿宋_GB2312"/>
          <w:b w:val="0"/>
          <w:snapToGrid/>
          <w:spacing w:val="0"/>
          <w:w w:val="100"/>
          <w:kern w:val="2"/>
          <w:sz w:val="32"/>
          <w:szCs w:val="32"/>
          <w:lang w:val="en-US" w:eastAsia="zh-CN" w:bidi="ar-SA"/>
        </w:rPr>
        <w:br w:type="textWrapping"/>
      </w:r>
      <w:r>
        <w:rPr>
          <w:rFonts w:hint="eastAsia" w:ascii="仿宋_GB2312" w:hAnsi="仿宋_GB2312" w:eastAsia="仿宋_GB2312" w:cs="仿宋_GB2312"/>
          <w:b w:val="0"/>
          <w:snapToGrid/>
          <w:spacing w:val="0"/>
          <w:w w:val="100"/>
          <w:kern w:val="2"/>
          <w:sz w:val="32"/>
          <w:szCs w:val="32"/>
          <w:lang w:val="en-US" w:eastAsia="zh-CN" w:bidi="ar-SA"/>
        </w:rPr>
        <w:t xml:space="preserve">    1.家庭成员有两个及两个以上子女，因结婚需要且在本村无其他房屋，可申请宅基地建房，但父母必须跟随其中一个子女享有同一宗宅基地；</w:t>
      </w:r>
      <w:r>
        <w:rPr>
          <w:rFonts w:hint="eastAsia" w:ascii="仿宋_GB2312" w:hAnsi="仿宋_GB2312" w:eastAsia="仿宋_GB2312" w:cs="仿宋_GB2312"/>
          <w:b w:val="0"/>
          <w:snapToGrid/>
          <w:spacing w:val="0"/>
          <w:w w:val="100"/>
          <w:kern w:val="2"/>
          <w:sz w:val="32"/>
          <w:szCs w:val="32"/>
          <w:lang w:val="en-US" w:eastAsia="zh-CN" w:bidi="ar-SA"/>
        </w:rPr>
        <w:br w:type="textWrapping"/>
      </w:r>
      <w:r>
        <w:rPr>
          <w:rFonts w:hint="eastAsia" w:ascii="仿宋_GB2312" w:hAnsi="仿宋_GB2312" w:eastAsia="仿宋_GB2312" w:cs="仿宋_GB2312"/>
          <w:b w:val="0"/>
          <w:snapToGrid/>
          <w:spacing w:val="0"/>
          <w:w w:val="100"/>
          <w:kern w:val="2"/>
          <w:sz w:val="32"/>
          <w:szCs w:val="32"/>
          <w:lang w:val="en-US" w:eastAsia="zh-CN" w:bidi="ar-SA"/>
        </w:rPr>
        <w:t xml:space="preserve">    2.因自然灾害或者实施村镇规划需要搬迁的；</w:t>
      </w:r>
      <w:r>
        <w:rPr>
          <w:rFonts w:hint="eastAsia" w:ascii="仿宋_GB2312" w:hAnsi="仿宋_GB2312" w:eastAsia="仿宋_GB2312" w:cs="仿宋_GB2312"/>
          <w:b w:val="0"/>
          <w:snapToGrid/>
          <w:spacing w:val="0"/>
          <w:w w:val="100"/>
          <w:kern w:val="2"/>
          <w:sz w:val="32"/>
          <w:szCs w:val="32"/>
          <w:lang w:val="en-US" w:eastAsia="zh-CN" w:bidi="ar-SA"/>
        </w:rPr>
        <w:br w:type="textWrapping"/>
      </w:r>
      <w:r>
        <w:rPr>
          <w:rFonts w:hint="eastAsia" w:ascii="仿宋_GB2312" w:hAnsi="仿宋_GB2312" w:eastAsia="仿宋_GB2312" w:cs="仿宋_GB2312"/>
          <w:b w:val="0"/>
          <w:snapToGrid/>
          <w:spacing w:val="0"/>
          <w:w w:val="100"/>
          <w:kern w:val="2"/>
          <w:sz w:val="32"/>
          <w:szCs w:val="32"/>
          <w:lang w:val="en-US" w:eastAsia="zh-CN" w:bidi="ar-SA"/>
        </w:rPr>
        <w:t xml:space="preserve">    3.原有宅基地被依法征收，或者因公共设施和公益事业建设被占用的可以申请使用宅基地；原有住宅拆迁时已按规定进行补偿安置的除外；</w:t>
      </w:r>
      <w:r>
        <w:rPr>
          <w:rFonts w:hint="eastAsia" w:ascii="仿宋_GB2312" w:hAnsi="仿宋_GB2312" w:eastAsia="仿宋_GB2312" w:cs="仿宋_GB2312"/>
          <w:b w:val="0"/>
          <w:snapToGrid/>
          <w:spacing w:val="0"/>
          <w:w w:val="100"/>
          <w:kern w:val="2"/>
          <w:sz w:val="32"/>
          <w:szCs w:val="32"/>
          <w:lang w:val="en-US" w:eastAsia="zh-CN" w:bidi="ar-SA"/>
        </w:rPr>
        <w:br w:type="textWrapping"/>
      </w:r>
      <w:r>
        <w:rPr>
          <w:rFonts w:hint="eastAsia" w:ascii="仿宋_GB2312" w:hAnsi="仿宋_GB2312" w:eastAsia="仿宋_GB2312" w:cs="仿宋_GB2312"/>
          <w:b w:val="0"/>
          <w:snapToGrid/>
          <w:spacing w:val="0"/>
          <w:w w:val="100"/>
          <w:kern w:val="2"/>
          <w:sz w:val="32"/>
          <w:szCs w:val="32"/>
          <w:lang w:val="en-US" w:eastAsia="zh-CN" w:bidi="ar-SA"/>
        </w:rPr>
        <w:t xml:space="preserve">    4.县级以上人民政府规定的其他条件。</w:t>
      </w:r>
    </w:p>
    <w:p w14:paraId="6395C25E">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3" w:firstLineChars="200"/>
        <w:jc w:val="left"/>
        <w:textAlignment w:val="auto"/>
        <w:rPr>
          <w:rFonts w:hint="eastAsia" w:ascii="仿宋_GB2312" w:hAnsi="仿宋_GB2312" w:eastAsia="仿宋_GB2312" w:cs="仿宋_GB2312"/>
          <w:b/>
          <w:bCs/>
          <w:snapToGrid/>
          <w:spacing w:val="0"/>
          <w:w w:val="100"/>
          <w:kern w:val="2"/>
          <w:sz w:val="32"/>
          <w:szCs w:val="32"/>
          <w:lang w:val="en-US" w:eastAsia="zh-CN" w:bidi="ar-SA"/>
        </w:rPr>
      </w:pPr>
      <w:r>
        <w:rPr>
          <w:rFonts w:hint="eastAsia" w:ascii="仿宋_GB2312" w:hAnsi="仿宋_GB2312" w:eastAsia="仿宋_GB2312" w:cs="仿宋_GB2312"/>
          <w:b/>
          <w:bCs/>
          <w:snapToGrid/>
          <w:spacing w:val="0"/>
          <w:w w:val="100"/>
          <w:kern w:val="2"/>
          <w:sz w:val="32"/>
          <w:szCs w:val="32"/>
          <w:lang w:val="en-US" w:eastAsia="zh-CN" w:bidi="ar-SA"/>
        </w:rPr>
        <w:t>有下列情形之一的，申请宅基地不予批准：</w:t>
      </w:r>
    </w:p>
    <w:p w14:paraId="41FD4DED">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left"/>
        <w:textAlignment w:val="auto"/>
        <w:rPr>
          <w:rFonts w:hint="eastAsia" w:ascii="仿宋_GB2312" w:hAnsi="仿宋_GB2312" w:eastAsia="仿宋_GB2312" w:cs="仿宋_GB2312"/>
          <w:b w:val="0"/>
          <w:snapToGrid/>
          <w:spacing w:val="0"/>
          <w:w w:val="100"/>
          <w:kern w:val="2"/>
          <w:sz w:val="32"/>
          <w:szCs w:val="32"/>
          <w:lang w:val="en-US" w:eastAsia="zh-CN" w:bidi="ar-SA"/>
        </w:rPr>
      </w:pPr>
      <w:r>
        <w:rPr>
          <w:rFonts w:hint="eastAsia" w:ascii="仿宋_GB2312" w:hAnsi="仿宋_GB2312" w:eastAsia="仿宋_GB2312" w:cs="仿宋_GB2312"/>
          <w:b w:val="0"/>
          <w:snapToGrid/>
          <w:spacing w:val="0"/>
          <w:w w:val="100"/>
          <w:kern w:val="2"/>
          <w:sz w:val="32"/>
          <w:szCs w:val="32"/>
          <w:lang w:val="en-US" w:eastAsia="zh-CN" w:bidi="ar-SA"/>
        </w:rPr>
        <w:t>1.申请人年龄未满18周岁的；</w:t>
      </w:r>
    </w:p>
    <w:p w14:paraId="061E20FA">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left"/>
        <w:textAlignment w:val="auto"/>
        <w:rPr>
          <w:rFonts w:hint="eastAsia" w:ascii="仿宋_GB2312" w:hAnsi="仿宋_GB2312" w:eastAsia="仿宋_GB2312" w:cs="仿宋_GB2312"/>
          <w:b w:val="0"/>
          <w:snapToGrid/>
          <w:spacing w:val="0"/>
          <w:w w:val="100"/>
          <w:kern w:val="2"/>
          <w:sz w:val="32"/>
          <w:szCs w:val="32"/>
          <w:lang w:val="en-US" w:eastAsia="zh-CN" w:bidi="ar-SA"/>
        </w:rPr>
      </w:pPr>
      <w:r>
        <w:rPr>
          <w:rFonts w:hint="eastAsia" w:ascii="仿宋_GB2312" w:hAnsi="仿宋_GB2312" w:eastAsia="仿宋_GB2312" w:cs="仿宋_GB2312"/>
          <w:b w:val="0"/>
          <w:snapToGrid/>
          <w:spacing w:val="0"/>
          <w:w w:val="100"/>
          <w:kern w:val="2"/>
          <w:sz w:val="32"/>
          <w:szCs w:val="32"/>
          <w:lang w:val="en-US" w:eastAsia="zh-CN" w:bidi="ar-SA"/>
        </w:rPr>
        <w:t>2.宅基地选址不符合村庄规划的；</w:t>
      </w:r>
    </w:p>
    <w:p w14:paraId="15DD2CD8">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left"/>
        <w:textAlignment w:val="auto"/>
        <w:rPr>
          <w:rFonts w:hint="eastAsia" w:ascii="仿宋_GB2312" w:hAnsi="仿宋_GB2312" w:eastAsia="仿宋_GB2312" w:cs="仿宋_GB2312"/>
          <w:b w:val="0"/>
          <w:snapToGrid/>
          <w:spacing w:val="0"/>
          <w:w w:val="100"/>
          <w:kern w:val="2"/>
          <w:sz w:val="32"/>
          <w:szCs w:val="32"/>
          <w:lang w:val="en-US" w:eastAsia="zh-CN" w:bidi="ar-SA"/>
        </w:rPr>
      </w:pPr>
      <w:r>
        <w:rPr>
          <w:rFonts w:hint="eastAsia" w:ascii="仿宋_GB2312" w:hAnsi="仿宋_GB2312" w:eastAsia="仿宋_GB2312" w:cs="仿宋_GB2312"/>
          <w:b w:val="0"/>
          <w:snapToGrid/>
          <w:spacing w:val="0"/>
          <w:w w:val="100"/>
          <w:kern w:val="2"/>
          <w:sz w:val="32"/>
          <w:szCs w:val="32"/>
          <w:lang w:val="en-US" w:eastAsia="zh-CN" w:bidi="ar-SA"/>
        </w:rPr>
        <w:t>3.占用永久基本农田的；</w:t>
      </w:r>
    </w:p>
    <w:p w14:paraId="3108DFBF">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left"/>
        <w:textAlignment w:val="auto"/>
        <w:rPr>
          <w:rFonts w:hint="eastAsia" w:ascii="仿宋_GB2312" w:hAnsi="仿宋_GB2312" w:eastAsia="仿宋_GB2312" w:cs="仿宋_GB2312"/>
          <w:b w:val="0"/>
          <w:snapToGrid/>
          <w:spacing w:val="0"/>
          <w:w w:val="100"/>
          <w:kern w:val="2"/>
          <w:sz w:val="32"/>
          <w:szCs w:val="32"/>
          <w:lang w:val="en-US" w:eastAsia="zh-CN" w:bidi="ar-SA"/>
        </w:rPr>
      </w:pPr>
      <w:r>
        <w:rPr>
          <w:rFonts w:hint="eastAsia" w:ascii="仿宋_GB2312" w:hAnsi="仿宋_GB2312" w:eastAsia="仿宋_GB2312" w:cs="仿宋_GB2312"/>
          <w:b w:val="0"/>
          <w:snapToGrid/>
          <w:spacing w:val="0"/>
          <w:w w:val="100"/>
          <w:kern w:val="2"/>
          <w:sz w:val="32"/>
          <w:szCs w:val="32"/>
          <w:lang w:val="en-US" w:eastAsia="zh-CN" w:bidi="ar-SA"/>
        </w:rPr>
        <w:t>4.申请另址新建住房，未签订退出原有宅基地协议的；</w:t>
      </w:r>
    </w:p>
    <w:p w14:paraId="7AF11F13">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left"/>
        <w:textAlignment w:val="auto"/>
        <w:rPr>
          <w:rFonts w:hint="eastAsia" w:ascii="仿宋_GB2312" w:hAnsi="仿宋_GB2312" w:eastAsia="仿宋_GB2312" w:cs="仿宋_GB2312"/>
          <w:b w:val="0"/>
          <w:snapToGrid/>
          <w:spacing w:val="0"/>
          <w:w w:val="100"/>
          <w:kern w:val="2"/>
          <w:sz w:val="32"/>
          <w:szCs w:val="32"/>
          <w:lang w:val="en-US" w:eastAsia="zh-CN" w:bidi="ar-SA"/>
        </w:rPr>
      </w:pPr>
      <w:r>
        <w:rPr>
          <w:rFonts w:hint="eastAsia" w:ascii="仿宋_GB2312" w:hAnsi="仿宋_GB2312" w:eastAsia="仿宋_GB2312" w:cs="仿宋_GB2312"/>
          <w:b w:val="0"/>
          <w:snapToGrid/>
          <w:spacing w:val="0"/>
          <w:w w:val="100"/>
          <w:kern w:val="2"/>
          <w:sz w:val="32"/>
          <w:szCs w:val="32"/>
          <w:lang w:val="en-US" w:eastAsia="zh-CN" w:bidi="ar-SA"/>
        </w:rPr>
        <w:t>5.申请位置在已查明的地质灾害隐患点、可能造成切坡建房的；</w:t>
      </w:r>
    </w:p>
    <w:p w14:paraId="7D3F49D2">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left"/>
        <w:textAlignment w:val="auto"/>
        <w:rPr>
          <w:rFonts w:hint="eastAsia" w:ascii="仿宋_GB2312" w:hAnsi="仿宋_GB2312" w:eastAsia="仿宋_GB2312" w:cs="仿宋_GB2312"/>
          <w:b w:val="0"/>
          <w:snapToGrid/>
          <w:spacing w:val="0"/>
          <w:w w:val="100"/>
          <w:kern w:val="2"/>
          <w:sz w:val="32"/>
          <w:szCs w:val="32"/>
          <w:lang w:val="en-US" w:eastAsia="zh-CN" w:bidi="ar-SA"/>
        </w:rPr>
      </w:pPr>
      <w:r>
        <w:rPr>
          <w:rFonts w:hint="eastAsia" w:ascii="仿宋_GB2312" w:hAnsi="仿宋_GB2312" w:eastAsia="仿宋_GB2312" w:cs="仿宋_GB2312"/>
          <w:b w:val="0"/>
          <w:snapToGrid/>
          <w:spacing w:val="0"/>
          <w:w w:val="100"/>
          <w:kern w:val="2"/>
          <w:sz w:val="32"/>
          <w:szCs w:val="32"/>
          <w:lang w:val="en-US" w:eastAsia="zh-CN" w:bidi="ar-SA"/>
        </w:rPr>
        <w:t>6.将原有住房出租、出卖、赠与、以其他形式转让或者改作生产经营用途的；</w:t>
      </w:r>
    </w:p>
    <w:p w14:paraId="063CA978">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left"/>
        <w:textAlignment w:val="auto"/>
        <w:rPr>
          <w:rFonts w:hint="eastAsia" w:ascii="仿宋_GB2312" w:hAnsi="仿宋_GB2312" w:eastAsia="仿宋_GB2312" w:cs="仿宋_GB2312"/>
          <w:b w:val="0"/>
          <w:snapToGrid/>
          <w:spacing w:val="0"/>
          <w:w w:val="100"/>
          <w:kern w:val="2"/>
          <w:sz w:val="32"/>
          <w:szCs w:val="32"/>
          <w:lang w:val="en-US" w:eastAsia="zh-CN" w:bidi="ar-SA"/>
        </w:rPr>
      </w:pPr>
      <w:r>
        <w:rPr>
          <w:rFonts w:hint="eastAsia" w:ascii="仿宋_GB2312" w:hAnsi="仿宋_GB2312" w:eastAsia="仿宋_GB2312" w:cs="仿宋_GB2312"/>
          <w:b w:val="0"/>
          <w:snapToGrid/>
          <w:spacing w:val="0"/>
          <w:w w:val="100"/>
          <w:kern w:val="2"/>
          <w:sz w:val="32"/>
          <w:szCs w:val="32"/>
          <w:lang w:val="en-US" w:eastAsia="zh-CN" w:bidi="ar-SA"/>
        </w:rPr>
        <w:t>7.原有宅基地面积已达到两户及两户以上宅基地面积标准，要求分户的；</w:t>
      </w:r>
    </w:p>
    <w:p w14:paraId="6D4E52AF">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left"/>
        <w:textAlignment w:val="auto"/>
        <w:rPr>
          <w:rFonts w:hint="eastAsia" w:ascii="仿宋_GB2312" w:hAnsi="仿宋_GB2312" w:eastAsia="仿宋_GB2312" w:cs="仿宋_GB2312"/>
          <w:b w:val="0"/>
          <w:snapToGrid/>
          <w:spacing w:val="0"/>
          <w:w w:val="100"/>
          <w:kern w:val="2"/>
          <w:sz w:val="32"/>
          <w:szCs w:val="32"/>
          <w:lang w:val="en-US" w:eastAsia="zh-CN" w:bidi="ar-SA"/>
        </w:rPr>
      </w:pPr>
      <w:r>
        <w:rPr>
          <w:rFonts w:hint="eastAsia" w:ascii="仿宋_GB2312" w:hAnsi="仿宋_GB2312" w:eastAsia="仿宋_GB2312" w:cs="仿宋_GB2312"/>
          <w:b w:val="0"/>
          <w:snapToGrid/>
          <w:spacing w:val="0"/>
          <w:w w:val="100"/>
          <w:kern w:val="2"/>
          <w:sz w:val="32"/>
          <w:szCs w:val="32"/>
          <w:lang w:val="en-US" w:eastAsia="zh-CN" w:bidi="ar-SA"/>
        </w:rPr>
        <w:t>8.其他不符合法律、法规和政策规定的情形。</w:t>
      </w:r>
    </w:p>
    <w:p w14:paraId="4482280D">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3" w:firstLineChars="200"/>
        <w:jc w:val="left"/>
        <w:textAlignment w:val="auto"/>
        <w:rPr>
          <w:rFonts w:hint="eastAsia" w:ascii="仿宋_GB2312" w:hAnsi="仿宋_GB2312" w:eastAsia="仿宋_GB2312" w:cs="仿宋_GB2312"/>
          <w:b/>
          <w:bCs/>
          <w:snapToGrid/>
          <w:spacing w:val="0"/>
          <w:w w:val="100"/>
          <w:kern w:val="2"/>
          <w:sz w:val="32"/>
          <w:szCs w:val="32"/>
          <w:lang w:val="en-US" w:eastAsia="zh-CN" w:bidi="ar-SA"/>
        </w:rPr>
      </w:pPr>
      <w:r>
        <w:rPr>
          <w:rFonts w:hint="eastAsia" w:ascii="仿宋_GB2312" w:hAnsi="仿宋_GB2312" w:eastAsia="仿宋_GB2312" w:cs="仿宋_GB2312"/>
          <w:b/>
          <w:bCs/>
          <w:snapToGrid/>
          <w:spacing w:val="0"/>
          <w:w w:val="100"/>
          <w:kern w:val="2"/>
          <w:sz w:val="32"/>
          <w:szCs w:val="32"/>
          <w:lang w:val="en-US" w:eastAsia="zh-CN" w:bidi="ar-SA"/>
        </w:rPr>
        <w:t>有下列情形之一的，农村居民不得改建、扩建原住宅：</w:t>
      </w:r>
    </w:p>
    <w:p w14:paraId="4BB1A940">
      <w:pPr>
        <w:pStyle w:val="8"/>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val="en-US" w:eastAsia="zh-CN"/>
        </w:rPr>
        <w:t>1.</w:t>
      </w:r>
      <w:r>
        <w:rPr>
          <w:rFonts w:hint="eastAsia" w:ascii="仿宋_GB2312" w:hAnsi="仿宋_GB2312" w:eastAsia="仿宋_GB2312" w:cs="仿宋_GB2312"/>
          <w:b w:val="0"/>
          <w:color w:val="auto"/>
          <w:spacing w:val="0"/>
          <w:w w:val="100"/>
          <w:sz w:val="32"/>
          <w:szCs w:val="32"/>
        </w:rPr>
        <w:t>已安排新宅基地的；</w:t>
      </w:r>
    </w:p>
    <w:p w14:paraId="5EDAB96F">
      <w:pPr>
        <w:pStyle w:val="8"/>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val="en-US" w:eastAsia="zh-CN"/>
        </w:rPr>
        <w:t>2.</w:t>
      </w:r>
      <w:r>
        <w:rPr>
          <w:rFonts w:hint="eastAsia" w:ascii="仿宋_GB2312" w:hAnsi="仿宋_GB2312" w:eastAsia="仿宋_GB2312" w:cs="仿宋_GB2312"/>
          <w:b w:val="0"/>
          <w:color w:val="auto"/>
          <w:spacing w:val="0"/>
          <w:w w:val="100"/>
          <w:sz w:val="32"/>
          <w:szCs w:val="32"/>
        </w:rPr>
        <w:t>原住宅已被列入征地范围的；</w:t>
      </w:r>
    </w:p>
    <w:p w14:paraId="13A949C7">
      <w:pPr>
        <w:pStyle w:val="8"/>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val="en-US" w:eastAsia="zh-CN"/>
        </w:rPr>
        <w:t>3.</w:t>
      </w:r>
      <w:r>
        <w:rPr>
          <w:rFonts w:hint="eastAsia" w:ascii="仿宋_GB2312" w:hAnsi="仿宋_GB2312" w:eastAsia="仿宋_GB2312" w:cs="仿宋_GB2312"/>
          <w:b w:val="0"/>
          <w:color w:val="auto"/>
          <w:spacing w:val="0"/>
          <w:w w:val="100"/>
          <w:sz w:val="32"/>
          <w:szCs w:val="32"/>
        </w:rPr>
        <w:t>原住宅不符合国土空间规划的；</w:t>
      </w:r>
    </w:p>
    <w:p w14:paraId="30E23C58">
      <w:pPr>
        <w:pStyle w:val="8"/>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lang w:val="en-US" w:eastAsia="zh-CN"/>
        </w:rPr>
      </w:pPr>
      <w:r>
        <w:rPr>
          <w:rFonts w:hint="eastAsia" w:ascii="仿宋_GB2312" w:hAnsi="仿宋_GB2312" w:eastAsia="仿宋_GB2312" w:cs="仿宋_GB2312"/>
          <w:b w:val="0"/>
          <w:color w:val="auto"/>
          <w:spacing w:val="0"/>
          <w:w w:val="100"/>
          <w:sz w:val="32"/>
          <w:szCs w:val="32"/>
          <w:lang w:val="en-US" w:eastAsia="zh-CN"/>
        </w:rPr>
        <w:t>4.</w:t>
      </w:r>
      <w:r>
        <w:rPr>
          <w:rFonts w:hint="eastAsia" w:ascii="仿宋_GB2312" w:hAnsi="仿宋_GB2312" w:eastAsia="仿宋_GB2312" w:cs="仿宋_GB2312"/>
          <w:b w:val="0"/>
          <w:color w:val="auto"/>
          <w:spacing w:val="0"/>
          <w:w w:val="100"/>
          <w:sz w:val="32"/>
          <w:szCs w:val="32"/>
          <w:lang w:eastAsia="zh-CN"/>
        </w:rPr>
        <w:t>原住宅属于县城、工业园区规划区范围，纳入县城、园区建设规划管理的；</w:t>
      </w:r>
      <w:r>
        <w:rPr>
          <w:rFonts w:hint="eastAsia" w:ascii="仿宋_GB2312" w:hAnsi="仿宋_GB2312" w:eastAsia="仿宋_GB2312" w:cs="仿宋_GB2312"/>
          <w:b w:val="0"/>
          <w:color w:val="auto"/>
          <w:spacing w:val="0"/>
          <w:w w:val="100"/>
          <w:sz w:val="32"/>
          <w:szCs w:val="32"/>
          <w:lang w:val="en-US" w:eastAsia="zh-CN"/>
        </w:rPr>
        <w:t xml:space="preserve"> </w:t>
      </w:r>
    </w:p>
    <w:p w14:paraId="25934FB6">
      <w:pPr>
        <w:pStyle w:val="8"/>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val="en-US" w:eastAsia="zh-CN"/>
        </w:rPr>
        <w:t>5.</w:t>
      </w:r>
      <w:r>
        <w:rPr>
          <w:rFonts w:hint="eastAsia" w:ascii="仿宋_GB2312" w:hAnsi="仿宋_GB2312" w:eastAsia="仿宋_GB2312" w:cs="仿宋_GB2312"/>
          <w:b w:val="0"/>
          <w:color w:val="auto"/>
          <w:spacing w:val="0"/>
          <w:w w:val="100"/>
          <w:sz w:val="32"/>
          <w:szCs w:val="32"/>
        </w:rPr>
        <w:t>原住宅属文物保护单位或者省级以上历史文化名村（镇）保护规划确定的保留建筑风貌的；</w:t>
      </w:r>
    </w:p>
    <w:p w14:paraId="2F1ED4E9">
      <w:pPr>
        <w:pStyle w:val="8"/>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color w:val="auto"/>
          <w:spacing w:val="0"/>
          <w:w w:val="100"/>
          <w:sz w:val="32"/>
          <w:szCs w:val="32"/>
        </w:rPr>
      </w:pPr>
      <w:r>
        <w:rPr>
          <w:rFonts w:hint="eastAsia" w:ascii="仿宋_GB2312" w:hAnsi="仿宋_GB2312" w:eastAsia="仿宋_GB2312" w:cs="仿宋_GB2312"/>
          <w:b w:val="0"/>
          <w:color w:val="auto"/>
          <w:spacing w:val="0"/>
          <w:w w:val="100"/>
          <w:sz w:val="32"/>
          <w:szCs w:val="32"/>
          <w:lang w:val="en-US" w:eastAsia="zh-CN"/>
        </w:rPr>
        <w:t>6.法律法规</w:t>
      </w:r>
      <w:r>
        <w:rPr>
          <w:rFonts w:hint="eastAsia" w:ascii="仿宋_GB2312" w:hAnsi="仿宋_GB2312" w:eastAsia="仿宋_GB2312" w:cs="仿宋_GB2312"/>
          <w:b w:val="0"/>
          <w:color w:val="auto"/>
          <w:spacing w:val="0"/>
          <w:w w:val="100"/>
          <w:sz w:val="32"/>
          <w:szCs w:val="32"/>
        </w:rPr>
        <w:t>规定的其他情形。</w:t>
      </w:r>
    </w:p>
    <w:p w14:paraId="4372ACAC">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left"/>
        <w:textAlignment w:val="auto"/>
        <w:rPr>
          <w:rFonts w:hint="eastAsia" w:ascii="黑体" w:hAnsi="黑体" w:eastAsia="黑体" w:cs="黑体"/>
          <w:b w:val="0"/>
          <w:snapToGrid/>
          <w:spacing w:val="0"/>
          <w:w w:val="100"/>
          <w:kern w:val="2"/>
          <w:sz w:val="32"/>
          <w:szCs w:val="32"/>
          <w:lang w:val="en-US" w:eastAsia="zh-CN" w:bidi="ar-SA"/>
        </w:rPr>
      </w:pPr>
      <w:r>
        <w:rPr>
          <w:rFonts w:hint="eastAsia" w:ascii="黑体" w:hAnsi="黑体" w:eastAsia="黑体" w:cs="黑体"/>
          <w:b w:val="0"/>
          <w:snapToGrid/>
          <w:spacing w:val="0"/>
          <w:w w:val="100"/>
          <w:kern w:val="2"/>
          <w:sz w:val="32"/>
          <w:szCs w:val="32"/>
          <w:lang w:val="en-US" w:eastAsia="zh-CN" w:bidi="ar-SA"/>
        </w:rPr>
        <w:t>二、申请材料</w:t>
      </w:r>
    </w:p>
    <w:p w14:paraId="71457685">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3" w:firstLineChars="200"/>
        <w:jc w:val="left"/>
        <w:textAlignment w:val="auto"/>
        <w:rPr>
          <w:rFonts w:hint="eastAsia" w:ascii="仿宋_GB2312" w:hAnsi="仿宋_GB2312" w:eastAsia="仿宋_GB2312" w:cs="仿宋_GB2312"/>
          <w:b w:val="0"/>
          <w:snapToGrid/>
          <w:spacing w:val="0"/>
          <w:w w:val="100"/>
          <w:kern w:val="2"/>
          <w:sz w:val="32"/>
          <w:szCs w:val="32"/>
          <w:lang w:val="en-US" w:eastAsia="zh-CN" w:bidi="ar-SA"/>
        </w:rPr>
      </w:pPr>
      <w:r>
        <w:rPr>
          <w:rFonts w:hint="eastAsia" w:ascii="仿宋_GB2312" w:hAnsi="仿宋_GB2312" w:eastAsia="仿宋_GB2312" w:cs="仿宋_GB2312"/>
          <w:b/>
          <w:bCs/>
          <w:snapToGrid/>
          <w:spacing w:val="0"/>
          <w:w w:val="100"/>
          <w:kern w:val="2"/>
          <w:sz w:val="32"/>
          <w:szCs w:val="32"/>
          <w:lang w:val="en-US" w:eastAsia="zh-CN" w:bidi="ar-SA"/>
        </w:rPr>
        <w:t>申请人提供：</w:t>
      </w:r>
    </w:p>
    <w:p w14:paraId="5C822247">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left"/>
        <w:textAlignment w:val="auto"/>
        <w:rPr>
          <w:rFonts w:hint="eastAsia" w:ascii="仿宋_GB2312" w:hAnsi="仿宋_GB2312" w:eastAsia="仿宋_GB2312" w:cs="仿宋_GB2312"/>
          <w:b w:val="0"/>
          <w:snapToGrid/>
          <w:spacing w:val="0"/>
          <w:w w:val="100"/>
          <w:kern w:val="2"/>
          <w:sz w:val="32"/>
          <w:szCs w:val="32"/>
          <w:lang w:val="en-US" w:eastAsia="zh-CN" w:bidi="ar-SA"/>
        </w:rPr>
      </w:pPr>
      <w:r>
        <w:rPr>
          <w:rFonts w:hint="eastAsia" w:ascii="仿宋_GB2312" w:hAnsi="仿宋_GB2312" w:eastAsia="仿宋_GB2312" w:cs="仿宋_GB2312"/>
          <w:b w:val="0"/>
          <w:snapToGrid/>
          <w:spacing w:val="0"/>
          <w:w w:val="100"/>
          <w:kern w:val="2"/>
          <w:sz w:val="32"/>
          <w:szCs w:val="32"/>
          <w:lang w:val="en-US" w:eastAsia="zh-CN" w:bidi="ar-SA"/>
        </w:rPr>
        <w:t>1.农村宅基地和建房（规划许可）申请表、农村宅基地使用承诺书、申请人身份证、户口簿复印件；</w:t>
      </w:r>
    </w:p>
    <w:p w14:paraId="7ABE10F3">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left"/>
        <w:textAlignment w:val="auto"/>
        <w:rPr>
          <w:rFonts w:hint="eastAsia" w:ascii="仿宋_GB2312" w:hAnsi="仿宋_GB2312" w:eastAsia="仿宋_GB2312" w:cs="仿宋_GB2312"/>
          <w:b w:val="0"/>
          <w:snapToGrid/>
          <w:spacing w:val="0"/>
          <w:w w:val="100"/>
          <w:kern w:val="2"/>
          <w:sz w:val="32"/>
          <w:szCs w:val="32"/>
          <w:lang w:val="en-US" w:eastAsia="zh-CN" w:bidi="ar-SA"/>
        </w:rPr>
      </w:pPr>
      <w:r>
        <w:rPr>
          <w:rFonts w:hint="eastAsia" w:ascii="仿宋_GB2312" w:hAnsi="仿宋_GB2312" w:eastAsia="仿宋_GB2312" w:cs="仿宋_GB2312"/>
          <w:b w:val="0"/>
          <w:snapToGrid/>
          <w:spacing w:val="0"/>
          <w:w w:val="100"/>
          <w:kern w:val="2"/>
          <w:sz w:val="32"/>
          <w:szCs w:val="32"/>
          <w:lang w:val="en-US" w:eastAsia="zh-CN" w:bidi="ar-SA"/>
        </w:rPr>
        <w:t>2.征求建房相邻权利人意见；</w:t>
      </w:r>
    </w:p>
    <w:p w14:paraId="04D46E25">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3" w:firstLineChars="200"/>
        <w:jc w:val="left"/>
        <w:textAlignment w:val="auto"/>
        <w:rPr>
          <w:rFonts w:hint="eastAsia" w:ascii="仿宋_GB2312" w:hAnsi="仿宋_GB2312" w:eastAsia="仿宋_GB2312" w:cs="仿宋_GB2312"/>
          <w:b/>
          <w:bCs/>
          <w:snapToGrid/>
          <w:spacing w:val="0"/>
          <w:w w:val="100"/>
          <w:kern w:val="2"/>
          <w:sz w:val="32"/>
          <w:szCs w:val="32"/>
          <w:lang w:val="en-US" w:eastAsia="zh-CN" w:bidi="ar-SA"/>
        </w:rPr>
      </w:pPr>
      <w:r>
        <w:rPr>
          <w:rFonts w:hint="eastAsia" w:ascii="仿宋_GB2312" w:hAnsi="仿宋_GB2312" w:eastAsia="仿宋_GB2312" w:cs="仿宋_GB2312"/>
          <w:b/>
          <w:bCs/>
          <w:snapToGrid/>
          <w:spacing w:val="0"/>
          <w:w w:val="100"/>
          <w:kern w:val="2"/>
          <w:sz w:val="32"/>
          <w:szCs w:val="32"/>
          <w:lang w:val="en-US" w:eastAsia="zh-CN" w:bidi="ar-SA"/>
        </w:rPr>
        <w:t>村组提供：</w:t>
      </w:r>
    </w:p>
    <w:p w14:paraId="7CFABCB2">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left"/>
        <w:textAlignment w:val="auto"/>
        <w:rPr>
          <w:rFonts w:hint="eastAsia" w:ascii="仿宋_GB2312" w:hAnsi="仿宋_GB2312" w:eastAsia="仿宋_GB2312" w:cs="仿宋_GB2312"/>
          <w:b w:val="0"/>
          <w:snapToGrid/>
          <w:spacing w:val="0"/>
          <w:w w:val="100"/>
          <w:kern w:val="2"/>
          <w:sz w:val="32"/>
          <w:szCs w:val="32"/>
          <w:lang w:val="en-US" w:eastAsia="zh-CN" w:bidi="ar-SA"/>
        </w:rPr>
      </w:pPr>
      <w:r>
        <w:rPr>
          <w:rFonts w:hint="eastAsia" w:ascii="仿宋_GB2312" w:hAnsi="仿宋_GB2312" w:eastAsia="仿宋_GB2312" w:cs="仿宋_GB2312"/>
          <w:b w:val="0"/>
          <w:snapToGrid/>
          <w:spacing w:val="0"/>
          <w:w w:val="100"/>
          <w:kern w:val="2"/>
          <w:sz w:val="32"/>
          <w:szCs w:val="32"/>
          <w:lang w:val="en-US" w:eastAsia="zh-CN" w:bidi="ar-SA"/>
        </w:rPr>
        <w:t>1.村民会议记录复印件、会议照片，公示照片；</w:t>
      </w:r>
    </w:p>
    <w:p w14:paraId="315077DE">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left"/>
        <w:textAlignment w:val="auto"/>
        <w:rPr>
          <w:rFonts w:hint="eastAsia" w:ascii="仿宋" w:hAnsi="仿宋" w:eastAsia="仿宋" w:cs="仿宋"/>
          <w:b w:val="0"/>
          <w:snapToGrid/>
          <w:spacing w:val="0"/>
          <w:w w:val="100"/>
          <w:kern w:val="2"/>
          <w:sz w:val="32"/>
          <w:szCs w:val="32"/>
          <w:lang w:val="en-US" w:eastAsia="zh-CN" w:bidi="ar-SA"/>
        </w:rPr>
      </w:pPr>
      <w:r>
        <w:rPr>
          <w:rFonts w:hint="eastAsia" w:ascii="仿宋_GB2312" w:hAnsi="仿宋_GB2312" w:eastAsia="仿宋_GB2312" w:cs="仿宋_GB2312"/>
          <w:b w:val="0"/>
          <w:snapToGrid/>
          <w:spacing w:val="0"/>
          <w:w w:val="100"/>
          <w:kern w:val="2"/>
          <w:sz w:val="32"/>
          <w:szCs w:val="32"/>
          <w:lang w:val="en-US" w:eastAsia="zh-CN" w:bidi="ar-SA"/>
        </w:rPr>
        <w:t xml:space="preserve">2.村（居）民委员会：农村宅基地和建房（规划许可）审查意见和会议记录复印件。 </w:t>
      </w:r>
    </w:p>
    <w:p w14:paraId="014AB9BC">
      <w:pPr>
        <w:keepNext w:val="0"/>
        <w:keepLines w:val="0"/>
        <w:pageBreakBefore w:val="0"/>
        <w:widowControl w:val="0"/>
        <w:kinsoku/>
        <w:wordWrap/>
        <w:overflowPunct/>
        <w:topLinePunct w:val="0"/>
        <w:autoSpaceDE/>
        <w:autoSpaceDN/>
        <w:bidi w:val="0"/>
        <w:adjustRightInd/>
        <w:snapToGrid/>
        <w:spacing w:before="0" w:beforeAutospacing="0" w:line="560" w:lineRule="exact"/>
        <w:ind w:firstLine="420" w:firstLineChars="200"/>
        <w:jc w:val="left"/>
        <w:textAlignment w:val="auto"/>
        <w:rPr>
          <w:color w:val="auto"/>
        </w:rPr>
        <w:sectPr>
          <w:footerReference r:id="rId3" w:type="default"/>
          <w:pgSz w:w="11906" w:h="16838"/>
          <w:pgMar w:top="1701" w:right="1701" w:bottom="1701" w:left="1701" w:header="851" w:footer="992" w:gutter="0"/>
          <w:cols w:space="425" w:num="1"/>
          <w:docGrid w:type="lines" w:linePitch="312" w:charSpace="0"/>
        </w:sectPr>
      </w:pPr>
      <w:r>
        <w:rPr>
          <w:color w:val="auto"/>
        </w:rPr>
        <w:br w:type="page"/>
      </w:r>
    </w:p>
    <w:p w14:paraId="49FBE6FA">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jc w:val="left"/>
        <w:textAlignment w:val="auto"/>
        <w:rPr>
          <w:rFonts w:hint="default" w:ascii="仿宋" w:hAnsi="仿宋" w:eastAsia="仿宋" w:cs="仿宋"/>
          <w:b w:val="0"/>
          <w:snapToGrid/>
          <w:spacing w:val="0"/>
          <w:w w:val="100"/>
          <w:kern w:val="2"/>
          <w:sz w:val="32"/>
          <w:szCs w:val="32"/>
          <w:lang w:val="en-US" w:eastAsia="zh-CN" w:bidi="ar-SA"/>
        </w:rPr>
      </w:pPr>
      <w:r>
        <w:rPr>
          <w:rFonts w:hint="eastAsia" w:ascii="黑体" w:hAnsi="黑体" w:eastAsia="黑体" w:cs="黑体"/>
          <w:b w:val="0"/>
          <w:snapToGrid/>
          <w:spacing w:val="0"/>
          <w:w w:val="100"/>
          <w:kern w:val="2"/>
          <w:sz w:val="32"/>
          <w:szCs w:val="32"/>
          <w:lang w:val="en-US" w:eastAsia="zh-CN" w:bidi="ar-SA"/>
        </w:rPr>
        <w:t>附件2</w:t>
      </w:r>
    </w:p>
    <w:p w14:paraId="6F86212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76" w:lineRule="exact"/>
        <w:ind w:left="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湖口县</w:t>
      </w:r>
      <w:r>
        <w:rPr>
          <w:rFonts w:hint="eastAsia" w:ascii="方正小标宋简体" w:hAnsi="方正小标宋简体" w:eastAsia="方正小标宋简体" w:cs="方正小标宋简体"/>
          <w:b w:val="0"/>
          <w:bCs w:val="0"/>
          <w:color w:val="auto"/>
          <w:spacing w:val="0"/>
          <w:sz w:val="44"/>
          <w:szCs w:val="44"/>
        </w:rPr>
        <w:t>农村宅基地</w:t>
      </w:r>
      <w:r>
        <w:rPr>
          <w:rFonts w:hint="eastAsia" w:ascii="方正小标宋简体" w:hAnsi="方正小标宋简体" w:eastAsia="方正小标宋简体" w:cs="方正小标宋简体"/>
          <w:b w:val="0"/>
          <w:bCs w:val="0"/>
          <w:color w:val="auto"/>
          <w:spacing w:val="0"/>
          <w:sz w:val="44"/>
          <w:szCs w:val="44"/>
          <w:lang w:val="en-US" w:eastAsia="zh-CN"/>
        </w:rPr>
        <w:t>和建房申请审批流程图</w:t>
      </w:r>
    </w:p>
    <w:p w14:paraId="27325E89">
      <w:pPr>
        <w:widowControl w:val="0"/>
        <w:pBdr>
          <w:top w:val="none" w:color="auto" w:sz="0" w:space="0"/>
          <w:left w:val="none" w:color="auto" w:sz="0" w:space="0"/>
          <w:bottom w:val="none" w:color="auto" w:sz="0" w:space="0"/>
          <w:right w:val="none" w:color="auto" w:sz="0" w:space="0"/>
        </w:pBdr>
        <w:autoSpaceDE w:val="0"/>
        <w:autoSpaceDN w:val="0"/>
        <w:adjustRightInd w:val="0"/>
        <w:spacing w:before="0" w:after="0" w:line="539" w:lineRule="exact"/>
        <w:ind w:left="0" w:right="0" w:firstLine="0"/>
        <w:jc w:val="center"/>
        <w:rPr>
          <w:rFonts w:hint="eastAsia" w:ascii="华文中宋" w:hAnsi="华文中宋" w:cs="华文中宋"/>
          <w:b/>
          <w:bCs/>
          <w:color w:val="191919"/>
          <w:spacing w:val="0"/>
          <w:sz w:val="44"/>
          <w:szCs w:val="44"/>
          <w:lang w:val="en-US" w:eastAsia="zh-CN"/>
        </w:rPr>
      </w:pPr>
      <w:r>
        <w:rPr>
          <w:sz w:val="32"/>
        </w:rPr>
        <mc:AlternateContent>
          <mc:Choice Requires="wps">
            <w:drawing>
              <wp:anchor distT="0" distB="0" distL="114300" distR="114300" simplePos="0" relativeHeight="251719680" behindDoc="0" locked="0" layoutInCell="1" allowOverlap="1">
                <wp:simplePos x="0" y="0"/>
                <wp:positionH relativeFrom="column">
                  <wp:posOffset>3975735</wp:posOffset>
                </wp:positionH>
                <wp:positionV relativeFrom="paragraph">
                  <wp:posOffset>8393430</wp:posOffset>
                </wp:positionV>
                <wp:extent cx="745490" cy="262890"/>
                <wp:effectExtent l="0" t="0" r="16510" b="3810"/>
                <wp:wrapNone/>
                <wp:docPr id="58" name="文本框 96"/>
                <wp:cNvGraphicFramePr/>
                <a:graphic xmlns:a="http://schemas.openxmlformats.org/drawingml/2006/main">
                  <a:graphicData uri="http://schemas.microsoft.com/office/word/2010/wordprocessingShape">
                    <wps:wsp>
                      <wps:cNvSpPr txBox="1"/>
                      <wps:spPr>
                        <a:xfrm>
                          <a:off x="0" y="0"/>
                          <a:ext cx="745490" cy="262890"/>
                        </a:xfrm>
                        <a:prstGeom prst="rect">
                          <a:avLst/>
                        </a:prstGeom>
                        <a:solidFill>
                          <a:srgbClr val="FFFFFF"/>
                        </a:solidFill>
                        <a:ln w="6350">
                          <a:noFill/>
                        </a:ln>
                      </wps:spPr>
                      <wps:txbx>
                        <w:txbxContent>
                          <w:p w14:paraId="6D32D914">
                            <w:pPr>
                              <w:spacing w:before="0" w:beforeAutospacing="0" w:afterLines="0"/>
                              <w:rPr>
                                <w:rFonts w:hint="default" w:eastAsia="宋体"/>
                                <w:lang w:val="en-US" w:eastAsia="zh-CN"/>
                              </w:rPr>
                            </w:pPr>
                          </w:p>
                        </w:txbxContent>
                      </wps:txbx>
                      <wps:bodyPr upright="1"/>
                    </wps:wsp>
                  </a:graphicData>
                </a:graphic>
              </wp:anchor>
            </w:drawing>
          </mc:Choice>
          <mc:Fallback>
            <w:pict>
              <v:shape id="文本框 96" o:spid="_x0000_s1026" o:spt="202" type="#_x0000_t202" style="position:absolute;left:0pt;margin-left:313.05pt;margin-top:660.9pt;height:20.7pt;width:58.7pt;z-index:251719680;mso-width-relative:page;mso-height-relative:page;" fillcolor="#FFFFFF" filled="t" stroked="f" coordsize="21600,21600" o:gfxdata="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BsVq9cAAAANAQAADwAAAAAAAAABACAAAAAiAAAAZHJzL2Rv&#10;d25yZXYueG1sUEsBAhQAFAAAAAgAh07iQK7oLXPJAQAAgQMAAA4AAAAAAAAAAQAgAAAAJgEAAGRy&#10;cy9lMm9Eb2MueG1sUEsFBgAAAAAGAAYAWQEAAGEFAAAAAA==&#10;">
                <v:fill on="t" focussize="0,0"/>
                <v:stroke on="f" weight="0.5pt"/>
                <v:imagedata o:title=""/>
                <o:lock v:ext="edit" aspectratio="f"/>
                <v:textbox>
                  <w:txbxContent>
                    <w:p w14:paraId="6D32D914">
                      <w:pPr>
                        <w:spacing w:before="0" w:beforeAutospacing="0" w:afterLines="0"/>
                        <w:rPr>
                          <w:rFonts w:hint="default" w:eastAsia="宋体"/>
                          <w:lang w:val="en-US" w:eastAsia="zh-CN"/>
                        </w:rPr>
                      </w:pPr>
                    </w:p>
                  </w:txbxContent>
                </v:textbox>
              </v:shape>
            </w:pict>
          </mc:Fallback>
        </mc:AlternateContent>
      </w:r>
      <w:r>
        <w:rPr>
          <w:sz w:val="32"/>
        </w:rPr>
        <mc:AlternateContent>
          <mc:Choice Requires="wps">
            <w:drawing>
              <wp:anchor distT="0" distB="0" distL="114300" distR="114300" simplePos="0" relativeHeight="251701248" behindDoc="0" locked="0" layoutInCell="1" allowOverlap="1">
                <wp:simplePos x="0" y="0"/>
                <wp:positionH relativeFrom="column">
                  <wp:posOffset>4137660</wp:posOffset>
                </wp:positionH>
                <wp:positionV relativeFrom="paragraph">
                  <wp:posOffset>4696460</wp:posOffset>
                </wp:positionV>
                <wp:extent cx="3107690" cy="985520"/>
                <wp:effectExtent l="0" t="0" r="16510" b="5080"/>
                <wp:wrapNone/>
                <wp:docPr id="40" name="文本框 81"/>
                <wp:cNvGraphicFramePr/>
                <a:graphic xmlns:a="http://schemas.openxmlformats.org/drawingml/2006/main">
                  <a:graphicData uri="http://schemas.microsoft.com/office/word/2010/wordprocessingShape">
                    <wps:wsp>
                      <wps:cNvSpPr txBox="1"/>
                      <wps:spPr>
                        <a:xfrm>
                          <a:off x="0" y="0"/>
                          <a:ext cx="3107690" cy="985520"/>
                        </a:xfrm>
                        <a:prstGeom prst="rect">
                          <a:avLst/>
                        </a:prstGeom>
                        <a:solidFill>
                          <a:srgbClr val="FFFFFF"/>
                        </a:solidFill>
                        <a:ln w="6350">
                          <a:noFill/>
                        </a:ln>
                      </wps:spPr>
                      <wps:txbx>
                        <w:txbxContent>
                          <w:p w14:paraId="2DA5040E">
                            <w:pPr>
                              <w:spacing w:before="0" w:beforeAutospacing="0" w:afterLines="0"/>
                              <w:jc w:val="center"/>
                              <w:rPr>
                                <w:rFonts w:hint="eastAsia"/>
                                <w:b/>
                                <w:bCs/>
                                <w:lang w:val="en-US" w:eastAsia="zh-CN"/>
                              </w:rPr>
                            </w:pPr>
                            <w:r>
                              <w:rPr>
                                <w:rFonts w:hint="eastAsia" w:ascii="Calibri" w:eastAsia="宋体"/>
                                <w:b/>
                                <w:bCs/>
                                <w:lang w:val="en-US" w:eastAsia="zh-CN"/>
                              </w:rPr>
                              <w:t>农</w:t>
                            </w:r>
                            <w:r>
                              <w:rPr>
                                <w:rFonts w:hint="eastAsia"/>
                                <w:b/>
                                <w:bCs/>
                                <w:lang w:val="en-US" w:eastAsia="zh-CN"/>
                              </w:rPr>
                              <w:t>用地</w:t>
                            </w:r>
                            <w:r>
                              <w:rPr>
                                <w:rFonts w:hint="eastAsia" w:ascii="Calibri" w:eastAsia="宋体"/>
                                <w:b/>
                                <w:bCs/>
                                <w:lang w:val="en-US" w:eastAsia="zh-CN"/>
                              </w:rPr>
                              <w:t>转用审批</w:t>
                            </w:r>
                          </w:p>
                          <w:p w14:paraId="1E28A314">
                            <w:pPr>
                              <w:keepNext w:val="0"/>
                              <w:keepLines w:val="0"/>
                              <w:pageBreakBefore w:val="0"/>
                              <w:widowControl w:val="0"/>
                              <w:kinsoku/>
                              <w:wordWrap/>
                              <w:overflowPunct/>
                              <w:topLinePunct w:val="0"/>
                              <w:autoSpaceDE/>
                              <w:autoSpaceDN/>
                              <w:bidi w:val="0"/>
                              <w:adjustRightInd/>
                              <w:snapToGrid/>
                              <w:spacing w:before="0" w:beforeAutospacing="0" w:afterLines="0" w:line="240" w:lineRule="auto"/>
                              <w:textAlignment w:val="auto"/>
                              <w:rPr>
                                <w:rFonts w:hint="default" w:ascii="Calibri" w:eastAsia="宋体"/>
                                <w:sz w:val="18"/>
                                <w:szCs w:val="18"/>
                                <w:lang w:val="en-US" w:eastAsia="zh-CN"/>
                              </w:rPr>
                            </w:pPr>
                            <w:r>
                              <w:rPr>
                                <w:rFonts w:hint="eastAsia" w:ascii="Calibri" w:eastAsia="宋体"/>
                                <w:sz w:val="18"/>
                                <w:szCs w:val="18"/>
                                <w:lang w:val="en-US" w:eastAsia="zh-CN"/>
                              </w:rPr>
                              <w:t>涉及占用农用地转建设用地，按规定办理农用地转用审批手续，由乡</w:t>
                            </w:r>
                            <w:r>
                              <w:rPr>
                                <w:rFonts w:hint="eastAsia"/>
                                <w:sz w:val="18"/>
                                <w:szCs w:val="18"/>
                                <w:lang w:val="en-US" w:eastAsia="zh-CN"/>
                              </w:rPr>
                              <w:t>（</w:t>
                            </w:r>
                            <w:r>
                              <w:rPr>
                                <w:rFonts w:hint="eastAsia" w:ascii="Calibri" w:eastAsia="宋体"/>
                                <w:sz w:val="18"/>
                                <w:szCs w:val="18"/>
                                <w:lang w:val="en-US" w:eastAsia="zh-CN"/>
                              </w:rPr>
                              <w:t>镇</w:t>
                            </w:r>
                            <w:r>
                              <w:rPr>
                                <w:rFonts w:hint="eastAsia"/>
                                <w:sz w:val="18"/>
                                <w:szCs w:val="18"/>
                                <w:lang w:val="en-US" w:eastAsia="zh-CN"/>
                              </w:rPr>
                              <w:t>）</w:t>
                            </w:r>
                            <w:r>
                              <w:rPr>
                                <w:rFonts w:hint="eastAsia" w:ascii="Calibri" w:eastAsia="宋体"/>
                                <w:sz w:val="18"/>
                                <w:szCs w:val="18"/>
                                <w:lang w:val="en-US" w:eastAsia="zh-CN"/>
                              </w:rPr>
                              <w:t>政府提出申请，县农业农村部门审核上报，并报送有审批权限的人民政府审批</w:t>
                            </w:r>
                          </w:p>
                        </w:txbxContent>
                      </wps:txbx>
                      <wps:bodyPr upright="1"/>
                    </wps:wsp>
                  </a:graphicData>
                </a:graphic>
              </wp:anchor>
            </w:drawing>
          </mc:Choice>
          <mc:Fallback>
            <w:pict>
              <v:shape id="文本框 81" o:spid="_x0000_s1026" o:spt="202" type="#_x0000_t202" style="position:absolute;left:0pt;margin-left:325.8pt;margin-top:369.8pt;height:77.6pt;width:244.7pt;z-index:251701248;mso-width-relative:page;mso-height-relative:page;" fillcolor="#FFFFFF" filled="t" stroked="f" coordsize="21600,21600" o:gfxdata="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DuwYtcAAAAMAQAADwAAAAAAAAABACAAAAAiAAAAZHJz&#10;L2Rvd25yZXYueG1sUEsBAhQAFAAAAAgAh07iQHwVLZfMAQAAggMAAA4AAAAAAAAAAQAgAAAAJgEA&#10;AGRycy9lMm9Eb2MueG1sUEsFBgAAAAAGAAYAWQEAAGQFAAAAAA==&#10;">
                <v:fill on="t" focussize="0,0"/>
                <v:stroke on="f" weight="0.5pt"/>
                <v:imagedata o:title=""/>
                <o:lock v:ext="edit" aspectratio="f"/>
                <v:textbox>
                  <w:txbxContent>
                    <w:p w14:paraId="2DA5040E">
                      <w:pPr>
                        <w:spacing w:before="0" w:beforeAutospacing="0" w:afterLines="0"/>
                        <w:jc w:val="center"/>
                        <w:rPr>
                          <w:rFonts w:hint="eastAsia"/>
                          <w:b/>
                          <w:bCs/>
                          <w:lang w:val="en-US" w:eastAsia="zh-CN"/>
                        </w:rPr>
                      </w:pPr>
                      <w:r>
                        <w:rPr>
                          <w:rFonts w:hint="eastAsia" w:ascii="Calibri" w:eastAsia="宋体"/>
                          <w:b/>
                          <w:bCs/>
                          <w:lang w:val="en-US" w:eastAsia="zh-CN"/>
                        </w:rPr>
                        <w:t>农</w:t>
                      </w:r>
                      <w:r>
                        <w:rPr>
                          <w:rFonts w:hint="eastAsia"/>
                          <w:b/>
                          <w:bCs/>
                          <w:lang w:val="en-US" w:eastAsia="zh-CN"/>
                        </w:rPr>
                        <w:t>用地</w:t>
                      </w:r>
                      <w:r>
                        <w:rPr>
                          <w:rFonts w:hint="eastAsia" w:ascii="Calibri" w:eastAsia="宋体"/>
                          <w:b/>
                          <w:bCs/>
                          <w:lang w:val="en-US" w:eastAsia="zh-CN"/>
                        </w:rPr>
                        <w:t>转用审批</w:t>
                      </w:r>
                    </w:p>
                    <w:p w14:paraId="1E28A314">
                      <w:pPr>
                        <w:keepNext w:val="0"/>
                        <w:keepLines w:val="0"/>
                        <w:pageBreakBefore w:val="0"/>
                        <w:widowControl w:val="0"/>
                        <w:kinsoku/>
                        <w:wordWrap/>
                        <w:overflowPunct/>
                        <w:topLinePunct w:val="0"/>
                        <w:autoSpaceDE/>
                        <w:autoSpaceDN/>
                        <w:bidi w:val="0"/>
                        <w:adjustRightInd/>
                        <w:snapToGrid/>
                        <w:spacing w:before="0" w:beforeAutospacing="0" w:afterLines="0" w:line="240" w:lineRule="auto"/>
                        <w:textAlignment w:val="auto"/>
                        <w:rPr>
                          <w:rFonts w:hint="default" w:ascii="Calibri" w:eastAsia="宋体"/>
                          <w:sz w:val="18"/>
                          <w:szCs w:val="18"/>
                          <w:lang w:val="en-US" w:eastAsia="zh-CN"/>
                        </w:rPr>
                      </w:pPr>
                      <w:r>
                        <w:rPr>
                          <w:rFonts w:hint="eastAsia" w:ascii="Calibri" w:eastAsia="宋体"/>
                          <w:sz w:val="18"/>
                          <w:szCs w:val="18"/>
                          <w:lang w:val="en-US" w:eastAsia="zh-CN"/>
                        </w:rPr>
                        <w:t>涉及占用农用地转建设用地，按规定办理农用地转用审批手续，由乡</w:t>
                      </w:r>
                      <w:r>
                        <w:rPr>
                          <w:rFonts w:hint="eastAsia"/>
                          <w:sz w:val="18"/>
                          <w:szCs w:val="18"/>
                          <w:lang w:val="en-US" w:eastAsia="zh-CN"/>
                        </w:rPr>
                        <w:t>（</w:t>
                      </w:r>
                      <w:r>
                        <w:rPr>
                          <w:rFonts w:hint="eastAsia" w:ascii="Calibri" w:eastAsia="宋体"/>
                          <w:sz w:val="18"/>
                          <w:szCs w:val="18"/>
                          <w:lang w:val="en-US" w:eastAsia="zh-CN"/>
                        </w:rPr>
                        <w:t>镇</w:t>
                      </w:r>
                      <w:r>
                        <w:rPr>
                          <w:rFonts w:hint="eastAsia"/>
                          <w:sz w:val="18"/>
                          <w:szCs w:val="18"/>
                          <w:lang w:val="en-US" w:eastAsia="zh-CN"/>
                        </w:rPr>
                        <w:t>）</w:t>
                      </w:r>
                      <w:r>
                        <w:rPr>
                          <w:rFonts w:hint="eastAsia" w:ascii="Calibri" w:eastAsia="宋体"/>
                          <w:sz w:val="18"/>
                          <w:szCs w:val="18"/>
                          <w:lang w:val="en-US" w:eastAsia="zh-CN"/>
                        </w:rPr>
                        <w:t>政府提出申请，县农业农村部门审核上报，并报送有审批权限的人民政府审批</w:t>
                      </w:r>
                    </w:p>
                  </w:txbxContent>
                </v:textbox>
              </v:shape>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2304415</wp:posOffset>
                </wp:positionH>
                <wp:positionV relativeFrom="paragraph">
                  <wp:posOffset>9887585</wp:posOffset>
                </wp:positionV>
                <wp:extent cx="3971925" cy="482600"/>
                <wp:effectExtent l="0" t="0" r="9525" b="12700"/>
                <wp:wrapNone/>
                <wp:docPr id="24" name="文本框 62"/>
                <wp:cNvGraphicFramePr/>
                <a:graphic xmlns:a="http://schemas.openxmlformats.org/drawingml/2006/main">
                  <a:graphicData uri="http://schemas.microsoft.com/office/word/2010/wordprocessingShape">
                    <wps:wsp>
                      <wps:cNvSpPr txBox="1"/>
                      <wps:spPr>
                        <a:xfrm>
                          <a:off x="0" y="0"/>
                          <a:ext cx="3971925" cy="482600"/>
                        </a:xfrm>
                        <a:prstGeom prst="rect">
                          <a:avLst/>
                        </a:prstGeom>
                        <a:solidFill>
                          <a:srgbClr val="FFFFFF"/>
                        </a:solidFill>
                        <a:ln w="6350">
                          <a:noFill/>
                        </a:ln>
                      </wps:spPr>
                      <wps:txbx>
                        <w:txbxContent>
                          <w:p w14:paraId="11C6E2DC">
                            <w:pPr>
                              <w:spacing w:before="0" w:beforeAutospacing="0" w:afterLines="0"/>
                              <w:jc w:val="center"/>
                              <w:rPr>
                                <w:rFonts w:hint="eastAsia"/>
                                <w:b/>
                                <w:bCs/>
                                <w:lang w:val="en-US" w:eastAsia="zh-CN"/>
                              </w:rPr>
                            </w:pPr>
                            <w:r>
                              <w:rPr>
                                <w:rFonts w:hint="eastAsia" w:ascii="Calibri" w:eastAsia="宋体"/>
                                <w:b/>
                                <w:bCs/>
                                <w:lang w:val="en-US" w:eastAsia="zh-CN"/>
                              </w:rPr>
                              <w:t xml:space="preserve"> 竣工验收四到场</w:t>
                            </w:r>
                          </w:p>
                          <w:p w14:paraId="601BC68F">
                            <w:pPr>
                              <w:spacing w:before="0" w:beforeAutospacing="0" w:afterLines="0"/>
                              <w:jc w:val="center"/>
                              <w:rPr>
                                <w:rFonts w:hint="default" w:eastAsia="宋体"/>
                                <w:sz w:val="18"/>
                                <w:szCs w:val="18"/>
                                <w:lang w:val="en-US" w:eastAsia="zh-CN"/>
                              </w:rPr>
                            </w:pPr>
                            <w:r>
                              <w:rPr>
                                <w:rFonts w:hint="eastAsia" w:ascii="Calibri" w:eastAsia="宋体"/>
                                <w:sz w:val="18"/>
                                <w:szCs w:val="18"/>
                                <w:lang w:val="en-US" w:eastAsia="zh-CN"/>
                              </w:rPr>
                              <w:t>房屋竣工，</w:t>
                            </w:r>
                            <w:r>
                              <w:rPr>
                                <w:rFonts w:hint="eastAsia"/>
                                <w:sz w:val="18"/>
                                <w:szCs w:val="18"/>
                                <w:lang w:val="en-US" w:eastAsia="zh-CN"/>
                              </w:rPr>
                              <w:t>乡（</w:t>
                            </w:r>
                            <w:r>
                              <w:rPr>
                                <w:rFonts w:hint="eastAsia" w:ascii="Calibri" w:eastAsia="宋体"/>
                                <w:sz w:val="18"/>
                                <w:szCs w:val="18"/>
                                <w:lang w:val="en-US" w:eastAsia="zh-CN"/>
                              </w:rPr>
                              <w:t>镇</w:t>
                            </w:r>
                            <w:r>
                              <w:rPr>
                                <w:rFonts w:hint="eastAsia"/>
                                <w:sz w:val="18"/>
                                <w:szCs w:val="18"/>
                                <w:lang w:val="en-US" w:eastAsia="zh-CN"/>
                              </w:rPr>
                              <w:t>）</w:t>
                            </w:r>
                            <w:r>
                              <w:rPr>
                                <w:rFonts w:hint="eastAsia" w:ascii="Calibri" w:eastAsia="宋体"/>
                                <w:sz w:val="18"/>
                                <w:szCs w:val="18"/>
                                <w:lang w:val="en-US" w:eastAsia="zh-CN"/>
                              </w:rPr>
                              <w:t>政府组织相关机构实地进行核查验收工作</w:t>
                            </w:r>
                          </w:p>
                        </w:txbxContent>
                      </wps:txbx>
                      <wps:bodyPr upright="1"/>
                    </wps:wsp>
                  </a:graphicData>
                </a:graphic>
              </wp:anchor>
            </w:drawing>
          </mc:Choice>
          <mc:Fallback>
            <w:pict>
              <v:shape id="文本框 62" o:spid="_x0000_s1026" o:spt="202" type="#_x0000_t202" style="position:absolute;left:0pt;margin-left:181.45pt;margin-top:778.55pt;height:38pt;width:312.75pt;z-index:251685888;mso-width-relative:page;mso-height-relative:page;" fillcolor="#FFFFFF" filled="t" stroked="f" coordsize="21600,21600" o:gfxdata="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L4c7Z2AAAAA0BAAAPAAAAAAAAAAEAIAAAACIAAABk&#10;cnMvZG93bnJldi54bWxQSwECFAAUAAAACACHTuJAHPrtUs0BAACCAwAADgAAAAAAAAABACAAAAAn&#10;AQAAZHJzL2Uyb0RvYy54bWxQSwUGAAAAAAYABgBZAQAAZgUAAAAA&#10;">
                <v:fill on="t" focussize="0,0"/>
                <v:stroke on="f" weight="0.5pt"/>
                <v:imagedata o:title=""/>
                <o:lock v:ext="edit" aspectratio="f"/>
                <v:textbox>
                  <w:txbxContent>
                    <w:p w14:paraId="11C6E2DC">
                      <w:pPr>
                        <w:spacing w:before="0" w:beforeAutospacing="0" w:afterLines="0"/>
                        <w:jc w:val="center"/>
                        <w:rPr>
                          <w:rFonts w:hint="eastAsia"/>
                          <w:b/>
                          <w:bCs/>
                          <w:lang w:val="en-US" w:eastAsia="zh-CN"/>
                        </w:rPr>
                      </w:pPr>
                      <w:r>
                        <w:rPr>
                          <w:rFonts w:hint="eastAsia" w:ascii="Calibri" w:eastAsia="宋体"/>
                          <w:b/>
                          <w:bCs/>
                          <w:lang w:val="en-US" w:eastAsia="zh-CN"/>
                        </w:rPr>
                        <w:t xml:space="preserve"> 竣工验收四到场</w:t>
                      </w:r>
                    </w:p>
                    <w:p w14:paraId="601BC68F">
                      <w:pPr>
                        <w:spacing w:before="0" w:beforeAutospacing="0" w:afterLines="0"/>
                        <w:jc w:val="center"/>
                        <w:rPr>
                          <w:rFonts w:hint="default" w:eastAsia="宋体"/>
                          <w:sz w:val="18"/>
                          <w:szCs w:val="18"/>
                          <w:lang w:val="en-US" w:eastAsia="zh-CN"/>
                        </w:rPr>
                      </w:pPr>
                      <w:r>
                        <w:rPr>
                          <w:rFonts w:hint="eastAsia" w:ascii="Calibri" w:eastAsia="宋体"/>
                          <w:sz w:val="18"/>
                          <w:szCs w:val="18"/>
                          <w:lang w:val="en-US" w:eastAsia="zh-CN"/>
                        </w:rPr>
                        <w:t>房屋竣工，</w:t>
                      </w:r>
                      <w:r>
                        <w:rPr>
                          <w:rFonts w:hint="eastAsia"/>
                          <w:sz w:val="18"/>
                          <w:szCs w:val="18"/>
                          <w:lang w:val="en-US" w:eastAsia="zh-CN"/>
                        </w:rPr>
                        <w:t>乡（</w:t>
                      </w:r>
                      <w:r>
                        <w:rPr>
                          <w:rFonts w:hint="eastAsia" w:ascii="Calibri" w:eastAsia="宋体"/>
                          <w:sz w:val="18"/>
                          <w:szCs w:val="18"/>
                          <w:lang w:val="en-US" w:eastAsia="zh-CN"/>
                        </w:rPr>
                        <w:t>镇</w:t>
                      </w:r>
                      <w:r>
                        <w:rPr>
                          <w:rFonts w:hint="eastAsia"/>
                          <w:sz w:val="18"/>
                          <w:szCs w:val="18"/>
                          <w:lang w:val="en-US" w:eastAsia="zh-CN"/>
                        </w:rPr>
                        <w:t>）</w:t>
                      </w:r>
                      <w:r>
                        <w:rPr>
                          <w:rFonts w:hint="eastAsia" w:ascii="Calibri" w:eastAsia="宋体"/>
                          <w:sz w:val="18"/>
                          <w:szCs w:val="18"/>
                          <w:lang w:val="en-US" w:eastAsia="zh-CN"/>
                        </w:rPr>
                        <w:t>政府组织相关机构实地进行核查验收工作</w:t>
                      </w:r>
                    </w:p>
                  </w:txbxContent>
                </v:textbox>
              </v:shape>
            </w:pict>
          </mc:Fallback>
        </mc:AlternateContent>
      </w:r>
      <w:r>
        <w:rPr>
          <w:sz w:val="32"/>
        </w:rPr>
        <mc:AlternateContent>
          <mc:Choice Requires="wps">
            <w:drawing>
              <wp:anchor distT="0" distB="0" distL="114300" distR="114300" simplePos="0" relativeHeight="251684864" behindDoc="0" locked="0" layoutInCell="1" allowOverlap="1">
                <wp:simplePos x="0" y="0"/>
                <wp:positionH relativeFrom="column">
                  <wp:posOffset>1411605</wp:posOffset>
                </wp:positionH>
                <wp:positionV relativeFrom="paragraph">
                  <wp:posOffset>9813925</wp:posOffset>
                </wp:positionV>
                <wp:extent cx="5816600" cy="567055"/>
                <wp:effectExtent l="12700" t="12700" r="19050" b="29845"/>
                <wp:wrapNone/>
                <wp:docPr id="23" name="矩形 61"/>
                <wp:cNvGraphicFramePr/>
                <a:graphic xmlns:a="http://schemas.openxmlformats.org/drawingml/2006/main">
                  <a:graphicData uri="http://schemas.microsoft.com/office/word/2010/wordprocessingShape">
                    <wps:wsp>
                      <wps:cNvSpPr/>
                      <wps:spPr>
                        <a:xfrm>
                          <a:off x="0" y="0"/>
                          <a:ext cx="5816600" cy="567055"/>
                        </a:xfrm>
                        <a:prstGeom prst="rect">
                          <a:avLst/>
                        </a:prstGeom>
                        <a:noFill/>
                        <a:ln w="25400" cap="flat" cmpd="sng">
                          <a:solidFill>
                            <a:srgbClr val="000000"/>
                          </a:solidFill>
                          <a:prstDash val="solid"/>
                          <a:round/>
                          <a:headEnd type="none" w="med" len="med"/>
                          <a:tailEnd type="none" w="med" len="med"/>
                        </a:ln>
                      </wps:spPr>
                      <wps:bodyPr anchor="ctr" upright="1"/>
                    </wps:wsp>
                  </a:graphicData>
                </a:graphic>
              </wp:anchor>
            </w:drawing>
          </mc:Choice>
          <mc:Fallback>
            <w:pict>
              <v:rect id="矩形 61" o:spid="_x0000_s1026" o:spt="1" style="position:absolute;left:0pt;margin-left:111.15pt;margin-top:772.75pt;height:44.65pt;width:458pt;z-index:251684864;v-text-anchor:middle;mso-width-relative:page;mso-height-relative:page;" filled="f" stroked="t" coordsize="21600,21600" o:gfxdata="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Y6ocXcAAAADgEAAA8AAAAAAAAAAQAgAAAAIgAAAGRycy9k&#10;b3ducmV2LnhtbFBLAQIUABQAAAAIAIdO4kAON2ut/gEAAAUEAAAOAAAAAAAAAAEAIAAAACsBAABk&#10;cnMvZTJvRG9jLnhtbFBLBQYAAAAABgAGAFkBAACbBQAAAAA=&#10;">
                <v:fill on="f" focussize="0,0"/>
                <v:stroke weight="2pt" color="#000000"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2355850</wp:posOffset>
                </wp:positionH>
                <wp:positionV relativeFrom="paragraph">
                  <wp:posOffset>4091940</wp:posOffset>
                </wp:positionV>
                <wp:extent cx="3810" cy="2322195"/>
                <wp:effectExtent l="48895" t="0" r="61595" b="1905"/>
                <wp:wrapNone/>
                <wp:docPr id="21" name="直接箭头连接符 55"/>
                <wp:cNvGraphicFramePr/>
                <a:graphic xmlns:a="http://schemas.openxmlformats.org/drawingml/2006/main">
                  <a:graphicData uri="http://schemas.microsoft.com/office/word/2010/wordprocessingShape">
                    <wps:wsp>
                      <wps:cNvCnPr/>
                      <wps:spPr>
                        <a:xfrm flipH="1">
                          <a:off x="0" y="0"/>
                          <a:ext cx="3810" cy="2322195"/>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直接箭头连接符 55" o:spid="_x0000_s1026" o:spt="32" type="#_x0000_t32" style="position:absolute;left:0pt;flip:x;margin-left:185.5pt;margin-top:322.2pt;height:182.85pt;width:0.3pt;z-index:251682816;mso-width-relative:page;mso-height-relative:page;" filled="f" stroked="t" coordsize="21600,21600" o:gfxdata="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8UP1rZAAAADAEAAA8A&#10;AAAAAAAAAQAgAAAAIgAAAGRycy9kb3ducmV2LnhtbFBLAQIUABQAAAAIAIdO4kBg+yeQFgIAAAYE&#10;AAAOAAAAAAAAAAEAIAAAACgBAABkcnMvZTJvRG9jLnhtbFBLBQYAAAAABgAGAFkBAACwBQAAAAA=&#10;">
                <v:fill on="f" focussize="0,0"/>
                <v:stroke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2668270</wp:posOffset>
                </wp:positionH>
                <wp:positionV relativeFrom="paragraph">
                  <wp:posOffset>8710930</wp:posOffset>
                </wp:positionV>
                <wp:extent cx="3455035" cy="490855"/>
                <wp:effectExtent l="0" t="0" r="12065" b="4445"/>
                <wp:wrapNone/>
                <wp:docPr id="18" name="文本框 51"/>
                <wp:cNvGraphicFramePr/>
                <a:graphic xmlns:a="http://schemas.openxmlformats.org/drawingml/2006/main">
                  <a:graphicData uri="http://schemas.microsoft.com/office/word/2010/wordprocessingShape">
                    <wps:wsp>
                      <wps:cNvSpPr txBox="1"/>
                      <wps:spPr>
                        <a:xfrm>
                          <a:off x="0" y="0"/>
                          <a:ext cx="3455035" cy="490855"/>
                        </a:xfrm>
                        <a:prstGeom prst="rect">
                          <a:avLst/>
                        </a:prstGeom>
                        <a:solidFill>
                          <a:srgbClr val="FFFFFF"/>
                        </a:solidFill>
                        <a:ln w="6350">
                          <a:noFill/>
                        </a:ln>
                      </wps:spPr>
                      <wps:txbx>
                        <w:txbxContent>
                          <w:p w14:paraId="1899DC9F">
                            <w:pPr>
                              <w:spacing w:before="0" w:beforeAutospacing="0" w:afterLines="0"/>
                              <w:jc w:val="center"/>
                              <w:rPr>
                                <w:rFonts w:hint="eastAsia"/>
                                <w:b/>
                                <w:bCs/>
                                <w:lang w:val="en-US" w:eastAsia="zh-CN"/>
                              </w:rPr>
                            </w:pPr>
                            <w:r>
                              <w:rPr>
                                <w:rFonts w:hint="eastAsia" w:ascii="Calibri" w:eastAsia="宋体"/>
                                <w:b/>
                                <w:bCs/>
                                <w:lang w:val="en-US" w:eastAsia="zh-CN"/>
                              </w:rPr>
                              <w:t>建房巡查三到场</w:t>
                            </w:r>
                          </w:p>
                          <w:p w14:paraId="200DFB82">
                            <w:pPr>
                              <w:spacing w:before="0" w:beforeAutospacing="0" w:afterLines="0"/>
                              <w:jc w:val="center"/>
                              <w:rPr>
                                <w:rFonts w:hint="default" w:eastAsia="宋体"/>
                                <w:sz w:val="18"/>
                                <w:szCs w:val="18"/>
                                <w:lang w:val="en-US" w:eastAsia="zh-CN"/>
                              </w:rPr>
                            </w:pPr>
                            <w:r>
                              <w:rPr>
                                <w:rFonts w:hint="eastAsia" w:ascii="Calibri" w:eastAsia="宋体"/>
                                <w:sz w:val="18"/>
                                <w:szCs w:val="18"/>
                                <w:lang w:val="en-US" w:eastAsia="zh-CN"/>
                              </w:rPr>
                              <w:t>建房过程中，</w:t>
                            </w:r>
                            <w:r>
                              <w:rPr>
                                <w:rFonts w:hint="eastAsia"/>
                                <w:sz w:val="18"/>
                                <w:szCs w:val="18"/>
                                <w:lang w:val="en-US" w:eastAsia="zh-CN"/>
                              </w:rPr>
                              <w:t>乡（</w:t>
                            </w:r>
                            <w:r>
                              <w:rPr>
                                <w:rFonts w:hint="eastAsia" w:ascii="Calibri" w:eastAsia="宋体"/>
                                <w:sz w:val="18"/>
                                <w:szCs w:val="18"/>
                                <w:lang w:val="en-US" w:eastAsia="zh-CN"/>
                              </w:rPr>
                              <w:t>镇</w:t>
                            </w:r>
                            <w:r>
                              <w:rPr>
                                <w:rFonts w:hint="eastAsia"/>
                                <w:sz w:val="18"/>
                                <w:szCs w:val="18"/>
                                <w:lang w:val="en-US" w:eastAsia="zh-CN"/>
                              </w:rPr>
                              <w:t>）</w:t>
                            </w:r>
                            <w:r>
                              <w:rPr>
                                <w:rFonts w:hint="eastAsia" w:ascii="Calibri" w:eastAsia="宋体"/>
                                <w:sz w:val="18"/>
                                <w:szCs w:val="18"/>
                                <w:lang w:val="en-US" w:eastAsia="zh-CN"/>
                              </w:rPr>
                              <w:t>政府对建房情况进行全程监管</w:t>
                            </w:r>
                          </w:p>
                        </w:txbxContent>
                      </wps:txbx>
                      <wps:bodyPr upright="1"/>
                    </wps:wsp>
                  </a:graphicData>
                </a:graphic>
              </wp:anchor>
            </w:drawing>
          </mc:Choice>
          <mc:Fallback>
            <w:pict>
              <v:shape id="文本框 51" o:spid="_x0000_s1026" o:spt="202" type="#_x0000_t202" style="position:absolute;left:0pt;margin-left:210.1pt;margin-top:685.9pt;height:38.65pt;width:272.05pt;z-index:251679744;mso-width-relative:page;mso-height-relative:page;" fillcolor="#FFFFFF" filled="t" stroked="f" coordsize="21600,21600" o:gfxdata="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WK1rtcAAAANAQAADwAAAAAAAAABACAAAAAiAAAAZHJzL2Rv&#10;d25yZXYueG1sUEsBAhQAFAAAAAgAh07iQPNgxijJAQAAggMAAA4AAAAAAAAAAQAgAAAAJgEAAGRy&#10;cy9lMm9Eb2MueG1sUEsFBgAAAAAGAAYAWQEAAGEFAAAAAA==&#10;">
                <v:fill on="t" focussize="0,0"/>
                <v:stroke on="f" weight="0.5pt"/>
                <v:imagedata o:title=""/>
                <o:lock v:ext="edit" aspectratio="f"/>
                <v:textbox>
                  <w:txbxContent>
                    <w:p w14:paraId="1899DC9F">
                      <w:pPr>
                        <w:spacing w:before="0" w:beforeAutospacing="0" w:afterLines="0"/>
                        <w:jc w:val="center"/>
                        <w:rPr>
                          <w:rFonts w:hint="eastAsia"/>
                          <w:b/>
                          <w:bCs/>
                          <w:lang w:val="en-US" w:eastAsia="zh-CN"/>
                        </w:rPr>
                      </w:pPr>
                      <w:r>
                        <w:rPr>
                          <w:rFonts w:hint="eastAsia" w:ascii="Calibri" w:eastAsia="宋体"/>
                          <w:b/>
                          <w:bCs/>
                          <w:lang w:val="en-US" w:eastAsia="zh-CN"/>
                        </w:rPr>
                        <w:t>建房巡查三到场</w:t>
                      </w:r>
                    </w:p>
                    <w:p w14:paraId="200DFB82">
                      <w:pPr>
                        <w:spacing w:before="0" w:beforeAutospacing="0" w:afterLines="0"/>
                        <w:jc w:val="center"/>
                        <w:rPr>
                          <w:rFonts w:hint="default" w:eastAsia="宋体"/>
                          <w:sz w:val="18"/>
                          <w:szCs w:val="18"/>
                          <w:lang w:val="en-US" w:eastAsia="zh-CN"/>
                        </w:rPr>
                      </w:pPr>
                      <w:r>
                        <w:rPr>
                          <w:rFonts w:hint="eastAsia" w:ascii="Calibri" w:eastAsia="宋体"/>
                          <w:sz w:val="18"/>
                          <w:szCs w:val="18"/>
                          <w:lang w:val="en-US" w:eastAsia="zh-CN"/>
                        </w:rPr>
                        <w:t>建房过程中，</w:t>
                      </w:r>
                      <w:r>
                        <w:rPr>
                          <w:rFonts w:hint="eastAsia"/>
                          <w:sz w:val="18"/>
                          <w:szCs w:val="18"/>
                          <w:lang w:val="en-US" w:eastAsia="zh-CN"/>
                        </w:rPr>
                        <w:t>乡（</w:t>
                      </w:r>
                      <w:r>
                        <w:rPr>
                          <w:rFonts w:hint="eastAsia" w:ascii="Calibri" w:eastAsia="宋体"/>
                          <w:sz w:val="18"/>
                          <w:szCs w:val="18"/>
                          <w:lang w:val="en-US" w:eastAsia="zh-CN"/>
                        </w:rPr>
                        <w:t>镇</w:t>
                      </w:r>
                      <w:r>
                        <w:rPr>
                          <w:rFonts w:hint="eastAsia"/>
                          <w:sz w:val="18"/>
                          <w:szCs w:val="18"/>
                          <w:lang w:val="en-US" w:eastAsia="zh-CN"/>
                        </w:rPr>
                        <w:t>）</w:t>
                      </w:r>
                      <w:r>
                        <w:rPr>
                          <w:rFonts w:hint="eastAsia" w:ascii="Calibri" w:eastAsia="宋体"/>
                          <w:sz w:val="18"/>
                          <w:szCs w:val="18"/>
                          <w:lang w:val="en-US" w:eastAsia="zh-CN"/>
                        </w:rPr>
                        <w:t>政府对建房情况进行全程监管</w:t>
                      </w:r>
                    </w:p>
                  </w:txbxContent>
                </v:textbox>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1377315</wp:posOffset>
                </wp:positionH>
                <wp:positionV relativeFrom="paragraph">
                  <wp:posOffset>8670925</wp:posOffset>
                </wp:positionV>
                <wp:extent cx="5816600" cy="567055"/>
                <wp:effectExtent l="12700" t="12700" r="19050" b="29845"/>
                <wp:wrapNone/>
                <wp:docPr id="17" name="矩形 50"/>
                <wp:cNvGraphicFramePr/>
                <a:graphic xmlns:a="http://schemas.openxmlformats.org/drawingml/2006/main">
                  <a:graphicData uri="http://schemas.microsoft.com/office/word/2010/wordprocessingShape">
                    <wps:wsp>
                      <wps:cNvSpPr/>
                      <wps:spPr>
                        <a:xfrm>
                          <a:off x="0" y="0"/>
                          <a:ext cx="5816600" cy="567055"/>
                        </a:xfrm>
                        <a:prstGeom prst="rect">
                          <a:avLst/>
                        </a:prstGeom>
                        <a:noFill/>
                        <a:ln w="25400" cap="flat" cmpd="sng">
                          <a:solidFill>
                            <a:srgbClr val="000000"/>
                          </a:solidFill>
                          <a:prstDash val="solid"/>
                          <a:round/>
                          <a:headEnd type="none" w="med" len="med"/>
                          <a:tailEnd type="none" w="med" len="med"/>
                        </a:ln>
                      </wps:spPr>
                      <wps:bodyPr anchor="ctr" upright="1"/>
                    </wps:wsp>
                  </a:graphicData>
                </a:graphic>
              </wp:anchor>
            </w:drawing>
          </mc:Choice>
          <mc:Fallback>
            <w:pict>
              <v:rect id="矩形 50" o:spid="_x0000_s1026" o:spt="1" style="position:absolute;left:0pt;margin-left:108.45pt;margin-top:682.75pt;height:44.65pt;width:458pt;z-index:251678720;v-text-anchor:middle;mso-width-relative:page;mso-height-relative:page;" filled="f" stroked="t" coordsize="21600,21600" o:gfxdata="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CLC0twAAAAOAQAADwAAAAAAAAABACAAAAAiAAAAZHJzL2Rv&#10;d25yZXYueG1sUEsBAhQAFAAAAAgAh07iQAqjmZ79AQAABQQAAA4AAAAAAAAAAQAgAAAAKwEAAGRy&#10;cy9lMm9Eb2MueG1sUEsFBgAAAAAGAAYAWQEAAJoFAAAAAA==&#10;">
                <v:fill on="f" focussize="0,0"/>
                <v:stroke weight="2pt" color="#000000"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1974215</wp:posOffset>
                </wp:positionH>
                <wp:positionV relativeFrom="paragraph">
                  <wp:posOffset>7642860</wp:posOffset>
                </wp:positionV>
                <wp:extent cx="4554855" cy="483870"/>
                <wp:effectExtent l="0" t="0" r="17145" b="11430"/>
                <wp:wrapNone/>
                <wp:docPr id="16" name="文本框 49"/>
                <wp:cNvGraphicFramePr/>
                <a:graphic xmlns:a="http://schemas.openxmlformats.org/drawingml/2006/main">
                  <a:graphicData uri="http://schemas.microsoft.com/office/word/2010/wordprocessingShape">
                    <wps:wsp>
                      <wps:cNvSpPr txBox="1"/>
                      <wps:spPr>
                        <a:xfrm>
                          <a:off x="0" y="0"/>
                          <a:ext cx="4554855" cy="483870"/>
                        </a:xfrm>
                        <a:prstGeom prst="rect">
                          <a:avLst/>
                        </a:prstGeom>
                        <a:solidFill>
                          <a:srgbClr val="FFFFFF"/>
                        </a:solidFill>
                        <a:ln w="6350">
                          <a:noFill/>
                        </a:ln>
                      </wps:spPr>
                      <wps:txbx>
                        <w:txbxContent>
                          <w:p w14:paraId="02942FC2">
                            <w:pPr>
                              <w:spacing w:before="0" w:beforeAutospacing="0" w:afterLines="0"/>
                              <w:jc w:val="center"/>
                              <w:rPr>
                                <w:rFonts w:hint="eastAsia"/>
                                <w:b/>
                                <w:bCs/>
                                <w:lang w:val="en-US" w:eastAsia="zh-CN"/>
                              </w:rPr>
                            </w:pPr>
                            <w:r>
                              <w:rPr>
                                <w:rFonts w:hint="eastAsia" w:ascii="Calibri" w:eastAsia="宋体"/>
                                <w:b/>
                                <w:bCs/>
                                <w:lang w:val="en-US" w:eastAsia="zh-CN"/>
                              </w:rPr>
                              <w:t xml:space="preserve">    丈量批放二到场</w:t>
                            </w:r>
                          </w:p>
                          <w:p w14:paraId="3AD0B2A7">
                            <w:pPr>
                              <w:spacing w:before="0" w:beforeAutospacing="0" w:afterLines="0"/>
                              <w:jc w:val="center"/>
                              <w:rPr>
                                <w:rFonts w:hint="default" w:eastAsia="宋体"/>
                                <w:sz w:val="18"/>
                                <w:szCs w:val="18"/>
                                <w:lang w:val="en-US" w:eastAsia="zh-CN"/>
                              </w:rPr>
                            </w:pPr>
                            <w:r>
                              <w:rPr>
                                <w:rFonts w:hint="eastAsia"/>
                                <w:sz w:val="18"/>
                                <w:szCs w:val="18"/>
                                <w:lang w:val="en-US" w:eastAsia="zh-CN"/>
                              </w:rPr>
                              <w:t>乡（</w:t>
                            </w:r>
                            <w:r>
                              <w:rPr>
                                <w:rFonts w:hint="eastAsia" w:ascii="Calibri" w:eastAsia="宋体"/>
                                <w:sz w:val="18"/>
                                <w:szCs w:val="18"/>
                                <w:lang w:val="en-US" w:eastAsia="zh-CN"/>
                              </w:rPr>
                              <w:t>镇</w:t>
                            </w:r>
                            <w:r>
                              <w:rPr>
                                <w:rFonts w:hint="eastAsia"/>
                                <w:sz w:val="18"/>
                                <w:szCs w:val="18"/>
                                <w:lang w:val="en-US" w:eastAsia="zh-CN"/>
                              </w:rPr>
                              <w:t>）</w:t>
                            </w:r>
                            <w:r>
                              <w:rPr>
                                <w:rFonts w:hint="eastAsia" w:ascii="Calibri" w:eastAsia="宋体"/>
                                <w:sz w:val="18"/>
                                <w:szCs w:val="18"/>
                                <w:lang w:val="en-US" w:eastAsia="zh-CN"/>
                              </w:rPr>
                              <w:t>政府组织相关机构现场丈量批放、实地打桩放线，确定建房位置</w:t>
                            </w:r>
                          </w:p>
                        </w:txbxContent>
                      </wps:txbx>
                      <wps:bodyPr upright="1"/>
                    </wps:wsp>
                  </a:graphicData>
                </a:graphic>
              </wp:anchor>
            </w:drawing>
          </mc:Choice>
          <mc:Fallback>
            <w:pict>
              <v:shape id="文本框 49" o:spid="_x0000_s1026" o:spt="202" type="#_x0000_t202" style="position:absolute;left:0pt;margin-left:155.45pt;margin-top:601.8pt;height:38.1pt;width:358.65pt;z-index:251677696;mso-width-relative:page;mso-height-relative:page;" fillcolor="#FFFFFF" filled="t" stroked="f" coordsize="21600,21600" o:gfxdata="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ee/s9cAAAAOAQAADwAAAAAAAAABACAAAAAiAAAAZHJz&#10;L2Rvd25yZXYueG1sUEsBAhQAFAAAAAgAh07iQMzoLmTMAQAAggMAAA4AAAAAAAAAAQAgAAAAJgEA&#10;AGRycy9lMm9Eb2MueG1sUEsFBgAAAAAGAAYAWQEAAGQFAAAAAA==&#10;">
                <v:fill on="t" focussize="0,0"/>
                <v:stroke on="f" weight="0.5pt"/>
                <v:imagedata o:title=""/>
                <o:lock v:ext="edit" aspectratio="f"/>
                <v:textbox>
                  <w:txbxContent>
                    <w:p w14:paraId="02942FC2">
                      <w:pPr>
                        <w:spacing w:before="0" w:beforeAutospacing="0" w:afterLines="0"/>
                        <w:jc w:val="center"/>
                        <w:rPr>
                          <w:rFonts w:hint="eastAsia"/>
                          <w:b/>
                          <w:bCs/>
                          <w:lang w:val="en-US" w:eastAsia="zh-CN"/>
                        </w:rPr>
                      </w:pPr>
                      <w:r>
                        <w:rPr>
                          <w:rFonts w:hint="eastAsia" w:ascii="Calibri" w:eastAsia="宋体"/>
                          <w:b/>
                          <w:bCs/>
                          <w:lang w:val="en-US" w:eastAsia="zh-CN"/>
                        </w:rPr>
                        <w:t xml:space="preserve">    丈量批放二到场</w:t>
                      </w:r>
                    </w:p>
                    <w:p w14:paraId="3AD0B2A7">
                      <w:pPr>
                        <w:spacing w:before="0" w:beforeAutospacing="0" w:afterLines="0"/>
                        <w:jc w:val="center"/>
                        <w:rPr>
                          <w:rFonts w:hint="default" w:eastAsia="宋体"/>
                          <w:sz w:val="18"/>
                          <w:szCs w:val="18"/>
                          <w:lang w:val="en-US" w:eastAsia="zh-CN"/>
                        </w:rPr>
                      </w:pPr>
                      <w:r>
                        <w:rPr>
                          <w:rFonts w:hint="eastAsia"/>
                          <w:sz w:val="18"/>
                          <w:szCs w:val="18"/>
                          <w:lang w:val="en-US" w:eastAsia="zh-CN"/>
                        </w:rPr>
                        <w:t>乡（</w:t>
                      </w:r>
                      <w:r>
                        <w:rPr>
                          <w:rFonts w:hint="eastAsia" w:ascii="Calibri" w:eastAsia="宋体"/>
                          <w:sz w:val="18"/>
                          <w:szCs w:val="18"/>
                          <w:lang w:val="en-US" w:eastAsia="zh-CN"/>
                        </w:rPr>
                        <w:t>镇</w:t>
                      </w:r>
                      <w:r>
                        <w:rPr>
                          <w:rFonts w:hint="eastAsia"/>
                          <w:sz w:val="18"/>
                          <w:szCs w:val="18"/>
                          <w:lang w:val="en-US" w:eastAsia="zh-CN"/>
                        </w:rPr>
                        <w:t>）</w:t>
                      </w:r>
                      <w:r>
                        <w:rPr>
                          <w:rFonts w:hint="eastAsia" w:ascii="Calibri" w:eastAsia="宋体"/>
                          <w:sz w:val="18"/>
                          <w:szCs w:val="18"/>
                          <w:lang w:val="en-US" w:eastAsia="zh-CN"/>
                        </w:rPr>
                        <w:t>政府组织相关机构现场丈量批放、实地打桩放线，确定建房位置</w:t>
                      </w:r>
                    </w:p>
                  </w:txbxContent>
                </v:textbox>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1394460</wp:posOffset>
                </wp:positionH>
                <wp:positionV relativeFrom="paragraph">
                  <wp:posOffset>7586345</wp:posOffset>
                </wp:positionV>
                <wp:extent cx="5816600" cy="567055"/>
                <wp:effectExtent l="12700" t="12700" r="19050" b="29845"/>
                <wp:wrapNone/>
                <wp:docPr id="15" name="矩形 48"/>
                <wp:cNvGraphicFramePr/>
                <a:graphic xmlns:a="http://schemas.openxmlformats.org/drawingml/2006/main">
                  <a:graphicData uri="http://schemas.microsoft.com/office/word/2010/wordprocessingShape">
                    <wps:wsp>
                      <wps:cNvSpPr/>
                      <wps:spPr>
                        <a:xfrm>
                          <a:off x="0" y="0"/>
                          <a:ext cx="5816600" cy="567055"/>
                        </a:xfrm>
                        <a:prstGeom prst="rect">
                          <a:avLst/>
                        </a:prstGeom>
                        <a:noFill/>
                        <a:ln w="25400" cap="flat" cmpd="sng">
                          <a:solidFill>
                            <a:srgbClr val="000000"/>
                          </a:solidFill>
                          <a:prstDash val="solid"/>
                          <a:round/>
                          <a:headEnd type="none" w="med" len="med"/>
                          <a:tailEnd type="none" w="med" len="med"/>
                        </a:ln>
                      </wps:spPr>
                      <wps:bodyPr anchor="ctr" upright="1"/>
                    </wps:wsp>
                  </a:graphicData>
                </a:graphic>
              </wp:anchor>
            </w:drawing>
          </mc:Choice>
          <mc:Fallback>
            <w:pict>
              <v:rect id="矩形 48" o:spid="_x0000_s1026" o:spt="1" style="position:absolute;left:0pt;margin-left:109.8pt;margin-top:597.35pt;height:44.65pt;width:458pt;z-index:251676672;v-text-anchor:middle;mso-width-relative:page;mso-height-relative:page;" filled="f" stroked="t" coordsize="21600,21600" o:gfxdata="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tWVPDcAAAADgEAAA8AAAAAAAAAAQAgAAAAIgAAAGRycy9k&#10;b3ducmV2LnhtbFBLAQIUABQAAAAIAIdO4kCA7zYd/gEAAAUEAAAOAAAAAAAAAAEAIAAAACsBAABk&#10;cnMvZTJvRG9jLnhtbFBLBQYAAAAABgAGAFkBAACbBQAAAAA=&#10;">
                <v:fill on="f" focussize="0,0"/>
                <v:stroke weight="2pt" color="#000000"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4094480</wp:posOffset>
                </wp:positionH>
                <wp:positionV relativeFrom="paragraph">
                  <wp:posOffset>4632960</wp:posOffset>
                </wp:positionV>
                <wp:extent cx="3166745" cy="1101090"/>
                <wp:effectExtent l="12700" t="12700" r="20955" b="29210"/>
                <wp:wrapNone/>
                <wp:docPr id="14" name="矩形 47"/>
                <wp:cNvGraphicFramePr/>
                <a:graphic xmlns:a="http://schemas.openxmlformats.org/drawingml/2006/main">
                  <a:graphicData uri="http://schemas.microsoft.com/office/word/2010/wordprocessingShape">
                    <wps:wsp>
                      <wps:cNvSpPr/>
                      <wps:spPr>
                        <a:xfrm>
                          <a:off x="0" y="0"/>
                          <a:ext cx="3166745" cy="1101090"/>
                        </a:xfrm>
                        <a:prstGeom prst="rect">
                          <a:avLst/>
                        </a:prstGeom>
                        <a:noFill/>
                        <a:ln w="25400" cap="flat" cmpd="sng">
                          <a:solidFill>
                            <a:srgbClr val="000000"/>
                          </a:solidFill>
                          <a:prstDash val="solid"/>
                          <a:round/>
                          <a:headEnd type="none" w="med" len="med"/>
                          <a:tailEnd type="none" w="med" len="med"/>
                        </a:ln>
                      </wps:spPr>
                      <wps:bodyPr anchor="ctr" upright="1"/>
                    </wps:wsp>
                  </a:graphicData>
                </a:graphic>
              </wp:anchor>
            </w:drawing>
          </mc:Choice>
          <mc:Fallback>
            <w:pict>
              <v:rect id="矩形 47" o:spid="_x0000_s1026" o:spt="1" style="position:absolute;left:0pt;margin-left:322.4pt;margin-top:364.8pt;height:86.7pt;width:249.35pt;z-index:251675648;v-text-anchor:middle;mso-width-relative:page;mso-height-relative:page;" filled="f" stroked="t" coordsize="21600,21600" o:gfxdata="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KgLDLbAAAADAEAAA8AAAAAAAAAAQAgAAAAIgAAAGRy&#10;cy9kb3ducmV2LnhtbFBLAQIUABQAAAAIAIdO4kBxAUpVAgIAAAYEAAAOAAAAAAAAAAEAIAAAACoB&#10;AABkcnMvZTJvRG9jLnhtbFBLBQYAAAAABgAGAFkBAACeBQAAAAA=&#10;">
                <v:fill on="f" focussize="0,0"/>
                <v:stroke weight="2pt" color="#000000"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1610995</wp:posOffset>
                </wp:positionH>
                <wp:positionV relativeFrom="paragraph">
                  <wp:posOffset>6524625</wp:posOffset>
                </wp:positionV>
                <wp:extent cx="5605145" cy="466090"/>
                <wp:effectExtent l="0" t="0" r="14605" b="10160"/>
                <wp:wrapNone/>
                <wp:docPr id="12" name="文本框 44"/>
                <wp:cNvGraphicFramePr/>
                <a:graphic xmlns:a="http://schemas.openxmlformats.org/drawingml/2006/main">
                  <a:graphicData uri="http://schemas.microsoft.com/office/word/2010/wordprocessingShape">
                    <wps:wsp>
                      <wps:cNvSpPr txBox="1"/>
                      <wps:spPr>
                        <a:xfrm>
                          <a:off x="0" y="0"/>
                          <a:ext cx="5605145" cy="466090"/>
                        </a:xfrm>
                        <a:prstGeom prst="rect">
                          <a:avLst/>
                        </a:prstGeom>
                        <a:solidFill>
                          <a:srgbClr val="FFFFFF"/>
                        </a:solidFill>
                        <a:ln w="6350">
                          <a:noFill/>
                        </a:ln>
                      </wps:spPr>
                      <wps:txbx>
                        <w:txbxContent>
                          <w:p w14:paraId="60B16DD6">
                            <w:pPr>
                              <w:spacing w:before="0" w:beforeAutospacing="0" w:afterLines="0"/>
                              <w:ind w:firstLine="3795" w:firstLineChars="1800"/>
                              <w:jc w:val="both"/>
                              <w:rPr>
                                <w:rFonts w:hint="eastAsia"/>
                                <w:b/>
                                <w:bCs/>
                                <w:lang w:val="en-US" w:eastAsia="zh-CN"/>
                              </w:rPr>
                            </w:pPr>
                            <w:r>
                              <w:rPr>
                                <w:rFonts w:hint="eastAsia" w:ascii="Calibri" w:eastAsia="宋体"/>
                                <w:b/>
                                <w:bCs/>
                                <w:lang w:val="en-US" w:eastAsia="zh-CN"/>
                              </w:rPr>
                              <w:t>联合审批</w:t>
                            </w:r>
                          </w:p>
                          <w:p w14:paraId="4A0CF9E2">
                            <w:pPr>
                              <w:spacing w:before="0" w:beforeAutospacing="0" w:afterLines="0"/>
                              <w:jc w:val="center"/>
                              <w:rPr>
                                <w:rFonts w:hint="default" w:eastAsia="宋体"/>
                                <w:sz w:val="15"/>
                                <w:szCs w:val="15"/>
                                <w:lang w:val="en-US" w:eastAsia="zh-CN"/>
                              </w:rPr>
                            </w:pPr>
                            <w:r>
                              <w:rPr>
                                <w:rFonts w:hint="eastAsia"/>
                                <w:sz w:val="18"/>
                                <w:szCs w:val="18"/>
                                <w:lang w:val="en-US" w:eastAsia="zh-CN"/>
                              </w:rPr>
                              <w:t>乡（</w:t>
                            </w:r>
                            <w:r>
                              <w:rPr>
                                <w:rFonts w:hint="eastAsia" w:ascii="Calibri" w:eastAsia="宋体"/>
                                <w:sz w:val="18"/>
                                <w:szCs w:val="18"/>
                                <w:lang w:val="en-US" w:eastAsia="zh-CN"/>
                              </w:rPr>
                              <w:t>镇</w:t>
                            </w:r>
                            <w:r>
                              <w:rPr>
                                <w:rFonts w:hint="eastAsia"/>
                                <w:sz w:val="18"/>
                                <w:szCs w:val="18"/>
                                <w:lang w:val="en-US" w:eastAsia="zh-CN"/>
                              </w:rPr>
                              <w:t>）</w:t>
                            </w:r>
                            <w:r>
                              <w:rPr>
                                <w:rFonts w:hint="eastAsia" w:ascii="Calibri" w:eastAsia="宋体"/>
                                <w:sz w:val="18"/>
                                <w:szCs w:val="18"/>
                                <w:lang w:val="en-US" w:eastAsia="zh-CN"/>
                              </w:rPr>
                              <w:t>政府组织各机构联审联办，审查通过，核发《农村宅基地批准书》，《乡村建设规划许可证》</w:t>
                            </w:r>
                          </w:p>
                        </w:txbxContent>
                      </wps:txbx>
                      <wps:bodyPr upright="1"/>
                    </wps:wsp>
                  </a:graphicData>
                </a:graphic>
              </wp:anchor>
            </w:drawing>
          </mc:Choice>
          <mc:Fallback>
            <w:pict>
              <v:shape id="文本框 44" o:spid="_x0000_s1026" o:spt="202" type="#_x0000_t202" style="position:absolute;left:0pt;margin-left:126.85pt;margin-top:513.75pt;height:36.7pt;width:441.35pt;z-index:251673600;mso-width-relative:page;mso-height-relative:page;" fillcolor="#FFFFFF" filled="t" stroked="f" coordsize="21600,21600" o:gfxdata="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y5yFtgAAAAOAQAADwAAAAAAAAABACAAAAAiAAAAZHJz&#10;L2Rvd25yZXYueG1sUEsBAhQAFAAAAAgAh07iQJEWZPLLAQAAggMAAA4AAAAAAAAAAQAgAAAAJwEA&#10;AGRycy9lMm9Eb2MueG1sUEsFBgAAAAAGAAYAWQEAAGQFAAAAAA==&#10;">
                <v:fill on="t" focussize="0,0"/>
                <v:stroke on="f" weight="0.5pt"/>
                <v:imagedata o:title=""/>
                <o:lock v:ext="edit" aspectratio="f"/>
                <v:textbox>
                  <w:txbxContent>
                    <w:p w14:paraId="60B16DD6">
                      <w:pPr>
                        <w:spacing w:before="0" w:beforeAutospacing="0" w:afterLines="0"/>
                        <w:ind w:firstLine="3795" w:firstLineChars="1800"/>
                        <w:jc w:val="both"/>
                        <w:rPr>
                          <w:rFonts w:hint="eastAsia"/>
                          <w:b/>
                          <w:bCs/>
                          <w:lang w:val="en-US" w:eastAsia="zh-CN"/>
                        </w:rPr>
                      </w:pPr>
                      <w:r>
                        <w:rPr>
                          <w:rFonts w:hint="eastAsia" w:ascii="Calibri" w:eastAsia="宋体"/>
                          <w:b/>
                          <w:bCs/>
                          <w:lang w:val="en-US" w:eastAsia="zh-CN"/>
                        </w:rPr>
                        <w:t>联合审批</w:t>
                      </w:r>
                    </w:p>
                    <w:p w14:paraId="4A0CF9E2">
                      <w:pPr>
                        <w:spacing w:before="0" w:beforeAutospacing="0" w:afterLines="0"/>
                        <w:jc w:val="center"/>
                        <w:rPr>
                          <w:rFonts w:hint="default" w:eastAsia="宋体"/>
                          <w:sz w:val="15"/>
                          <w:szCs w:val="15"/>
                          <w:lang w:val="en-US" w:eastAsia="zh-CN"/>
                        </w:rPr>
                      </w:pPr>
                      <w:r>
                        <w:rPr>
                          <w:rFonts w:hint="eastAsia"/>
                          <w:sz w:val="18"/>
                          <w:szCs w:val="18"/>
                          <w:lang w:val="en-US" w:eastAsia="zh-CN"/>
                        </w:rPr>
                        <w:t>乡（</w:t>
                      </w:r>
                      <w:r>
                        <w:rPr>
                          <w:rFonts w:hint="eastAsia" w:ascii="Calibri" w:eastAsia="宋体"/>
                          <w:sz w:val="18"/>
                          <w:szCs w:val="18"/>
                          <w:lang w:val="en-US" w:eastAsia="zh-CN"/>
                        </w:rPr>
                        <w:t>镇</w:t>
                      </w:r>
                      <w:r>
                        <w:rPr>
                          <w:rFonts w:hint="eastAsia"/>
                          <w:sz w:val="18"/>
                          <w:szCs w:val="18"/>
                          <w:lang w:val="en-US" w:eastAsia="zh-CN"/>
                        </w:rPr>
                        <w:t>）</w:t>
                      </w:r>
                      <w:r>
                        <w:rPr>
                          <w:rFonts w:hint="eastAsia" w:ascii="Calibri" w:eastAsia="宋体"/>
                          <w:sz w:val="18"/>
                          <w:szCs w:val="18"/>
                          <w:lang w:val="en-US" w:eastAsia="zh-CN"/>
                        </w:rPr>
                        <w:t>政府组织各机构联审联办，审查通过，核发《农村宅基地批准书》，《乡村建设规划许可证》</w:t>
                      </w:r>
                    </w:p>
                  </w:txbxContent>
                </v:textbox>
              </v:shap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1436370</wp:posOffset>
                </wp:positionH>
                <wp:positionV relativeFrom="paragraph">
                  <wp:posOffset>6477635</wp:posOffset>
                </wp:positionV>
                <wp:extent cx="5816600" cy="567055"/>
                <wp:effectExtent l="12700" t="12700" r="19050" b="29845"/>
                <wp:wrapNone/>
                <wp:docPr id="11" name="矩形 43"/>
                <wp:cNvGraphicFramePr/>
                <a:graphic xmlns:a="http://schemas.openxmlformats.org/drawingml/2006/main">
                  <a:graphicData uri="http://schemas.microsoft.com/office/word/2010/wordprocessingShape">
                    <wps:wsp>
                      <wps:cNvSpPr/>
                      <wps:spPr>
                        <a:xfrm>
                          <a:off x="0" y="0"/>
                          <a:ext cx="5816600" cy="567055"/>
                        </a:xfrm>
                        <a:prstGeom prst="rect">
                          <a:avLst/>
                        </a:prstGeom>
                        <a:noFill/>
                        <a:ln w="25400" cap="flat" cmpd="sng">
                          <a:solidFill>
                            <a:srgbClr val="000000"/>
                          </a:solidFill>
                          <a:prstDash val="solid"/>
                          <a:round/>
                          <a:headEnd type="none" w="med" len="med"/>
                          <a:tailEnd type="none" w="med" len="med"/>
                        </a:ln>
                      </wps:spPr>
                      <wps:bodyPr anchor="ctr" upright="1"/>
                    </wps:wsp>
                  </a:graphicData>
                </a:graphic>
              </wp:anchor>
            </w:drawing>
          </mc:Choice>
          <mc:Fallback>
            <w:pict>
              <v:rect id="矩形 43" o:spid="_x0000_s1026" o:spt="1" style="position:absolute;left:0pt;margin-left:113.1pt;margin-top:510.05pt;height:44.65pt;width:458pt;z-index:251672576;v-text-anchor:middle;mso-width-relative:page;mso-height-relative:page;" filled="f" stroked="t" coordsize="21600,21600" o:gfxdata="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ETIv9oAAAAOAQAADwAAAAAAAAABACAAAAAiAAAAZHJzL2Rv&#10;d25yZXYueG1sUEsBAhQAFAAAAAgAh07iQOYSTKj/AQAABQQAAA4AAAAAAAAAAQAgAAAAKQEAAGRy&#10;cy9lMm9Eb2MueG1sUEsFBgAAAAAGAAYAWQEAAJoFAAAAAA==&#10;">
                <v:fill on="f" focussize="0,0"/>
                <v:stroke weight="2pt" color="#000000"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1538605</wp:posOffset>
                </wp:positionH>
                <wp:positionV relativeFrom="paragraph">
                  <wp:posOffset>3381375</wp:posOffset>
                </wp:positionV>
                <wp:extent cx="5621655" cy="671195"/>
                <wp:effectExtent l="0" t="0" r="17145" b="14605"/>
                <wp:wrapNone/>
                <wp:docPr id="10" name="文本框 42"/>
                <wp:cNvGraphicFramePr/>
                <a:graphic xmlns:a="http://schemas.openxmlformats.org/drawingml/2006/main">
                  <a:graphicData uri="http://schemas.microsoft.com/office/word/2010/wordprocessingShape">
                    <wps:wsp>
                      <wps:cNvSpPr txBox="1"/>
                      <wps:spPr>
                        <a:xfrm>
                          <a:off x="0" y="0"/>
                          <a:ext cx="5621655" cy="671195"/>
                        </a:xfrm>
                        <a:prstGeom prst="rect">
                          <a:avLst/>
                        </a:prstGeom>
                        <a:solidFill>
                          <a:srgbClr val="FFFFFF"/>
                        </a:solidFill>
                        <a:ln w="6350">
                          <a:noFill/>
                        </a:ln>
                      </wps:spPr>
                      <wps:txbx>
                        <w:txbxContent>
                          <w:p w14:paraId="7348BBB2">
                            <w:pPr>
                              <w:spacing w:before="0" w:beforeAutospacing="0" w:afterLines="0"/>
                              <w:jc w:val="center"/>
                              <w:rPr>
                                <w:rFonts w:hint="eastAsia"/>
                                <w:b/>
                                <w:bCs/>
                                <w:sz w:val="21"/>
                                <w:szCs w:val="21"/>
                                <w:lang w:val="en-US" w:eastAsia="zh-CN"/>
                              </w:rPr>
                            </w:pPr>
                            <w:r>
                              <w:rPr>
                                <w:rFonts w:hint="eastAsia" w:ascii="Calibri" w:eastAsia="宋体"/>
                                <w:b/>
                                <w:bCs/>
                                <w:sz w:val="21"/>
                                <w:szCs w:val="21"/>
                                <w:lang w:val="en-US" w:eastAsia="zh-CN"/>
                              </w:rPr>
                              <w:t>勘查一到场</w:t>
                            </w:r>
                          </w:p>
                          <w:p w14:paraId="0F3B7971">
                            <w:pPr>
                              <w:keepNext w:val="0"/>
                              <w:keepLines w:val="0"/>
                              <w:pageBreakBefore w:val="0"/>
                              <w:widowControl w:val="0"/>
                              <w:kinsoku/>
                              <w:wordWrap/>
                              <w:overflowPunct/>
                              <w:topLinePunct w:val="0"/>
                              <w:autoSpaceDE/>
                              <w:autoSpaceDN/>
                              <w:bidi w:val="0"/>
                              <w:adjustRightInd/>
                              <w:snapToGrid/>
                              <w:spacing w:before="0" w:beforeAutospacing="0" w:afterLines="0" w:line="240" w:lineRule="auto"/>
                              <w:textAlignment w:val="auto"/>
                              <w:rPr>
                                <w:rFonts w:hint="default" w:eastAsia="宋体"/>
                                <w:sz w:val="18"/>
                                <w:szCs w:val="18"/>
                                <w:lang w:val="en-US" w:eastAsia="zh-CN"/>
                              </w:rPr>
                            </w:pPr>
                            <w:r>
                              <w:rPr>
                                <w:rFonts w:hint="eastAsia" w:ascii="Calibri" w:eastAsia="宋体"/>
                                <w:sz w:val="18"/>
                                <w:szCs w:val="18"/>
                                <w:lang w:val="en-US" w:eastAsia="zh-CN"/>
                              </w:rPr>
                              <w:t>乡</w:t>
                            </w:r>
                            <w:r>
                              <w:rPr>
                                <w:rFonts w:hint="eastAsia"/>
                                <w:sz w:val="18"/>
                                <w:szCs w:val="18"/>
                                <w:lang w:val="en-US" w:eastAsia="zh-CN"/>
                              </w:rPr>
                              <w:t>（</w:t>
                            </w:r>
                            <w:r>
                              <w:rPr>
                                <w:rFonts w:hint="eastAsia" w:ascii="Calibri" w:eastAsia="宋体"/>
                                <w:sz w:val="18"/>
                                <w:szCs w:val="18"/>
                                <w:lang w:val="en-US" w:eastAsia="zh-CN"/>
                              </w:rPr>
                              <w:t>镇</w:t>
                            </w:r>
                            <w:r>
                              <w:rPr>
                                <w:rFonts w:hint="eastAsia"/>
                                <w:sz w:val="18"/>
                                <w:szCs w:val="18"/>
                                <w:lang w:val="en-US" w:eastAsia="zh-CN"/>
                              </w:rPr>
                              <w:t>）</w:t>
                            </w:r>
                            <w:r>
                              <w:rPr>
                                <w:rFonts w:hint="eastAsia" w:ascii="Calibri" w:eastAsia="宋体"/>
                                <w:sz w:val="18"/>
                                <w:szCs w:val="18"/>
                                <w:lang w:val="en-US" w:eastAsia="zh-CN"/>
                              </w:rPr>
                              <w:t>政府受理</w:t>
                            </w:r>
                            <w:r>
                              <w:rPr>
                                <w:rFonts w:hint="eastAsia"/>
                                <w:sz w:val="18"/>
                                <w:szCs w:val="18"/>
                                <w:lang w:val="en-US" w:eastAsia="zh-CN"/>
                              </w:rPr>
                              <w:t>后</w:t>
                            </w:r>
                            <w:r>
                              <w:rPr>
                                <w:rFonts w:hint="eastAsia" w:ascii="Calibri" w:eastAsia="宋体"/>
                                <w:sz w:val="18"/>
                                <w:szCs w:val="18"/>
                                <w:lang w:val="en-US" w:eastAsia="zh-CN"/>
                              </w:rPr>
                              <w:t>，在5个工作日内组织农业农村、自然资源等机构和村级组织实施现场踏勘，核定四至、面积、地类，绘制宅基地坐落平面位置图</w:t>
                            </w:r>
                          </w:p>
                        </w:txbxContent>
                      </wps:txbx>
                      <wps:bodyPr upright="1"/>
                    </wps:wsp>
                  </a:graphicData>
                </a:graphic>
              </wp:anchor>
            </w:drawing>
          </mc:Choice>
          <mc:Fallback>
            <w:pict>
              <v:shape id="文本框 42" o:spid="_x0000_s1026" o:spt="202" type="#_x0000_t202" style="position:absolute;left:0pt;margin-left:121.15pt;margin-top:266.25pt;height:52.85pt;width:442.65pt;z-index:251671552;mso-width-relative:page;mso-height-relative:page;" fillcolor="#FFFFFF" filled="t" stroked="f" coordsize="21600,21600" o:gfxdata="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xk/01wAAAAwBAAAPAAAAAAAAAAEAIAAAACIAAABkcnMvZG93&#10;bnJldi54bWxQSwECFAAUAAAACACHTuJAHJyHY8gBAACCAwAADgAAAAAAAAABACAAAAAmAQAAZHJz&#10;L2Uyb0RvYy54bWxQSwUGAAAAAAYABgBZAQAAYAUAAAAA&#10;">
                <v:fill on="t" focussize="0,0"/>
                <v:stroke on="f" weight="0.5pt"/>
                <v:imagedata o:title=""/>
                <o:lock v:ext="edit" aspectratio="f"/>
                <v:textbox>
                  <w:txbxContent>
                    <w:p w14:paraId="7348BBB2">
                      <w:pPr>
                        <w:spacing w:before="0" w:beforeAutospacing="0" w:afterLines="0"/>
                        <w:jc w:val="center"/>
                        <w:rPr>
                          <w:rFonts w:hint="eastAsia"/>
                          <w:b/>
                          <w:bCs/>
                          <w:sz w:val="21"/>
                          <w:szCs w:val="21"/>
                          <w:lang w:val="en-US" w:eastAsia="zh-CN"/>
                        </w:rPr>
                      </w:pPr>
                      <w:r>
                        <w:rPr>
                          <w:rFonts w:hint="eastAsia" w:ascii="Calibri" w:eastAsia="宋体"/>
                          <w:b/>
                          <w:bCs/>
                          <w:sz w:val="21"/>
                          <w:szCs w:val="21"/>
                          <w:lang w:val="en-US" w:eastAsia="zh-CN"/>
                        </w:rPr>
                        <w:t>勘查一到场</w:t>
                      </w:r>
                    </w:p>
                    <w:p w14:paraId="0F3B7971">
                      <w:pPr>
                        <w:keepNext w:val="0"/>
                        <w:keepLines w:val="0"/>
                        <w:pageBreakBefore w:val="0"/>
                        <w:widowControl w:val="0"/>
                        <w:kinsoku/>
                        <w:wordWrap/>
                        <w:overflowPunct/>
                        <w:topLinePunct w:val="0"/>
                        <w:autoSpaceDE/>
                        <w:autoSpaceDN/>
                        <w:bidi w:val="0"/>
                        <w:adjustRightInd/>
                        <w:snapToGrid/>
                        <w:spacing w:before="0" w:beforeAutospacing="0" w:afterLines="0" w:line="240" w:lineRule="auto"/>
                        <w:textAlignment w:val="auto"/>
                        <w:rPr>
                          <w:rFonts w:hint="default" w:eastAsia="宋体"/>
                          <w:sz w:val="18"/>
                          <w:szCs w:val="18"/>
                          <w:lang w:val="en-US" w:eastAsia="zh-CN"/>
                        </w:rPr>
                      </w:pPr>
                      <w:r>
                        <w:rPr>
                          <w:rFonts w:hint="eastAsia" w:ascii="Calibri" w:eastAsia="宋体"/>
                          <w:sz w:val="18"/>
                          <w:szCs w:val="18"/>
                          <w:lang w:val="en-US" w:eastAsia="zh-CN"/>
                        </w:rPr>
                        <w:t>乡</w:t>
                      </w:r>
                      <w:r>
                        <w:rPr>
                          <w:rFonts w:hint="eastAsia"/>
                          <w:sz w:val="18"/>
                          <w:szCs w:val="18"/>
                          <w:lang w:val="en-US" w:eastAsia="zh-CN"/>
                        </w:rPr>
                        <w:t>（</w:t>
                      </w:r>
                      <w:r>
                        <w:rPr>
                          <w:rFonts w:hint="eastAsia" w:ascii="Calibri" w:eastAsia="宋体"/>
                          <w:sz w:val="18"/>
                          <w:szCs w:val="18"/>
                          <w:lang w:val="en-US" w:eastAsia="zh-CN"/>
                        </w:rPr>
                        <w:t>镇</w:t>
                      </w:r>
                      <w:r>
                        <w:rPr>
                          <w:rFonts w:hint="eastAsia"/>
                          <w:sz w:val="18"/>
                          <w:szCs w:val="18"/>
                          <w:lang w:val="en-US" w:eastAsia="zh-CN"/>
                        </w:rPr>
                        <w:t>）</w:t>
                      </w:r>
                      <w:r>
                        <w:rPr>
                          <w:rFonts w:hint="eastAsia" w:ascii="Calibri" w:eastAsia="宋体"/>
                          <w:sz w:val="18"/>
                          <w:szCs w:val="18"/>
                          <w:lang w:val="en-US" w:eastAsia="zh-CN"/>
                        </w:rPr>
                        <w:t>政府受理</w:t>
                      </w:r>
                      <w:r>
                        <w:rPr>
                          <w:rFonts w:hint="eastAsia"/>
                          <w:sz w:val="18"/>
                          <w:szCs w:val="18"/>
                          <w:lang w:val="en-US" w:eastAsia="zh-CN"/>
                        </w:rPr>
                        <w:t>后</w:t>
                      </w:r>
                      <w:r>
                        <w:rPr>
                          <w:rFonts w:hint="eastAsia" w:ascii="Calibri" w:eastAsia="宋体"/>
                          <w:sz w:val="18"/>
                          <w:szCs w:val="18"/>
                          <w:lang w:val="en-US" w:eastAsia="zh-CN"/>
                        </w:rPr>
                        <w:t>，在5个工作日内组织农业农村、自然资源等机构和村级组织实施现场踏勘，核定四至、面积、地类，绘制宅基地坐落平面位置图</w:t>
                      </w:r>
                    </w:p>
                  </w:txbxContent>
                </v:textbox>
              </v:shape>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1410335</wp:posOffset>
                </wp:positionH>
                <wp:positionV relativeFrom="paragraph">
                  <wp:posOffset>3370580</wp:posOffset>
                </wp:positionV>
                <wp:extent cx="5816600" cy="708660"/>
                <wp:effectExtent l="12700" t="12700" r="19050" b="21590"/>
                <wp:wrapNone/>
                <wp:docPr id="9" name="矩形 41"/>
                <wp:cNvGraphicFramePr/>
                <a:graphic xmlns:a="http://schemas.openxmlformats.org/drawingml/2006/main">
                  <a:graphicData uri="http://schemas.microsoft.com/office/word/2010/wordprocessingShape">
                    <wps:wsp>
                      <wps:cNvSpPr/>
                      <wps:spPr>
                        <a:xfrm>
                          <a:off x="0" y="0"/>
                          <a:ext cx="5816600" cy="708660"/>
                        </a:xfrm>
                        <a:prstGeom prst="rect">
                          <a:avLst/>
                        </a:prstGeom>
                        <a:noFill/>
                        <a:ln w="25400" cap="flat" cmpd="sng">
                          <a:solidFill>
                            <a:srgbClr val="000000"/>
                          </a:solidFill>
                          <a:prstDash val="solid"/>
                          <a:round/>
                          <a:headEnd type="none" w="med" len="med"/>
                          <a:tailEnd type="none" w="med" len="med"/>
                        </a:ln>
                      </wps:spPr>
                      <wps:bodyPr anchor="ctr" upright="1"/>
                    </wps:wsp>
                  </a:graphicData>
                </a:graphic>
              </wp:anchor>
            </w:drawing>
          </mc:Choice>
          <mc:Fallback>
            <w:pict>
              <v:rect id="矩形 41" o:spid="_x0000_s1026" o:spt="1" style="position:absolute;left:0pt;margin-left:111.05pt;margin-top:265.4pt;height:55.8pt;width:458pt;z-index:251670528;v-text-anchor:middle;mso-width-relative:page;mso-height-relative:page;" filled="f" stroked="t" coordsize="21600,21600" o:gfxdata="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53wrm2wAAAAwBAAAPAAAAAAAAAAEAIAAAACIAAABkcnMvZG93&#10;bnJldi54bWxQSwECFAAUAAAACACHTuJAQDJiHv0BAAAEBAAADgAAAAAAAAABACAAAAAqAQAAZHJz&#10;L2Uyb0RvYy54bWxQSwUGAAAAAAYABgBZAQAAmQUAAAAA&#10;">
                <v:fill on="f" focussize="0,0"/>
                <v:stroke weight="2pt" color="#000000"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1562735</wp:posOffset>
                </wp:positionH>
                <wp:positionV relativeFrom="paragraph">
                  <wp:posOffset>2421890</wp:posOffset>
                </wp:positionV>
                <wp:extent cx="5445125" cy="452755"/>
                <wp:effectExtent l="0" t="0" r="3175" b="4445"/>
                <wp:wrapNone/>
                <wp:docPr id="8" name="文本框 40"/>
                <wp:cNvGraphicFramePr/>
                <a:graphic xmlns:a="http://schemas.openxmlformats.org/drawingml/2006/main">
                  <a:graphicData uri="http://schemas.microsoft.com/office/word/2010/wordprocessingShape">
                    <wps:wsp>
                      <wps:cNvSpPr txBox="1"/>
                      <wps:spPr>
                        <a:xfrm>
                          <a:off x="0" y="0"/>
                          <a:ext cx="5445125" cy="452755"/>
                        </a:xfrm>
                        <a:prstGeom prst="rect">
                          <a:avLst/>
                        </a:prstGeom>
                        <a:solidFill>
                          <a:srgbClr val="FFFFFF"/>
                        </a:solidFill>
                        <a:ln w="6350">
                          <a:noFill/>
                        </a:ln>
                      </wps:spPr>
                      <wps:txbx>
                        <w:txbxContent>
                          <w:p w14:paraId="0F1857D8">
                            <w:pPr>
                              <w:spacing w:before="0" w:beforeAutospacing="0" w:afterLines="0"/>
                              <w:jc w:val="center"/>
                              <w:rPr>
                                <w:rFonts w:hint="eastAsia"/>
                                <w:b/>
                                <w:bCs/>
                                <w:sz w:val="21"/>
                                <w:szCs w:val="21"/>
                                <w:lang w:val="en-US" w:eastAsia="zh-CN"/>
                              </w:rPr>
                            </w:pPr>
                            <w:r>
                              <w:rPr>
                                <w:rFonts w:hint="eastAsia" w:ascii="Calibri" w:eastAsia="宋体"/>
                                <w:b/>
                                <w:bCs/>
                                <w:sz w:val="21"/>
                                <w:szCs w:val="21"/>
                                <w:lang w:val="en-US" w:eastAsia="zh-CN"/>
                              </w:rPr>
                              <w:t xml:space="preserve">   村级组织审查</w:t>
                            </w:r>
                          </w:p>
                          <w:p w14:paraId="4A52E148">
                            <w:pPr>
                              <w:spacing w:before="0" w:beforeAutospacing="0" w:afterLines="0"/>
                              <w:jc w:val="center"/>
                              <w:rPr>
                                <w:rFonts w:hint="default" w:eastAsia="宋体"/>
                                <w:sz w:val="18"/>
                                <w:szCs w:val="18"/>
                                <w:lang w:val="en-US" w:eastAsia="zh-CN"/>
                              </w:rPr>
                            </w:pPr>
                            <w:r>
                              <w:rPr>
                                <w:rFonts w:hint="eastAsia" w:ascii="Calibri" w:eastAsia="宋体"/>
                                <w:sz w:val="18"/>
                                <w:szCs w:val="18"/>
                                <w:lang w:val="en-US" w:eastAsia="zh-CN"/>
                              </w:rPr>
                              <w:t>村级组织审查（形成会议记录）</w:t>
                            </w:r>
                          </w:p>
                        </w:txbxContent>
                      </wps:txbx>
                      <wps:bodyPr upright="1"/>
                    </wps:wsp>
                  </a:graphicData>
                </a:graphic>
              </wp:anchor>
            </w:drawing>
          </mc:Choice>
          <mc:Fallback>
            <w:pict>
              <v:shape id="文本框 40" o:spid="_x0000_s1026" o:spt="202" type="#_x0000_t202" style="position:absolute;left:0pt;margin-left:123.05pt;margin-top:190.7pt;height:35.65pt;width:428.75pt;z-index:251669504;mso-width-relative:page;mso-height-relative:page;" fillcolor="#FFFFFF" filled="t" stroked="f" coordsize="21600,21600" o:gfxdata="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Vnxld1wAAAAwBAAAPAAAAAAAAAAEAIAAAACIAAABkcnMvZG93&#10;bnJldi54bWxQSwECFAAUAAAACACHTuJAeBC5QsgBAACBAwAADgAAAAAAAAABACAAAAAmAQAAZHJz&#10;L2Uyb0RvYy54bWxQSwUGAAAAAAYABgBZAQAAYAUAAAAA&#10;">
                <v:fill on="t" focussize="0,0"/>
                <v:stroke on="f" weight="0.5pt"/>
                <v:imagedata o:title=""/>
                <o:lock v:ext="edit" aspectratio="f"/>
                <v:textbox>
                  <w:txbxContent>
                    <w:p w14:paraId="0F1857D8">
                      <w:pPr>
                        <w:spacing w:before="0" w:beforeAutospacing="0" w:afterLines="0"/>
                        <w:jc w:val="center"/>
                        <w:rPr>
                          <w:rFonts w:hint="eastAsia"/>
                          <w:b/>
                          <w:bCs/>
                          <w:sz w:val="21"/>
                          <w:szCs w:val="21"/>
                          <w:lang w:val="en-US" w:eastAsia="zh-CN"/>
                        </w:rPr>
                      </w:pPr>
                      <w:r>
                        <w:rPr>
                          <w:rFonts w:hint="eastAsia" w:ascii="Calibri" w:eastAsia="宋体"/>
                          <w:b/>
                          <w:bCs/>
                          <w:sz w:val="21"/>
                          <w:szCs w:val="21"/>
                          <w:lang w:val="en-US" w:eastAsia="zh-CN"/>
                        </w:rPr>
                        <w:t xml:space="preserve">   村级组织审查</w:t>
                      </w:r>
                    </w:p>
                    <w:p w14:paraId="4A52E148">
                      <w:pPr>
                        <w:spacing w:before="0" w:beforeAutospacing="0" w:afterLines="0"/>
                        <w:jc w:val="center"/>
                        <w:rPr>
                          <w:rFonts w:hint="default" w:eastAsia="宋体"/>
                          <w:sz w:val="18"/>
                          <w:szCs w:val="18"/>
                          <w:lang w:val="en-US" w:eastAsia="zh-CN"/>
                        </w:rPr>
                      </w:pPr>
                      <w:r>
                        <w:rPr>
                          <w:rFonts w:hint="eastAsia" w:ascii="Calibri" w:eastAsia="宋体"/>
                          <w:sz w:val="18"/>
                          <w:szCs w:val="18"/>
                          <w:lang w:val="en-US" w:eastAsia="zh-CN"/>
                        </w:rPr>
                        <w:t>村级组织审查（形成会议记录）</w:t>
                      </w:r>
                    </w:p>
                  </w:txbxContent>
                </v:textbox>
              </v:shap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1445260</wp:posOffset>
                </wp:positionH>
                <wp:positionV relativeFrom="paragraph">
                  <wp:posOffset>2337435</wp:posOffset>
                </wp:positionV>
                <wp:extent cx="5816600" cy="567055"/>
                <wp:effectExtent l="12700" t="12700" r="19050" b="29845"/>
                <wp:wrapNone/>
                <wp:docPr id="7" name="矩形 39"/>
                <wp:cNvGraphicFramePr/>
                <a:graphic xmlns:a="http://schemas.openxmlformats.org/drawingml/2006/main">
                  <a:graphicData uri="http://schemas.microsoft.com/office/word/2010/wordprocessingShape">
                    <wps:wsp>
                      <wps:cNvSpPr/>
                      <wps:spPr>
                        <a:xfrm>
                          <a:off x="0" y="0"/>
                          <a:ext cx="5816600" cy="567055"/>
                        </a:xfrm>
                        <a:prstGeom prst="rect">
                          <a:avLst/>
                        </a:prstGeom>
                        <a:noFill/>
                        <a:ln w="25400" cap="flat" cmpd="sng">
                          <a:solidFill>
                            <a:srgbClr val="000000"/>
                          </a:solidFill>
                          <a:prstDash val="solid"/>
                          <a:round/>
                          <a:headEnd type="none" w="med" len="med"/>
                          <a:tailEnd type="none" w="med" len="med"/>
                        </a:ln>
                      </wps:spPr>
                      <wps:bodyPr anchor="ctr" upright="1"/>
                    </wps:wsp>
                  </a:graphicData>
                </a:graphic>
              </wp:anchor>
            </w:drawing>
          </mc:Choice>
          <mc:Fallback>
            <w:pict>
              <v:rect id="矩形 39" o:spid="_x0000_s1026" o:spt="1" style="position:absolute;left:0pt;margin-left:113.8pt;margin-top:184.05pt;height:44.65pt;width:458pt;z-index:251668480;v-text-anchor:middle;mso-width-relative:page;mso-height-relative:page;" filled="f" stroked="t" coordsize="21600,21600" o:gfxdata="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kwiInbAAAADAEAAA8AAAAAAAAAAQAgAAAAIgAAAGRycy9k&#10;b3ducmV2LnhtbFBLAQIUABQAAAAIAIdO4kBhs1Qo/wEAAAQEAAAOAAAAAAAAAAEAIAAAACoBAABk&#10;cnMvZTJvRG9jLnhtbFBLBQYAAAAABgAGAFkBAACbBQAAAAA=&#10;">
                <v:fill on="f" focussize="0,0"/>
                <v:stroke weight="2pt" color="#000000"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1462405</wp:posOffset>
                </wp:positionH>
                <wp:positionV relativeFrom="paragraph">
                  <wp:posOffset>1312545</wp:posOffset>
                </wp:positionV>
                <wp:extent cx="5816600" cy="567055"/>
                <wp:effectExtent l="12700" t="12700" r="19050" b="29845"/>
                <wp:wrapNone/>
                <wp:docPr id="6" name="矩形 37"/>
                <wp:cNvGraphicFramePr/>
                <a:graphic xmlns:a="http://schemas.openxmlformats.org/drawingml/2006/main">
                  <a:graphicData uri="http://schemas.microsoft.com/office/word/2010/wordprocessingShape">
                    <wps:wsp>
                      <wps:cNvSpPr/>
                      <wps:spPr>
                        <a:xfrm>
                          <a:off x="0" y="0"/>
                          <a:ext cx="5816600" cy="567055"/>
                        </a:xfrm>
                        <a:prstGeom prst="rect">
                          <a:avLst/>
                        </a:prstGeom>
                        <a:noFill/>
                        <a:ln w="25400" cap="flat" cmpd="sng">
                          <a:solidFill>
                            <a:srgbClr val="000000"/>
                          </a:solidFill>
                          <a:prstDash val="solid"/>
                          <a:round/>
                          <a:headEnd type="none" w="med" len="med"/>
                          <a:tailEnd type="none" w="med" len="med"/>
                        </a:ln>
                      </wps:spPr>
                      <wps:bodyPr anchor="ctr" upright="1"/>
                    </wps:wsp>
                  </a:graphicData>
                </a:graphic>
              </wp:anchor>
            </w:drawing>
          </mc:Choice>
          <mc:Fallback>
            <w:pict>
              <v:rect id="矩形 37" o:spid="_x0000_s1026" o:spt="1" style="position:absolute;left:0pt;margin-left:115.15pt;margin-top:103.35pt;height:44.65pt;width:458pt;z-index:251667456;v-text-anchor:middle;mso-width-relative:page;mso-height-relative:page;" filled="f" stroked="t" coordsize="21600,21600" o:gfxdata="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PP1GNoAAAAMAQAADwAAAAAAAAABACAAAAAiAAAAZHJzL2Rv&#10;d25yZXYueG1sUEsBAhQAFAAAAAgAh07iQAHet9X/AQAABAQAAA4AAAAAAAAAAQAgAAAAKQEAAGRy&#10;cy9lMm9Eb2MueG1sUEsFBgAAAAAGAAYAWQEAAJoFAAAAAA==&#10;">
                <v:fill on="f" focussize="0,0"/>
                <v:stroke weight="2pt" color="#000000"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1512570</wp:posOffset>
                </wp:positionH>
                <wp:positionV relativeFrom="paragraph">
                  <wp:posOffset>1365885</wp:posOffset>
                </wp:positionV>
                <wp:extent cx="5698490" cy="491490"/>
                <wp:effectExtent l="0" t="0" r="16510" b="3810"/>
                <wp:wrapNone/>
                <wp:docPr id="5" name="文本框 35"/>
                <wp:cNvGraphicFramePr/>
                <a:graphic xmlns:a="http://schemas.openxmlformats.org/drawingml/2006/main">
                  <a:graphicData uri="http://schemas.microsoft.com/office/word/2010/wordprocessingShape">
                    <wps:wsp>
                      <wps:cNvSpPr txBox="1"/>
                      <wps:spPr>
                        <a:xfrm>
                          <a:off x="0" y="0"/>
                          <a:ext cx="5698490" cy="491490"/>
                        </a:xfrm>
                        <a:prstGeom prst="rect">
                          <a:avLst/>
                        </a:prstGeom>
                        <a:solidFill>
                          <a:srgbClr val="FFFFFF"/>
                        </a:solidFill>
                        <a:ln w="6350">
                          <a:noFill/>
                        </a:ln>
                      </wps:spPr>
                      <wps:txbx>
                        <w:txbxContent>
                          <w:p w14:paraId="621968A2">
                            <w:pPr>
                              <w:spacing w:before="0" w:beforeAutospacing="0" w:afterLines="0"/>
                              <w:jc w:val="center"/>
                              <w:rPr>
                                <w:rFonts w:hint="default" w:eastAsia="宋体"/>
                                <w:b/>
                                <w:bCs/>
                                <w:lang w:val="en-US" w:eastAsia="zh-CN"/>
                              </w:rPr>
                            </w:pPr>
                            <w:r>
                              <w:rPr>
                                <w:rFonts w:hint="eastAsia" w:ascii="Calibri" w:eastAsia="宋体"/>
                                <w:b/>
                                <w:bCs/>
                                <w:lang w:val="en-US" w:eastAsia="zh-CN"/>
                              </w:rPr>
                              <w:t>村小组讨论公示</w:t>
                            </w:r>
                          </w:p>
                          <w:p w14:paraId="57B33E7B">
                            <w:pPr>
                              <w:spacing w:before="0" w:beforeAutospacing="0" w:afterLines="0"/>
                              <w:jc w:val="center"/>
                              <w:rPr>
                                <w:rFonts w:hint="default" w:eastAsia="宋体"/>
                                <w:sz w:val="18"/>
                                <w:szCs w:val="18"/>
                                <w:lang w:val="en-US" w:eastAsia="zh-CN"/>
                              </w:rPr>
                            </w:pPr>
                            <w:r>
                              <w:rPr>
                                <w:rFonts w:hint="eastAsia" w:ascii="Calibri" w:eastAsia="宋体"/>
                                <w:sz w:val="18"/>
                                <w:szCs w:val="18"/>
                                <w:lang w:val="en-US" w:eastAsia="zh-CN"/>
                              </w:rPr>
                              <w:t>村民</w:t>
                            </w:r>
                            <w:r>
                              <w:rPr>
                                <w:rFonts w:hint="eastAsia"/>
                                <w:sz w:val="18"/>
                                <w:szCs w:val="18"/>
                                <w:lang w:val="en-US" w:eastAsia="zh-CN"/>
                              </w:rPr>
                              <w:t>小组</w:t>
                            </w:r>
                            <w:r>
                              <w:rPr>
                                <w:rFonts w:hint="eastAsia" w:ascii="Calibri" w:eastAsia="宋体"/>
                                <w:sz w:val="18"/>
                                <w:szCs w:val="18"/>
                                <w:lang w:val="en-US" w:eastAsia="zh-CN"/>
                              </w:rPr>
                              <w:t>会议讨论通过（2/3村民代表同意）后公示，公示时间不少于5个工作日</w:t>
                            </w:r>
                          </w:p>
                        </w:txbxContent>
                      </wps:txbx>
                      <wps:bodyPr upright="1"/>
                    </wps:wsp>
                  </a:graphicData>
                </a:graphic>
              </wp:anchor>
            </w:drawing>
          </mc:Choice>
          <mc:Fallback>
            <w:pict>
              <v:shape id="文本框 35" o:spid="_x0000_s1026" o:spt="202" type="#_x0000_t202" style="position:absolute;left:0pt;margin-left:119.1pt;margin-top:107.55pt;height:38.7pt;width:448.7pt;z-index:251666432;mso-width-relative:page;mso-height-relative:page;" fillcolor="#FFFFFF" filled="t" stroked="f" coordsize="21600,21600" o:gfxdata="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BGYanWAAAADAEAAA8AAAAAAAAAAQAgAAAAIgAAAGRycy9kb3du&#10;cmV2LnhtbFBLAQIUABQAAAAIAIdO4kCM5LrcyAEAAIEDAAAOAAAAAAAAAAEAIAAAACUBAABkcnMv&#10;ZTJvRG9jLnhtbFBLBQYAAAAABgAGAFkBAABfBQAAAAA=&#10;">
                <v:fill on="t" focussize="0,0"/>
                <v:stroke on="f" weight="0.5pt"/>
                <v:imagedata o:title=""/>
                <o:lock v:ext="edit" aspectratio="f"/>
                <v:textbox>
                  <w:txbxContent>
                    <w:p w14:paraId="621968A2">
                      <w:pPr>
                        <w:spacing w:before="0" w:beforeAutospacing="0" w:afterLines="0"/>
                        <w:jc w:val="center"/>
                        <w:rPr>
                          <w:rFonts w:hint="default" w:eastAsia="宋体"/>
                          <w:b/>
                          <w:bCs/>
                          <w:lang w:val="en-US" w:eastAsia="zh-CN"/>
                        </w:rPr>
                      </w:pPr>
                      <w:r>
                        <w:rPr>
                          <w:rFonts w:hint="eastAsia" w:ascii="Calibri" w:eastAsia="宋体"/>
                          <w:b/>
                          <w:bCs/>
                          <w:lang w:val="en-US" w:eastAsia="zh-CN"/>
                        </w:rPr>
                        <w:t>村小组讨论公示</w:t>
                      </w:r>
                    </w:p>
                    <w:p w14:paraId="57B33E7B">
                      <w:pPr>
                        <w:spacing w:before="0" w:beforeAutospacing="0" w:afterLines="0"/>
                        <w:jc w:val="center"/>
                        <w:rPr>
                          <w:rFonts w:hint="default" w:eastAsia="宋体"/>
                          <w:sz w:val="18"/>
                          <w:szCs w:val="18"/>
                          <w:lang w:val="en-US" w:eastAsia="zh-CN"/>
                        </w:rPr>
                      </w:pPr>
                      <w:r>
                        <w:rPr>
                          <w:rFonts w:hint="eastAsia" w:ascii="Calibri" w:eastAsia="宋体"/>
                          <w:sz w:val="18"/>
                          <w:szCs w:val="18"/>
                          <w:lang w:val="en-US" w:eastAsia="zh-CN"/>
                        </w:rPr>
                        <w:t>村民</w:t>
                      </w:r>
                      <w:r>
                        <w:rPr>
                          <w:rFonts w:hint="eastAsia"/>
                          <w:sz w:val="18"/>
                          <w:szCs w:val="18"/>
                          <w:lang w:val="en-US" w:eastAsia="zh-CN"/>
                        </w:rPr>
                        <w:t>小组</w:t>
                      </w:r>
                      <w:r>
                        <w:rPr>
                          <w:rFonts w:hint="eastAsia" w:ascii="Calibri" w:eastAsia="宋体"/>
                          <w:sz w:val="18"/>
                          <w:szCs w:val="18"/>
                          <w:lang w:val="en-US" w:eastAsia="zh-CN"/>
                        </w:rPr>
                        <w:t>会议讨论通过（2/3村民代表同意）后公示，公示时间不少于5个工作日</w:t>
                      </w:r>
                    </w:p>
                  </w:txbxContent>
                </v:textbox>
              </v:shap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1634490</wp:posOffset>
                </wp:positionH>
                <wp:positionV relativeFrom="paragraph">
                  <wp:posOffset>119380</wp:posOffset>
                </wp:positionV>
                <wp:extent cx="5661660" cy="673735"/>
                <wp:effectExtent l="0" t="0" r="15240" b="12065"/>
                <wp:wrapNone/>
                <wp:docPr id="4" name="文本框 33"/>
                <wp:cNvGraphicFramePr/>
                <a:graphic xmlns:a="http://schemas.openxmlformats.org/drawingml/2006/main">
                  <a:graphicData uri="http://schemas.microsoft.com/office/word/2010/wordprocessingShape">
                    <wps:wsp>
                      <wps:cNvSpPr txBox="1"/>
                      <wps:spPr>
                        <a:xfrm>
                          <a:off x="0" y="0"/>
                          <a:ext cx="5661660" cy="673735"/>
                        </a:xfrm>
                        <a:prstGeom prst="rect">
                          <a:avLst/>
                        </a:prstGeom>
                        <a:solidFill>
                          <a:srgbClr val="FFFFFF"/>
                        </a:solidFill>
                        <a:ln w="6350">
                          <a:noFill/>
                        </a:ln>
                      </wps:spPr>
                      <wps:txbx>
                        <w:txbxContent>
                          <w:p w14:paraId="27F06994">
                            <w:pPr>
                              <w:spacing w:before="0" w:beforeAutospacing="0" w:afterLines="0"/>
                              <w:ind w:firstLine="3795" w:firstLineChars="1800"/>
                              <w:rPr>
                                <w:rFonts w:hint="eastAsia"/>
                                <w:b/>
                                <w:bCs/>
                                <w:sz w:val="21"/>
                                <w:szCs w:val="21"/>
                                <w:lang w:val="en-US" w:eastAsia="zh-CN"/>
                              </w:rPr>
                            </w:pPr>
                            <w:r>
                              <w:rPr>
                                <w:rFonts w:hint="eastAsia" w:ascii="Calibri" w:eastAsia="宋体"/>
                                <w:b/>
                                <w:bCs/>
                                <w:sz w:val="21"/>
                                <w:szCs w:val="21"/>
                                <w:lang w:val="en-US" w:eastAsia="zh-CN"/>
                              </w:rPr>
                              <w:t xml:space="preserve">农户申请 </w:t>
                            </w:r>
                          </w:p>
                          <w:p w14:paraId="45197ABA">
                            <w:pPr>
                              <w:spacing w:before="0" w:beforeAutospacing="0" w:afterLines="0"/>
                              <w:rPr>
                                <w:rFonts w:hint="default" w:eastAsia="宋体"/>
                                <w:sz w:val="18"/>
                                <w:szCs w:val="18"/>
                                <w:lang w:val="en-US" w:eastAsia="zh-CN"/>
                              </w:rPr>
                            </w:pPr>
                            <w:r>
                              <w:rPr>
                                <w:rFonts w:hint="eastAsia" w:ascii="Calibri" w:eastAsia="宋体"/>
                                <w:sz w:val="18"/>
                                <w:szCs w:val="18"/>
                                <w:lang w:val="en-US" w:eastAsia="zh-CN"/>
                              </w:rPr>
                              <w:t>申请人提出书面申请，填写《农村宅基地和建房（规划许可）申请表》，提交申请人身份证、家庭户口簿、宅基地使用承诺书</w:t>
                            </w:r>
                          </w:p>
                        </w:txbxContent>
                      </wps:txbx>
                      <wps:bodyPr upright="1"/>
                    </wps:wsp>
                  </a:graphicData>
                </a:graphic>
              </wp:anchor>
            </w:drawing>
          </mc:Choice>
          <mc:Fallback>
            <w:pict>
              <v:shape id="文本框 33" o:spid="_x0000_s1026" o:spt="202" type="#_x0000_t202" style="position:absolute;left:0pt;margin-left:128.7pt;margin-top:9.4pt;height:53.05pt;width:445.8pt;z-index:251665408;mso-width-relative:page;mso-height-relative:page;" fillcolor="#FFFFFF" filled="t" stroked="f" coordsize="21600,21600" o:gfxdata="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XW4ENUAAAALAQAADwAAAAAAAAABACAAAAAiAAAAZHJzL2Rvd25y&#10;ZXYueG1sUEsBAhQAFAAAAAgAh07iQEPI9E3IAQAAgQMAAA4AAAAAAAAAAQAgAAAAJAEAAGRycy9l&#10;Mm9Eb2MueG1sUEsFBgAAAAAGAAYAWQEAAF4FAAAAAA==&#10;">
                <v:fill on="t" focussize="0,0"/>
                <v:stroke on="f" weight="0.5pt"/>
                <v:imagedata o:title=""/>
                <o:lock v:ext="edit" aspectratio="f"/>
                <v:textbox>
                  <w:txbxContent>
                    <w:p w14:paraId="27F06994">
                      <w:pPr>
                        <w:spacing w:before="0" w:beforeAutospacing="0" w:afterLines="0"/>
                        <w:ind w:firstLine="3795" w:firstLineChars="1800"/>
                        <w:rPr>
                          <w:rFonts w:hint="eastAsia"/>
                          <w:b/>
                          <w:bCs/>
                          <w:sz w:val="21"/>
                          <w:szCs w:val="21"/>
                          <w:lang w:val="en-US" w:eastAsia="zh-CN"/>
                        </w:rPr>
                      </w:pPr>
                      <w:r>
                        <w:rPr>
                          <w:rFonts w:hint="eastAsia" w:ascii="Calibri" w:eastAsia="宋体"/>
                          <w:b/>
                          <w:bCs/>
                          <w:sz w:val="21"/>
                          <w:szCs w:val="21"/>
                          <w:lang w:val="en-US" w:eastAsia="zh-CN"/>
                        </w:rPr>
                        <w:t xml:space="preserve">农户申请 </w:t>
                      </w:r>
                    </w:p>
                    <w:p w14:paraId="45197ABA">
                      <w:pPr>
                        <w:spacing w:before="0" w:beforeAutospacing="0" w:afterLines="0"/>
                        <w:rPr>
                          <w:rFonts w:hint="default" w:eastAsia="宋体"/>
                          <w:sz w:val="18"/>
                          <w:szCs w:val="18"/>
                          <w:lang w:val="en-US" w:eastAsia="zh-CN"/>
                        </w:rPr>
                      </w:pPr>
                      <w:r>
                        <w:rPr>
                          <w:rFonts w:hint="eastAsia" w:ascii="Calibri" w:eastAsia="宋体"/>
                          <w:sz w:val="18"/>
                          <w:szCs w:val="18"/>
                          <w:lang w:val="en-US" w:eastAsia="zh-CN"/>
                        </w:rPr>
                        <w:t>申请人提出书面申请，填写《农村宅基地和建房（规划许可）申请表》，提交申请人身份证、家庭户口簿、宅基地使用承诺书</w:t>
                      </w:r>
                    </w:p>
                  </w:txbxContent>
                </v:textbox>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1504315</wp:posOffset>
                </wp:positionH>
                <wp:positionV relativeFrom="paragraph">
                  <wp:posOffset>67310</wp:posOffset>
                </wp:positionV>
                <wp:extent cx="5816600" cy="803910"/>
                <wp:effectExtent l="12700" t="12700" r="19050" b="21590"/>
                <wp:wrapNone/>
                <wp:docPr id="13" name="矩形 32"/>
                <wp:cNvGraphicFramePr/>
                <a:graphic xmlns:a="http://schemas.openxmlformats.org/drawingml/2006/main">
                  <a:graphicData uri="http://schemas.microsoft.com/office/word/2010/wordprocessingShape">
                    <wps:wsp>
                      <wps:cNvSpPr/>
                      <wps:spPr>
                        <a:xfrm>
                          <a:off x="0" y="0"/>
                          <a:ext cx="5816600" cy="803910"/>
                        </a:xfrm>
                        <a:prstGeom prst="rect">
                          <a:avLst/>
                        </a:prstGeom>
                        <a:noFill/>
                        <a:ln w="25400" cap="flat" cmpd="sng">
                          <a:solidFill>
                            <a:srgbClr val="000000"/>
                          </a:solidFill>
                          <a:prstDash val="solid"/>
                          <a:round/>
                          <a:headEnd type="none" w="med" len="med"/>
                          <a:tailEnd type="none" w="med" len="med"/>
                        </a:ln>
                      </wps:spPr>
                      <wps:bodyPr anchor="ctr" upright="1"/>
                    </wps:wsp>
                  </a:graphicData>
                </a:graphic>
              </wp:anchor>
            </w:drawing>
          </mc:Choice>
          <mc:Fallback>
            <w:pict>
              <v:rect id="矩形 32" o:spid="_x0000_s1026" o:spt="1" style="position:absolute;left:0pt;margin-left:118.45pt;margin-top:5.3pt;height:63.3pt;width:458pt;z-index:251664384;v-text-anchor:middle;mso-width-relative:page;mso-height-relative:page;" filled="f" stroked="t" coordsize="21600,21600" o:gfxdata="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Ow7ivaAAAACwEAAA8AAAAAAAAAAQAgAAAAIgAAAGRycy9k&#10;b3ducmV2LnhtbFBLAQIUABQAAAAIAIdO4kBd4dvAAAIAAAUEAAAOAAAAAAAAAAEAIAAAACkBAABk&#10;cnMvZTJvRG9jLnhtbFBLBQYAAAAABgAGAFkBAACbBQAAAAA=&#10;">
                <v:fill on="f" focussize="0,0"/>
                <v:stroke weight="2pt" color="#000000" joinstyle="round"/>
                <v:imagedata o:title=""/>
                <o:lock v:ext="edit" aspectratio="f"/>
              </v:rect>
            </w:pict>
          </mc:Fallback>
        </mc:AlternateContent>
      </w:r>
    </w:p>
    <w:p w14:paraId="1A42944C">
      <w:pPr>
        <w:keepNext w:val="0"/>
        <w:keepLines w:val="0"/>
        <w:widowControl w:val="0"/>
        <w:suppressLineNumbers w:val="0"/>
        <w:spacing w:before="0" w:beforeAutospacing="1" w:after="0" w:afterAutospacing="0"/>
        <w:ind w:left="0" w:right="0"/>
        <w:jc w:val="both"/>
        <w:sectPr>
          <w:pgSz w:w="16839" w:h="23814"/>
          <w:pgMar w:top="1440" w:right="1800" w:bottom="1440" w:left="1800" w:header="851" w:footer="992" w:gutter="0"/>
          <w:cols w:space="425" w:num="1"/>
          <w:docGrid w:type="lines" w:linePitch="312" w:charSpace="0"/>
        </w:sectPr>
      </w:pPr>
      <w:r>
        <w:rPr>
          <w:sz w:val="21"/>
        </w:rPr>
        <mc:AlternateContent>
          <mc:Choice Requires="wps">
            <w:drawing>
              <wp:anchor distT="0" distB="0" distL="114300" distR="114300" simplePos="0" relativeHeight="251689984" behindDoc="0" locked="0" layoutInCell="1" allowOverlap="1">
                <wp:simplePos x="0" y="0"/>
                <wp:positionH relativeFrom="column">
                  <wp:posOffset>5395595</wp:posOffset>
                </wp:positionH>
                <wp:positionV relativeFrom="paragraph">
                  <wp:posOffset>10544175</wp:posOffset>
                </wp:positionV>
                <wp:extent cx="2686685" cy="669925"/>
                <wp:effectExtent l="0" t="0" r="18415" b="15875"/>
                <wp:wrapNone/>
                <wp:docPr id="29" name="文本框 66"/>
                <wp:cNvGraphicFramePr/>
                <a:graphic xmlns:a="http://schemas.openxmlformats.org/drawingml/2006/main">
                  <a:graphicData uri="http://schemas.microsoft.com/office/word/2010/wordprocessingShape">
                    <wps:wsp>
                      <wps:cNvSpPr txBox="1"/>
                      <wps:spPr>
                        <a:xfrm>
                          <a:off x="0" y="0"/>
                          <a:ext cx="2686685" cy="669925"/>
                        </a:xfrm>
                        <a:prstGeom prst="rect">
                          <a:avLst/>
                        </a:prstGeom>
                        <a:solidFill>
                          <a:srgbClr val="FFFFFF"/>
                        </a:solidFill>
                        <a:ln w="6350">
                          <a:noFill/>
                        </a:ln>
                      </wps:spPr>
                      <wps:txbx>
                        <w:txbxContent>
                          <w:p w14:paraId="221ADC3D">
                            <w:pPr>
                              <w:spacing w:before="0" w:beforeAutospacing="0" w:afterLines="0"/>
                              <w:jc w:val="center"/>
                              <w:rPr>
                                <w:rFonts w:hint="eastAsia"/>
                                <w:b/>
                                <w:bCs/>
                                <w:lang w:val="en-US" w:eastAsia="zh-CN"/>
                              </w:rPr>
                            </w:pPr>
                            <w:r>
                              <w:rPr>
                                <w:rFonts w:hint="eastAsia" w:ascii="Calibri" w:eastAsia="宋体"/>
                                <w:b/>
                                <w:bCs/>
                                <w:lang w:val="en-US" w:eastAsia="zh-CN"/>
                              </w:rPr>
                              <w:t>发证</w:t>
                            </w:r>
                          </w:p>
                          <w:p w14:paraId="17528A81">
                            <w:pPr>
                              <w:spacing w:before="0" w:beforeAutospacing="0" w:afterLines="0"/>
                              <w:jc w:val="left"/>
                              <w:rPr>
                                <w:rFonts w:hint="default" w:eastAsia="宋体"/>
                                <w:sz w:val="18"/>
                                <w:szCs w:val="18"/>
                                <w:lang w:val="en-US" w:eastAsia="zh-CN"/>
                              </w:rPr>
                            </w:pPr>
                            <w:r>
                              <w:rPr>
                                <w:rFonts w:hint="eastAsia" w:ascii="Calibri" w:eastAsia="宋体"/>
                                <w:sz w:val="18"/>
                                <w:szCs w:val="18"/>
                                <w:lang w:val="en-US" w:eastAsia="zh-CN"/>
                              </w:rPr>
                              <w:t>建房户申请不动产登记发证，发放不动产登记证书</w:t>
                            </w:r>
                          </w:p>
                        </w:txbxContent>
                      </wps:txbx>
                      <wps:bodyPr upright="1"/>
                    </wps:wsp>
                  </a:graphicData>
                </a:graphic>
              </wp:anchor>
            </w:drawing>
          </mc:Choice>
          <mc:Fallback>
            <w:pict>
              <v:shape id="文本框 66" o:spid="_x0000_s1026" o:spt="202" type="#_x0000_t202" style="position:absolute;left:0pt;margin-left:424.85pt;margin-top:830.25pt;height:52.75pt;width:211.55pt;z-index:251689984;mso-width-relative:page;mso-height-relative:page;" fillcolor="#FFFFFF" filled="t" stroked="f" coordsize="21600,21600" o:gfxdata="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BSBmbYAAAADgEAAA8AAAAAAAAAAQAgAAAAIgAAAGRycy9k&#10;b3ducmV2LnhtbFBLAQIUABQAAAAIAIdO4kD69DPEyQEAAIIDAAAOAAAAAAAAAAEAIAAAACcBAABk&#10;cnMvZTJvRG9jLnhtbFBLBQYAAAAABgAGAFkBAABiBQAAAAA=&#10;">
                <v:fill on="t" focussize="0,0"/>
                <v:stroke on="f" weight="0.5pt"/>
                <v:imagedata o:title=""/>
                <o:lock v:ext="edit" aspectratio="f"/>
                <v:textbox>
                  <w:txbxContent>
                    <w:p w14:paraId="221ADC3D">
                      <w:pPr>
                        <w:spacing w:before="0" w:beforeAutospacing="0" w:afterLines="0"/>
                        <w:jc w:val="center"/>
                        <w:rPr>
                          <w:rFonts w:hint="eastAsia"/>
                          <w:b/>
                          <w:bCs/>
                          <w:lang w:val="en-US" w:eastAsia="zh-CN"/>
                        </w:rPr>
                      </w:pPr>
                      <w:r>
                        <w:rPr>
                          <w:rFonts w:hint="eastAsia" w:ascii="Calibri" w:eastAsia="宋体"/>
                          <w:b/>
                          <w:bCs/>
                          <w:lang w:val="en-US" w:eastAsia="zh-CN"/>
                        </w:rPr>
                        <w:t>发证</w:t>
                      </w:r>
                    </w:p>
                    <w:p w14:paraId="17528A81">
                      <w:pPr>
                        <w:spacing w:before="0" w:beforeAutospacing="0" w:afterLines="0"/>
                        <w:jc w:val="left"/>
                        <w:rPr>
                          <w:rFonts w:hint="default" w:eastAsia="宋体"/>
                          <w:sz w:val="18"/>
                          <w:szCs w:val="18"/>
                          <w:lang w:val="en-US" w:eastAsia="zh-CN"/>
                        </w:rPr>
                      </w:pPr>
                      <w:r>
                        <w:rPr>
                          <w:rFonts w:hint="eastAsia" w:ascii="Calibri" w:eastAsia="宋体"/>
                          <w:sz w:val="18"/>
                          <w:szCs w:val="18"/>
                          <w:lang w:val="en-US" w:eastAsia="zh-CN"/>
                        </w:rPr>
                        <w:t>建房户申请不动产登记发证，发放不动产登记证书</w:t>
                      </w: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5361305</wp:posOffset>
                </wp:positionH>
                <wp:positionV relativeFrom="paragraph">
                  <wp:posOffset>10478135</wp:posOffset>
                </wp:positionV>
                <wp:extent cx="2790825" cy="813435"/>
                <wp:effectExtent l="12700" t="12700" r="15875" b="31115"/>
                <wp:wrapNone/>
                <wp:docPr id="28" name="矩形 65"/>
                <wp:cNvGraphicFramePr/>
                <a:graphic xmlns:a="http://schemas.openxmlformats.org/drawingml/2006/main">
                  <a:graphicData uri="http://schemas.microsoft.com/office/word/2010/wordprocessingShape">
                    <wps:wsp>
                      <wps:cNvSpPr/>
                      <wps:spPr>
                        <a:xfrm>
                          <a:off x="0" y="0"/>
                          <a:ext cx="2790825" cy="813435"/>
                        </a:xfrm>
                        <a:prstGeom prst="rect">
                          <a:avLst/>
                        </a:prstGeom>
                        <a:noFill/>
                        <a:ln w="25400" cap="flat" cmpd="sng">
                          <a:solidFill>
                            <a:srgbClr val="000000"/>
                          </a:solidFill>
                          <a:prstDash val="solid"/>
                          <a:round/>
                          <a:headEnd type="none" w="med" len="med"/>
                          <a:tailEnd type="none" w="med" len="med"/>
                        </a:ln>
                      </wps:spPr>
                      <wps:bodyPr anchor="ctr" upright="1"/>
                    </wps:wsp>
                  </a:graphicData>
                </a:graphic>
              </wp:anchor>
            </w:drawing>
          </mc:Choice>
          <mc:Fallback>
            <w:pict>
              <v:rect id="矩形 65" o:spid="_x0000_s1026" o:spt="1" style="position:absolute;left:0pt;margin-left:422.15pt;margin-top:825.05pt;height:64.05pt;width:219.75pt;z-index:251688960;v-text-anchor:middle;mso-width-relative:page;mso-height-relative:page;" filled="f" stroked="t" coordsize="21600,21600" o:gfxdata="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&#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xOprt0AAAAOAQAADwAAAAAAAAABACAAAAAiAAAA&#10;ZHJzL2Rvd25yZXYueG1sUEsBAhQAFAAAAAgAh07iQH4bB1MCAgAABQQAAA4AAAAAAAAAAQAgAAAA&#10;LAEAAGRycy9lMm9Eb2MueG1sUEsFBgAAAAAGAAYAWQEAAKAFAAAAAA==&#10;">
                <v:fill on="f" focussize="0,0"/>
                <v:stroke weight="2pt" color="#000000"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allowOverlap="1">
                <wp:simplePos x="0" y="0"/>
                <wp:positionH relativeFrom="column">
                  <wp:posOffset>272415</wp:posOffset>
                </wp:positionH>
                <wp:positionV relativeFrom="paragraph">
                  <wp:posOffset>10433685</wp:posOffset>
                </wp:positionV>
                <wp:extent cx="2667000" cy="779145"/>
                <wp:effectExtent l="12700" t="12700" r="25400" b="27305"/>
                <wp:wrapNone/>
                <wp:docPr id="26" name="矩形 63"/>
                <wp:cNvGraphicFramePr/>
                <a:graphic xmlns:a="http://schemas.openxmlformats.org/drawingml/2006/main">
                  <a:graphicData uri="http://schemas.microsoft.com/office/word/2010/wordprocessingShape">
                    <wps:wsp>
                      <wps:cNvSpPr/>
                      <wps:spPr>
                        <a:xfrm>
                          <a:off x="0" y="0"/>
                          <a:ext cx="2667000" cy="779145"/>
                        </a:xfrm>
                        <a:prstGeom prst="rect">
                          <a:avLst/>
                        </a:prstGeom>
                        <a:noFill/>
                        <a:ln w="25400" cap="flat" cmpd="sng">
                          <a:solidFill>
                            <a:srgbClr val="000000"/>
                          </a:solidFill>
                          <a:prstDash val="solid"/>
                          <a:round/>
                          <a:headEnd type="none" w="med" len="med"/>
                          <a:tailEnd type="none" w="med" len="med"/>
                        </a:ln>
                      </wps:spPr>
                      <wps:bodyPr anchor="ctr" upright="1"/>
                    </wps:wsp>
                  </a:graphicData>
                </a:graphic>
              </wp:anchor>
            </w:drawing>
          </mc:Choice>
          <mc:Fallback>
            <w:pict>
              <v:rect id="矩形 63" o:spid="_x0000_s1026" o:spt="1" style="position:absolute;left:0pt;margin-left:21.45pt;margin-top:821.55pt;height:61.35pt;width:210pt;z-index:251686912;v-text-anchor:middle;mso-width-relative:page;mso-height-relative:page;" filled="f" stroked="t" coordsize="21600,21600" o:gfxdata="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BKmmtoAAAAMAQAADwAAAAAAAAABACAAAAAiAAAAZHJzL2Rv&#10;d25yZXYueG1sUEsBAhQAFAAAAAgAh07iQPglqi3/AQAABQQAAA4AAAAAAAAAAQAgAAAAKQEAAGRy&#10;cy9lMm9Eb2MueG1sUEsFBgAAAAAGAAYAWQEAAJoFAAAAAA==&#10;">
                <v:fill on="f" focussize="0,0"/>
                <v:stroke weight="2pt" color="#000000"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allowOverlap="1">
                <wp:simplePos x="0" y="0"/>
                <wp:positionH relativeFrom="column">
                  <wp:posOffset>501650</wp:posOffset>
                </wp:positionH>
                <wp:positionV relativeFrom="paragraph">
                  <wp:posOffset>10579100</wp:posOffset>
                </wp:positionV>
                <wp:extent cx="2353945" cy="508635"/>
                <wp:effectExtent l="0" t="0" r="8255" b="5715"/>
                <wp:wrapNone/>
                <wp:docPr id="27" name="文本框 64"/>
                <wp:cNvGraphicFramePr/>
                <a:graphic xmlns:a="http://schemas.openxmlformats.org/drawingml/2006/main">
                  <a:graphicData uri="http://schemas.microsoft.com/office/word/2010/wordprocessingShape">
                    <wps:wsp>
                      <wps:cNvSpPr txBox="1"/>
                      <wps:spPr>
                        <a:xfrm>
                          <a:off x="0" y="0"/>
                          <a:ext cx="2353945" cy="508635"/>
                        </a:xfrm>
                        <a:prstGeom prst="rect">
                          <a:avLst/>
                        </a:prstGeom>
                        <a:solidFill>
                          <a:srgbClr val="FFFFFF"/>
                        </a:solidFill>
                        <a:ln w="6350">
                          <a:noFill/>
                        </a:ln>
                      </wps:spPr>
                      <wps:txbx>
                        <w:txbxContent>
                          <w:p w14:paraId="56E721AD">
                            <w:pPr>
                              <w:spacing w:before="0" w:beforeAutospacing="0" w:afterLines="0"/>
                              <w:rPr>
                                <w:rFonts w:hint="default" w:eastAsia="宋体"/>
                                <w:lang w:val="en-US" w:eastAsia="zh-CN"/>
                              </w:rPr>
                            </w:pPr>
                            <w:r>
                              <w:rPr>
                                <w:rFonts w:hint="eastAsia" w:ascii="Calibri" w:eastAsia="宋体"/>
                                <w:lang w:val="en-US" w:eastAsia="zh-CN"/>
                              </w:rPr>
                              <w:t>核发《农村宅基地和建房（规划许可）验收意见表》</w:t>
                            </w:r>
                          </w:p>
                        </w:txbxContent>
                      </wps:txbx>
                      <wps:bodyPr upright="1"/>
                    </wps:wsp>
                  </a:graphicData>
                </a:graphic>
              </wp:anchor>
            </w:drawing>
          </mc:Choice>
          <mc:Fallback>
            <w:pict>
              <v:shape id="文本框 64" o:spid="_x0000_s1026" o:spt="202" type="#_x0000_t202" style="position:absolute;left:0pt;margin-left:39.5pt;margin-top:833pt;height:40.05pt;width:185.35pt;z-index:251687936;mso-width-relative:page;mso-height-relative:page;" fillcolor="#FFFFFF" filled="t" stroked="f" coordsize="21600,21600" o:gfxdata="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6HoS/XAAAADAEAAA8AAAAAAAAAAQAgAAAAIgAAAGRycy9k&#10;b3ducmV2LnhtbFBLAQIUABQAAAAIAIdO4kCmMZXUygEAAIIDAAAOAAAAAAAAAAEAIAAAACYBAABk&#10;cnMvZTJvRG9jLnhtbFBLBQYAAAAABgAGAFkBAABiBQAAAAA=&#10;">
                <v:fill on="t" focussize="0,0"/>
                <v:stroke on="f" weight="0.5pt"/>
                <v:imagedata o:title=""/>
                <o:lock v:ext="edit" aspectratio="f"/>
                <v:textbox>
                  <w:txbxContent>
                    <w:p w14:paraId="56E721AD">
                      <w:pPr>
                        <w:spacing w:before="0" w:beforeAutospacing="0" w:afterLines="0"/>
                        <w:rPr>
                          <w:rFonts w:hint="default" w:eastAsia="宋体"/>
                          <w:lang w:val="en-US" w:eastAsia="zh-CN"/>
                        </w:rPr>
                      </w:pPr>
                      <w:r>
                        <w:rPr>
                          <w:rFonts w:hint="eastAsia" w:ascii="Calibri" w:eastAsia="宋体"/>
                          <w:lang w:val="en-US" w:eastAsia="zh-CN"/>
                        </w:rPr>
                        <w:t>核发《农村宅基地和建房（规划许可）验收意见表》</w:t>
                      </w:r>
                    </w:p>
                  </w:txbxContent>
                </v:textbox>
              </v:shape>
            </w:pict>
          </mc:Fallback>
        </mc:AlternateContent>
      </w:r>
      <w:r>
        <w:rPr>
          <w:sz w:val="32"/>
        </w:rPr>
        <mc:AlternateContent>
          <mc:Choice Requires="wps">
            <w:drawing>
              <wp:anchor distT="0" distB="0" distL="114300" distR="114300" simplePos="0" relativeHeight="251697152" behindDoc="0" locked="0" layoutInCell="1" allowOverlap="1">
                <wp:simplePos x="0" y="0"/>
                <wp:positionH relativeFrom="column">
                  <wp:posOffset>3029585</wp:posOffset>
                </wp:positionH>
                <wp:positionV relativeFrom="paragraph">
                  <wp:posOffset>10854690</wp:posOffset>
                </wp:positionV>
                <wp:extent cx="854710" cy="0"/>
                <wp:effectExtent l="0" t="48895" r="2540" b="65405"/>
                <wp:wrapNone/>
                <wp:docPr id="36" name="直接箭头连接符 76"/>
                <wp:cNvGraphicFramePr/>
                <a:graphic xmlns:a="http://schemas.openxmlformats.org/drawingml/2006/main">
                  <a:graphicData uri="http://schemas.microsoft.com/office/word/2010/wordprocessingShape">
                    <wps:wsp>
                      <wps:cNvCnPr/>
                      <wps:spPr>
                        <a:xfrm flipH="1">
                          <a:off x="0" y="0"/>
                          <a:ext cx="854710" cy="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直接箭头连接符 76" o:spid="_x0000_s1026" o:spt="32" type="#_x0000_t32" style="position:absolute;left:0pt;flip:x;margin-left:238.55pt;margin-top:854.7pt;height:0pt;width:67.3pt;z-index:251697152;mso-width-relative:page;mso-height-relative:page;" filled="f" stroked="t" coordsize="21600,21600" o:gfxdata="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5KJq3XAAAADQEAAA8AAAAAAAAA&#10;AQAgAAAAIgAAAGRycy9kb3ducmV2LnhtbFBLAQIUABQAAAAIAIdO4kBmKpuGEgIAAAIEAAAOAAAA&#10;AAAAAAEAIAAAACYBAABkcnMvZTJvRG9jLnhtbFBLBQYAAAAABgAGAFkBAACqBQ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4293235</wp:posOffset>
                </wp:positionH>
                <wp:positionV relativeFrom="paragraph">
                  <wp:posOffset>10967085</wp:posOffset>
                </wp:positionV>
                <wp:extent cx="0" cy="603250"/>
                <wp:effectExtent l="48895" t="0" r="65405" b="6350"/>
                <wp:wrapNone/>
                <wp:docPr id="35" name="直接箭头连接符 75"/>
                <wp:cNvGraphicFramePr/>
                <a:graphic xmlns:a="http://schemas.openxmlformats.org/drawingml/2006/main">
                  <a:graphicData uri="http://schemas.microsoft.com/office/word/2010/wordprocessingShape">
                    <wps:wsp>
                      <wps:cNvCnPr/>
                      <wps:spPr>
                        <a:xfrm>
                          <a:off x="0" y="0"/>
                          <a:ext cx="0" cy="60325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直接箭头连接符 75" o:spid="_x0000_s1026" o:spt="32" type="#_x0000_t32" style="position:absolute;left:0pt;margin-left:338.05pt;margin-top:863.55pt;height:47.5pt;width:0pt;z-index:251696128;mso-width-relative:page;mso-height-relative:page;" filled="f" stroked="t" coordsize="21600,21600" o:gfxdata="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nK8F2QAAAA0BAAAPAAAAAAAAAAEAIAAAACIA&#10;AABkcnMvZG93bnJldi54bWxQSwECFAAUAAAACACHTuJAMrP0ZwgCAAD4AwAADgAAAAAAAAABACAA&#10;AAAoAQAAZHJzL2Uyb0RvYy54bWxQSwUGAAAAAAYABgBZAQAAogUAAAAA&#10;">
                <v:fill on="f" focussize="0,0"/>
                <v:stroke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693056" behindDoc="0" locked="0" layoutInCell="1" allowOverlap="1">
                <wp:simplePos x="0" y="0"/>
                <wp:positionH relativeFrom="column">
                  <wp:posOffset>3922395</wp:posOffset>
                </wp:positionH>
                <wp:positionV relativeFrom="paragraph">
                  <wp:posOffset>10718165</wp:posOffset>
                </wp:positionV>
                <wp:extent cx="906145" cy="302895"/>
                <wp:effectExtent l="0" t="0" r="8255" b="1905"/>
                <wp:wrapNone/>
                <wp:docPr id="32" name="文本框 69"/>
                <wp:cNvGraphicFramePr/>
                <a:graphic xmlns:a="http://schemas.openxmlformats.org/drawingml/2006/main">
                  <a:graphicData uri="http://schemas.microsoft.com/office/word/2010/wordprocessingShape">
                    <wps:wsp>
                      <wps:cNvSpPr txBox="1"/>
                      <wps:spPr>
                        <a:xfrm>
                          <a:off x="0" y="0"/>
                          <a:ext cx="906145" cy="302895"/>
                        </a:xfrm>
                        <a:prstGeom prst="rect">
                          <a:avLst/>
                        </a:prstGeom>
                        <a:solidFill>
                          <a:srgbClr val="FFFFFF"/>
                        </a:solidFill>
                        <a:ln w="6350">
                          <a:noFill/>
                        </a:ln>
                      </wps:spPr>
                      <wps:txbx>
                        <w:txbxContent>
                          <w:p w14:paraId="67A425D3">
                            <w:pPr>
                              <w:spacing w:before="0" w:beforeAutospacing="0" w:afterLines="0"/>
                              <w:rPr>
                                <w:rFonts w:hint="default" w:eastAsia="宋体"/>
                                <w:lang w:val="en-US" w:eastAsia="zh-CN"/>
                              </w:rPr>
                            </w:pPr>
                            <w:r>
                              <w:rPr>
                                <w:rFonts w:hint="eastAsia" w:ascii="Calibri" w:eastAsia="宋体"/>
                                <w:lang w:val="en-US" w:eastAsia="zh-CN"/>
                              </w:rPr>
                              <w:t>验收通过</w:t>
                            </w:r>
                          </w:p>
                        </w:txbxContent>
                      </wps:txbx>
                      <wps:bodyPr upright="1"/>
                    </wps:wsp>
                  </a:graphicData>
                </a:graphic>
              </wp:anchor>
            </w:drawing>
          </mc:Choice>
          <mc:Fallback>
            <w:pict>
              <v:shape id="文本框 69" o:spid="_x0000_s1026" o:spt="202" type="#_x0000_t202" style="position:absolute;left:0pt;margin-left:308.85pt;margin-top:843.95pt;height:23.85pt;width:71.35pt;z-index:251693056;mso-width-relative:page;mso-height-relative:page;" fillcolor="#FFFFFF" filled="t" stroked="f" coordsize="21600,21600" o:gfxdata="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9khIjXAAAADQEAAA8AAAAAAAAAAQAgAAAAIgAAAGRycy9k&#10;b3ducmV2LnhtbFBLAQIUABQAAAAIAIdO4kCcfRzjygEAAIEDAAAOAAAAAAAAAAEAIAAAACYBAABk&#10;cnMvZTJvRG9jLnhtbFBLBQYAAAAABgAGAFkBAABiBQAAAAA=&#10;">
                <v:fill on="t" focussize="0,0"/>
                <v:stroke on="f" weight="0.5pt"/>
                <v:imagedata o:title=""/>
                <o:lock v:ext="edit" aspectratio="f"/>
                <v:textbox>
                  <w:txbxContent>
                    <w:p w14:paraId="67A425D3">
                      <w:pPr>
                        <w:spacing w:before="0" w:beforeAutospacing="0" w:afterLines="0"/>
                        <w:rPr>
                          <w:rFonts w:hint="default" w:eastAsia="宋体"/>
                          <w:lang w:val="en-US" w:eastAsia="zh-CN"/>
                        </w:rPr>
                      </w:pPr>
                      <w:r>
                        <w:rPr>
                          <w:rFonts w:hint="eastAsia" w:ascii="Calibri" w:eastAsia="宋体"/>
                          <w:lang w:val="en-US" w:eastAsia="zh-CN"/>
                        </w:rPr>
                        <w:t>验收通过</w:t>
                      </w:r>
                    </w:p>
                  </w:txbxContent>
                </v:textbox>
              </v:shape>
            </w:pict>
          </mc:Fallback>
        </mc:AlternateContent>
      </w:r>
      <w:r>
        <w:rPr>
          <w:sz w:val="32"/>
        </w:rPr>
        <mc:AlternateContent>
          <mc:Choice Requires="wps">
            <w:drawing>
              <wp:anchor distT="0" distB="0" distL="114300" distR="114300" simplePos="0" relativeHeight="251691008" behindDoc="0" locked="0" layoutInCell="1" allowOverlap="1">
                <wp:simplePos x="0" y="0"/>
                <wp:positionH relativeFrom="column">
                  <wp:posOffset>-476250</wp:posOffset>
                </wp:positionH>
                <wp:positionV relativeFrom="paragraph">
                  <wp:posOffset>11502390</wp:posOffset>
                </wp:positionV>
                <wp:extent cx="9471660" cy="770255"/>
                <wp:effectExtent l="12700" t="12700" r="21590" b="17145"/>
                <wp:wrapNone/>
                <wp:docPr id="30" name="矩形 67"/>
                <wp:cNvGraphicFramePr/>
                <a:graphic xmlns:a="http://schemas.openxmlformats.org/drawingml/2006/main">
                  <a:graphicData uri="http://schemas.microsoft.com/office/word/2010/wordprocessingShape">
                    <wps:wsp>
                      <wps:cNvSpPr/>
                      <wps:spPr>
                        <a:xfrm>
                          <a:off x="0" y="0"/>
                          <a:ext cx="9471660" cy="770255"/>
                        </a:xfrm>
                        <a:prstGeom prst="rect">
                          <a:avLst/>
                        </a:prstGeom>
                        <a:noFill/>
                        <a:ln w="25400" cap="flat" cmpd="sng">
                          <a:solidFill>
                            <a:srgbClr val="000000"/>
                          </a:solidFill>
                          <a:prstDash val="solid"/>
                          <a:round/>
                          <a:headEnd type="none" w="med" len="med"/>
                          <a:tailEnd type="none" w="med" len="med"/>
                        </a:ln>
                      </wps:spPr>
                      <wps:bodyPr anchor="ctr" upright="1"/>
                    </wps:wsp>
                  </a:graphicData>
                </a:graphic>
              </wp:anchor>
            </w:drawing>
          </mc:Choice>
          <mc:Fallback>
            <w:pict>
              <v:rect id="矩形 67" o:spid="_x0000_s1026" o:spt="1" style="position:absolute;left:0pt;margin-left:-37.5pt;margin-top:905.7pt;height:60.65pt;width:745.8pt;z-index:251691008;v-text-anchor:middle;mso-width-relative:page;mso-height-relative:page;" filled="f" stroked="t" coordsize="21600,21600" o:gfxdata="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8RLH3QAAAA4BAAAPAAAAAAAAAAEAIAAAACIAAABkcnMv&#10;ZG93bnJldi54bWxQSwECFAAUAAAACACHTuJADLLBS/4BAAAFBAAADgAAAAAAAAABACAAAAAsAQAA&#10;ZHJzL2Uyb0RvYy54bWxQSwUGAAAAAAYABgBZAQAAnAUAAAAA&#10;">
                <v:fill on="f" focussize="0,0"/>
                <v:stroke weight="2pt" color="#000000"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allowOverlap="1">
                <wp:simplePos x="0" y="0"/>
                <wp:positionH relativeFrom="column">
                  <wp:posOffset>-422910</wp:posOffset>
                </wp:positionH>
                <wp:positionV relativeFrom="paragraph">
                  <wp:posOffset>11553825</wp:posOffset>
                </wp:positionV>
                <wp:extent cx="9402445" cy="685800"/>
                <wp:effectExtent l="0" t="0" r="8255" b="0"/>
                <wp:wrapNone/>
                <wp:docPr id="31" name="文本框 68"/>
                <wp:cNvGraphicFramePr/>
                <a:graphic xmlns:a="http://schemas.openxmlformats.org/drawingml/2006/main">
                  <a:graphicData uri="http://schemas.microsoft.com/office/word/2010/wordprocessingShape">
                    <wps:wsp>
                      <wps:cNvSpPr txBox="1"/>
                      <wps:spPr>
                        <a:xfrm>
                          <a:off x="0" y="0"/>
                          <a:ext cx="9402445" cy="685800"/>
                        </a:xfrm>
                        <a:prstGeom prst="rect">
                          <a:avLst/>
                        </a:prstGeom>
                        <a:solidFill>
                          <a:srgbClr val="FFFFFF"/>
                        </a:solidFill>
                        <a:ln w="6350">
                          <a:noFill/>
                        </a:ln>
                      </wps:spPr>
                      <wps:txbx>
                        <w:txbxContent>
                          <w:p w14:paraId="5A440A59">
                            <w:pPr>
                              <w:spacing w:before="0" w:beforeAutospacing="0" w:afterLines="0"/>
                              <w:jc w:val="center"/>
                              <w:rPr>
                                <w:rFonts w:hint="default"/>
                                <w:b/>
                                <w:bCs/>
                                <w:sz w:val="21"/>
                                <w:szCs w:val="21"/>
                                <w:lang w:val="en-US" w:eastAsia="zh-CN"/>
                              </w:rPr>
                            </w:pPr>
                            <w:r>
                              <w:rPr>
                                <w:rFonts w:hint="eastAsia" w:ascii="Calibri" w:eastAsia="宋体"/>
                                <w:b/>
                                <w:bCs/>
                                <w:sz w:val="21"/>
                                <w:szCs w:val="21"/>
                                <w:lang w:val="en-US" w:eastAsia="zh-CN"/>
                              </w:rPr>
                              <w:t>登记备案</w:t>
                            </w:r>
                          </w:p>
                          <w:p w14:paraId="0B84648B">
                            <w:pPr>
                              <w:spacing w:before="0" w:beforeAutospacing="0" w:afterLines="0"/>
                              <w:jc w:val="center"/>
                              <w:rPr>
                                <w:rFonts w:hint="eastAsia"/>
                                <w:sz w:val="18"/>
                                <w:szCs w:val="18"/>
                                <w:lang w:val="en-US" w:eastAsia="zh-CN"/>
                              </w:rPr>
                            </w:pPr>
                            <w:r>
                              <w:rPr>
                                <w:rFonts w:hint="eastAsia"/>
                                <w:sz w:val="18"/>
                                <w:szCs w:val="18"/>
                                <w:lang w:val="en-US" w:eastAsia="zh-CN"/>
                              </w:rPr>
                              <w:t>乡（</w:t>
                            </w:r>
                            <w:r>
                              <w:rPr>
                                <w:rFonts w:hint="eastAsia" w:ascii="Calibri" w:eastAsia="宋体"/>
                                <w:sz w:val="18"/>
                                <w:szCs w:val="18"/>
                                <w:lang w:val="en-US" w:eastAsia="zh-CN"/>
                              </w:rPr>
                              <w:t>镇</w:t>
                            </w:r>
                            <w:r>
                              <w:rPr>
                                <w:rFonts w:hint="eastAsia"/>
                                <w:sz w:val="18"/>
                                <w:szCs w:val="18"/>
                                <w:lang w:val="en-US" w:eastAsia="zh-CN"/>
                              </w:rPr>
                              <w:t>）</w:t>
                            </w:r>
                            <w:r>
                              <w:rPr>
                                <w:rFonts w:hint="eastAsia" w:ascii="Calibri" w:eastAsia="宋体"/>
                                <w:sz w:val="18"/>
                                <w:szCs w:val="18"/>
                                <w:lang w:val="en-US" w:eastAsia="zh-CN"/>
                              </w:rPr>
                              <w:t>政府建档并向县农业农村部门、县自然资源部门备案</w:t>
                            </w:r>
                          </w:p>
                          <w:p w14:paraId="093899A3">
                            <w:pPr>
                              <w:spacing w:before="0" w:beforeAutospacing="0" w:afterLines="0"/>
                              <w:jc w:val="center"/>
                              <w:rPr>
                                <w:rFonts w:hint="default"/>
                                <w:sz w:val="18"/>
                                <w:szCs w:val="18"/>
                                <w:lang w:val="en-US" w:eastAsia="zh-CN"/>
                              </w:rPr>
                            </w:pPr>
                            <w:r>
                              <w:rPr>
                                <w:rFonts w:hint="eastAsia" w:ascii="Calibri" w:eastAsia="宋体"/>
                                <w:sz w:val="18"/>
                                <w:szCs w:val="18"/>
                                <w:lang w:val="en-US" w:eastAsia="zh-CN"/>
                              </w:rPr>
                              <w:t>（备案资料：宅基地管理台账，农村宅基地和建房（规划许可）申请表，农村宅基地和建房（规划许可）审批表，农村宅基地和建房（规划许可）验收意见表）</w:t>
                            </w:r>
                          </w:p>
                        </w:txbxContent>
                      </wps:txbx>
                      <wps:bodyPr upright="1"/>
                    </wps:wsp>
                  </a:graphicData>
                </a:graphic>
              </wp:anchor>
            </w:drawing>
          </mc:Choice>
          <mc:Fallback>
            <w:pict>
              <v:shape id="文本框 68" o:spid="_x0000_s1026" o:spt="202" type="#_x0000_t202" style="position:absolute;left:0pt;margin-left:-33.3pt;margin-top:909.75pt;height:54pt;width:740.35pt;z-index:251692032;mso-width-relative:page;mso-height-relative:page;" fillcolor="#FFFFFF" filled="t" stroked="f" coordsize="21600,21600" o:gfxdata="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&#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n53O52QAAAA4BAAAPAAAAAAAAAAEAIAAAACIAAABk&#10;cnMvZG93bnJldi54bWxQSwECFAAUAAAACACHTuJATAehQ8wBAACCAwAADgAAAAAAAAABACAAAAAo&#10;AQAAZHJzL2Uyb0RvYy54bWxQSwUGAAAAAAYABgBZAQAAZgUAAAAA&#10;">
                <v:fill on="t" focussize="0,0"/>
                <v:stroke on="f" weight="0.5pt"/>
                <v:imagedata o:title=""/>
                <o:lock v:ext="edit" aspectratio="f"/>
                <v:textbox>
                  <w:txbxContent>
                    <w:p w14:paraId="5A440A59">
                      <w:pPr>
                        <w:spacing w:before="0" w:beforeAutospacing="0" w:afterLines="0"/>
                        <w:jc w:val="center"/>
                        <w:rPr>
                          <w:rFonts w:hint="default"/>
                          <w:b/>
                          <w:bCs/>
                          <w:sz w:val="21"/>
                          <w:szCs w:val="21"/>
                          <w:lang w:val="en-US" w:eastAsia="zh-CN"/>
                        </w:rPr>
                      </w:pPr>
                      <w:r>
                        <w:rPr>
                          <w:rFonts w:hint="eastAsia" w:ascii="Calibri" w:eastAsia="宋体"/>
                          <w:b/>
                          <w:bCs/>
                          <w:sz w:val="21"/>
                          <w:szCs w:val="21"/>
                          <w:lang w:val="en-US" w:eastAsia="zh-CN"/>
                        </w:rPr>
                        <w:t>登记备案</w:t>
                      </w:r>
                    </w:p>
                    <w:p w14:paraId="0B84648B">
                      <w:pPr>
                        <w:spacing w:before="0" w:beforeAutospacing="0" w:afterLines="0"/>
                        <w:jc w:val="center"/>
                        <w:rPr>
                          <w:rFonts w:hint="eastAsia"/>
                          <w:sz w:val="18"/>
                          <w:szCs w:val="18"/>
                          <w:lang w:val="en-US" w:eastAsia="zh-CN"/>
                        </w:rPr>
                      </w:pPr>
                      <w:r>
                        <w:rPr>
                          <w:rFonts w:hint="eastAsia"/>
                          <w:sz w:val="18"/>
                          <w:szCs w:val="18"/>
                          <w:lang w:val="en-US" w:eastAsia="zh-CN"/>
                        </w:rPr>
                        <w:t>乡（</w:t>
                      </w:r>
                      <w:r>
                        <w:rPr>
                          <w:rFonts w:hint="eastAsia" w:ascii="Calibri" w:eastAsia="宋体"/>
                          <w:sz w:val="18"/>
                          <w:szCs w:val="18"/>
                          <w:lang w:val="en-US" w:eastAsia="zh-CN"/>
                        </w:rPr>
                        <w:t>镇</w:t>
                      </w:r>
                      <w:r>
                        <w:rPr>
                          <w:rFonts w:hint="eastAsia"/>
                          <w:sz w:val="18"/>
                          <w:szCs w:val="18"/>
                          <w:lang w:val="en-US" w:eastAsia="zh-CN"/>
                        </w:rPr>
                        <w:t>）</w:t>
                      </w:r>
                      <w:r>
                        <w:rPr>
                          <w:rFonts w:hint="eastAsia" w:ascii="Calibri" w:eastAsia="宋体"/>
                          <w:sz w:val="18"/>
                          <w:szCs w:val="18"/>
                          <w:lang w:val="en-US" w:eastAsia="zh-CN"/>
                        </w:rPr>
                        <w:t>政府建档并向县农业农村部门、县自然资源部门备案</w:t>
                      </w:r>
                    </w:p>
                    <w:p w14:paraId="093899A3">
                      <w:pPr>
                        <w:spacing w:before="0" w:beforeAutospacing="0" w:afterLines="0"/>
                        <w:jc w:val="center"/>
                        <w:rPr>
                          <w:rFonts w:hint="default"/>
                          <w:sz w:val="18"/>
                          <w:szCs w:val="18"/>
                          <w:lang w:val="en-US" w:eastAsia="zh-CN"/>
                        </w:rPr>
                      </w:pPr>
                      <w:r>
                        <w:rPr>
                          <w:rFonts w:hint="eastAsia" w:ascii="Calibri" w:eastAsia="宋体"/>
                          <w:sz w:val="18"/>
                          <w:szCs w:val="18"/>
                          <w:lang w:val="en-US" w:eastAsia="zh-CN"/>
                        </w:rPr>
                        <w:t>（备案资料：宅基地管理台账，农村宅基地和建房（规划许可）申请表，农村宅基地和建房（规划许可）审批表，农村宅基地和建房（规划许可）验收意见表）</w:t>
                      </w:r>
                    </w:p>
                  </w:txbxContent>
                </v:textbox>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4293235</wp:posOffset>
                </wp:positionH>
                <wp:positionV relativeFrom="paragraph">
                  <wp:posOffset>8932545</wp:posOffset>
                </wp:positionV>
                <wp:extent cx="0" cy="549275"/>
                <wp:effectExtent l="48895" t="0" r="65405" b="3175"/>
                <wp:wrapNone/>
                <wp:docPr id="33" name="直接箭头连接符 72"/>
                <wp:cNvGraphicFramePr/>
                <a:graphic xmlns:a="http://schemas.openxmlformats.org/drawingml/2006/main">
                  <a:graphicData uri="http://schemas.microsoft.com/office/word/2010/wordprocessingShape">
                    <wps:wsp>
                      <wps:cNvCnPr/>
                      <wps:spPr>
                        <a:xfrm>
                          <a:off x="0" y="0"/>
                          <a:ext cx="0" cy="549275"/>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直接箭头连接符 72" o:spid="_x0000_s1026" o:spt="32" type="#_x0000_t32" style="position:absolute;left:0pt;margin-left:338.05pt;margin-top:703.35pt;height:43.25pt;width:0pt;z-index:251694080;mso-width-relative:page;mso-height-relative:page;" filled="f" stroked="t" coordsize="21600,21600" o:gfxdata="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aBeMvZAAAADQEAAA8AAAAAAAAAAQAgAAAAIgAA&#10;AGRycy9kb3ducmV2LnhtbFBLAQIUABQAAAAIAIdO4kCXoH37BwIAAPgDAAAOAAAAAAAAAAEAIAAA&#10;ACgBAABkcnMvZTJvRG9jLnhtbFBLBQYAAAAABgAGAFkBAAChBQ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4295140</wp:posOffset>
                </wp:positionH>
                <wp:positionV relativeFrom="paragraph">
                  <wp:posOffset>7780655</wp:posOffset>
                </wp:positionV>
                <wp:extent cx="0" cy="505460"/>
                <wp:effectExtent l="48895" t="0" r="65405" b="8890"/>
                <wp:wrapNone/>
                <wp:docPr id="60" name="自选图形 3"/>
                <wp:cNvGraphicFramePr/>
                <a:graphic xmlns:a="http://schemas.openxmlformats.org/drawingml/2006/main">
                  <a:graphicData uri="http://schemas.microsoft.com/office/word/2010/wordprocessingShape">
                    <wps:wsp>
                      <wps:cNvCnPr/>
                      <wps:spPr>
                        <a:xfrm>
                          <a:off x="0" y="0"/>
                          <a:ext cx="0" cy="50546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自选图形 3" o:spid="_x0000_s1026" o:spt="32" type="#_x0000_t32" style="position:absolute;left:0pt;margin-left:338.2pt;margin-top:612.65pt;height:39.8pt;width:0pt;z-index:251721728;mso-width-relative:page;mso-height-relative:page;" filled="f" stroked="t" coordsize="21600,21600" o:gfxdata="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JGFLDZAAAADQEAAA8AAAAAAAAAAQAgAAAAIgAAAGRycy9kb3ducmV2&#10;LnhtbFBLAQIUABQAAAAIAIdO4kDvYBCj+wEAAO4DAAAOAAAAAAAAAAEAIAAAACgBAABkcnMvZTJv&#10;RG9jLnhtbFBLBQYAAAAABgAGAFkBAACVBQ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4316095</wp:posOffset>
                </wp:positionH>
                <wp:positionV relativeFrom="paragraph">
                  <wp:posOffset>6697980</wp:posOffset>
                </wp:positionV>
                <wp:extent cx="0" cy="505460"/>
                <wp:effectExtent l="48895" t="0" r="65405" b="8890"/>
                <wp:wrapNone/>
                <wp:docPr id="22" name="直接箭头连接符 56"/>
                <wp:cNvGraphicFramePr/>
                <a:graphic xmlns:a="http://schemas.openxmlformats.org/drawingml/2006/main">
                  <a:graphicData uri="http://schemas.microsoft.com/office/word/2010/wordprocessingShape">
                    <wps:wsp>
                      <wps:cNvCnPr/>
                      <wps:spPr>
                        <a:xfrm>
                          <a:off x="0" y="0"/>
                          <a:ext cx="0" cy="50546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直接箭头连接符 56" o:spid="_x0000_s1026" o:spt="32" type="#_x0000_t32" style="position:absolute;left:0pt;margin-left:339.85pt;margin-top:527.4pt;height:39.8pt;width:0pt;z-index:251683840;mso-width-relative:page;mso-height-relative:page;" filled="f" stroked="t" coordsize="21600,21600" o:gfxdata="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RFC2QAAAA0BAAAPAAAAAAAAAAEAIAAAACIA&#10;AABkcnMvZG93bnJldi54bWxQSwECFAAUAAAACACHTuJABzXjfQgCAAD4AwAADgAAAAAAAAABACAA&#10;AAAoAQAAZHJzL2Uyb0RvYy54bWxQSwUGAAAAAAYABgBZAQAAogU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5801995</wp:posOffset>
                </wp:positionH>
                <wp:positionV relativeFrom="paragraph">
                  <wp:posOffset>5412105</wp:posOffset>
                </wp:positionV>
                <wp:extent cx="0" cy="710565"/>
                <wp:effectExtent l="48895" t="0" r="65405" b="13335"/>
                <wp:wrapNone/>
                <wp:docPr id="54" name="直接箭头连接符 113"/>
                <wp:cNvGraphicFramePr/>
                <a:graphic xmlns:a="http://schemas.openxmlformats.org/drawingml/2006/main">
                  <a:graphicData uri="http://schemas.microsoft.com/office/word/2010/wordprocessingShape">
                    <wps:wsp>
                      <wps:cNvCnPr/>
                      <wps:spPr>
                        <a:xfrm>
                          <a:off x="0" y="0"/>
                          <a:ext cx="0" cy="710565"/>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直接箭头连接符 113" o:spid="_x0000_s1026" o:spt="32" type="#_x0000_t32" style="position:absolute;left:0pt;margin-left:456.85pt;margin-top:426.15pt;height:55.95pt;width:0pt;z-index:251715584;mso-width-relative:page;mso-height-relative:page;" filled="f" stroked="t" coordsize="21600,21600" o:gfxdata="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0YC97ZAAAACwEAAA8AAAAAAAAAAQAgAAAAIgAA&#10;AGRycy9kb3ducmV2LnhtbFBLAQIUABQAAAAIAIdO4kCaazs3BwIAAPkDAAAOAAAAAAAAAAEAIAAA&#10;ACgBAABkcnMvZTJvRG9jLnhtbFBLBQYAAAAABgAGAFkBAAChBQ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5793740</wp:posOffset>
                </wp:positionH>
                <wp:positionV relativeFrom="paragraph">
                  <wp:posOffset>3896995</wp:posOffset>
                </wp:positionV>
                <wp:extent cx="1679575" cy="304800"/>
                <wp:effectExtent l="0" t="0" r="15875" b="0"/>
                <wp:wrapNone/>
                <wp:docPr id="38" name="文本框 79"/>
                <wp:cNvGraphicFramePr/>
                <a:graphic xmlns:a="http://schemas.openxmlformats.org/drawingml/2006/main">
                  <a:graphicData uri="http://schemas.microsoft.com/office/word/2010/wordprocessingShape">
                    <wps:wsp>
                      <wps:cNvSpPr txBox="1"/>
                      <wps:spPr>
                        <a:xfrm>
                          <a:off x="0" y="0"/>
                          <a:ext cx="1679575" cy="304800"/>
                        </a:xfrm>
                        <a:prstGeom prst="rect">
                          <a:avLst/>
                        </a:prstGeom>
                        <a:solidFill>
                          <a:srgbClr val="FFFFFF"/>
                        </a:solidFill>
                        <a:ln w="6350">
                          <a:noFill/>
                        </a:ln>
                      </wps:spPr>
                      <wps:txbx>
                        <w:txbxContent>
                          <w:p w14:paraId="0A71F44C">
                            <w:pPr>
                              <w:keepNext w:val="0"/>
                              <w:keepLines w:val="0"/>
                              <w:pageBreakBefore w:val="0"/>
                              <w:widowControl w:val="0"/>
                              <w:kinsoku/>
                              <w:wordWrap/>
                              <w:overflowPunct/>
                              <w:topLinePunct w:val="0"/>
                              <w:autoSpaceDE/>
                              <w:autoSpaceDN/>
                              <w:bidi w:val="0"/>
                              <w:adjustRightInd/>
                              <w:snapToGrid/>
                              <w:spacing w:before="0" w:beforeAutospacing="0" w:afterLines="0" w:line="240" w:lineRule="auto"/>
                              <w:textAlignment w:val="auto"/>
                              <w:rPr>
                                <w:rFonts w:hint="default" w:ascii="Calibri" w:eastAsia="宋体"/>
                                <w:sz w:val="18"/>
                                <w:szCs w:val="18"/>
                                <w:lang w:val="en-US" w:eastAsia="zh-CN"/>
                              </w:rPr>
                            </w:pPr>
                            <w:r>
                              <w:rPr>
                                <w:rFonts w:hint="eastAsia" w:ascii="Calibri" w:eastAsia="宋体"/>
                                <w:sz w:val="18"/>
                                <w:szCs w:val="18"/>
                                <w:lang w:val="en-US" w:eastAsia="zh-CN"/>
                              </w:rPr>
                              <w:t>申请建房涉及占用农用地</w:t>
                            </w:r>
                          </w:p>
                        </w:txbxContent>
                      </wps:txbx>
                      <wps:bodyPr upright="1"/>
                    </wps:wsp>
                  </a:graphicData>
                </a:graphic>
              </wp:anchor>
            </w:drawing>
          </mc:Choice>
          <mc:Fallback>
            <w:pict>
              <v:shape id="文本框 79" o:spid="_x0000_s1026" o:spt="202" type="#_x0000_t202" style="position:absolute;left:0pt;margin-left:456.2pt;margin-top:306.85pt;height:24pt;width:132.25pt;z-index:251699200;mso-width-relative:page;mso-height-relative:page;" fillcolor="#FFFFFF" filled="t" stroked="f" coordsize="21600,21600" o:gfxdata="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LZ5R9cAAAAMAQAADwAAAAAAAAABACAAAAAiAAAAZHJz&#10;L2Rvd25yZXYueG1sUEsBAhQAFAAAAAgAh07iQGkSKdrMAQAAggMAAA4AAAAAAAAAAQAgAAAAJgEA&#10;AGRycy9lMm9Eb2MueG1sUEsFBgAAAAAGAAYAWQEAAGQFAAAAAA==&#10;">
                <v:fill on="t" focussize="0,0"/>
                <v:stroke on="f" weight="0.5pt"/>
                <v:imagedata o:title=""/>
                <o:lock v:ext="edit" aspectratio="f"/>
                <v:textbox>
                  <w:txbxContent>
                    <w:p w14:paraId="0A71F44C">
                      <w:pPr>
                        <w:keepNext w:val="0"/>
                        <w:keepLines w:val="0"/>
                        <w:pageBreakBefore w:val="0"/>
                        <w:widowControl w:val="0"/>
                        <w:kinsoku/>
                        <w:wordWrap/>
                        <w:overflowPunct/>
                        <w:topLinePunct w:val="0"/>
                        <w:autoSpaceDE/>
                        <w:autoSpaceDN/>
                        <w:bidi w:val="0"/>
                        <w:adjustRightInd/>
                        <w:snapToGrid/>
                        <w:spacing w:before="0" w:beforeAutospacing="0" w:afterLines="0" w:line="240" w:lineRule="auto"/>
                        <w:textAlignment w:val="auto"/>
                        <w:rPr>
                          <w:rFonts w:hint="default" w:ascii="Calibri" w:eastAsia="宋体"/>
                          <w:sz w:val="18"/>
                          <w:szCs w:val="18"/>
                          <w:lang w:val="en-US" w:eastAsia="zh-CN"/>
                        </w:rPr>
                      </w:pPr>
                      <w:r>
                        <w:rPr>
                          <w:rFonts w:hint="eastAsia" w:ascii="Calibri" w:eastAsia="宋体"/>
                          <w:sz w:val="18"/>
                          <w:szCs w:val="18"/>
                          <w:lang w:val="en-US" w:eastAsia="zh-CN"/>
                        </w:rPr>
                        <w:t>申请建房涉及占用农用地</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5775960</wp:posOffset>
                </wp:positionH>
                <wp:positionV relativeFrom="paragraph">
                  <wp:posOffset>3754755</wp:posOffset>
                </wp:positionV>
                <wp:extent cx="3175" cy="534035"/>
                <wp:effectExtent l="48895" t="0" r="62230" b="18415"/>
                <wp:wrapNone/>
                <wp:docPr id="39" name="直接箭头连接符 80"/>
                <wp:cNvGraphicFramePr/>
                <a:graphic xmlns:a="http://schemas.openxmlformats.org/drawingml/2006/main">
                  <a:graphicData uri="http://schemas.microsoft.com/office/word/2010/wordprocessingShape">
                    <wps:wsp>
                      <wps:cNvCnPr/>
                      <wps:spPr>
                        <a:xfrm flipH="1">
                          <a:off x="0" y="0"/>
                          <a:ext cx="3175" cy="534035"/>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直接箭头连接符 80" o:spid="_x0000_s1026" o:spt="32" type="#_x0000_t32" style="position:absolute;left:0pt;flip:x;margin-left:454.8pt;margin-top:295.65pt;height:42.05pt;width:0.25pt;z-index:251700224;mso-width-relative:page;mso-height-relative:page;" filled="f" stroked="t" coordsize="21600,21600" o:gfxdata="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KEee2QAAAAsBAAAPAAAAAAAA&#10;AAEAIAAAACIAAABkcnMvZG93bnJldi54bWxQSwECFAAUAAAACACHTuJAp9XDYxECAAAFBAAADgAA&#10;AAAAAAABACAAAAAoAQAAZHJzL2Uyb0RvYy54bWxQSwUGAAAAAAYABgBZAQAAqwUAAAAA&#10;">
                <v:fill on="f" focussize="0,0"/>
                <v:stroke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1944370</wp:posOffset>
                </wp:positionH>
                <wp:positionV relativeFrom="paragraph">
                  <wp:posOffset>3883025</wp:posOffset>
                </wp:positionV>
                <wp:extent cx="314960" cy="2035175"/>
                <wp:effectExtent l="0" t="0" r="8890" b="3175"/>
                <wp:wrapNone/>
                <wp:docPr id="19" name="文本框 46"/>
                <wp:cNvGraphicFramePr/>
                <a:graphic xmlns:a="http://schemas.openxmlformats.org/drawingml/2006/main">
                  <a:graphicData uri="http://schemas.microsoft.com/office/word/2010/wordprocessingShape">
                    <wps:wsp>
                      <wps:cNvSpPr txBox="1"/>
                      <wps:spPr>
                        <a:xfrm>
                          <a:off x="0" y="0"/>
                          <a:ext cx="314960" cy="2035175"/>
                        </a:xfrm>
                        <a:prstGeom prst="rect">
                          <a:avLst/>
                        </a:prstGeom>
                        <a:solidFill>
                          <a:srgbClr val="FFFFFF"/>
                        </a:solidFill>
                        <a:ln w="6350">
                          <a:noFill/>
                        </a:ln>
                      </wps:spPr>
                      <wps:txbx>
                        <w:txbxContent>
                          <w:p w14:paraId="3B7D8A2A">
                            <w:pPr>
                              <w:keepNext w:val="0"/>
                              <w:keepLines w:val="0"/>
                              <w:pageBreakBefore w:val="0"/>
                              <w:widowControl w:val="0"/>
                              <w:kinsoku/>
                              <w:wordWrap/>
                              <w:overflowPunct/>
                              <w:topLinePunct w:val="0"/>
                              <w:autoSpaceDE/>
                              <w:autoSpaceDN/>
                              <w:bidi w:val="0"/>
                              <w:adjustRightInd/>
                              <w:snapToGrid/>
                              <w:spacing w:before="0" w:beforeAutospacing="0" w:afterLines="0" w:line="240" w:lineRule="exact"/>
                              <w:textAlignment w:val="auto"/>
                              <w:rPr>
                                <w:rFonts w:hint="default" w:ascii="Calibri" w:eastAsia="宋体"/>
                                <w:sz w:val="18"/>
                                <w:szCs w:val="18"/>
                                <w:lang w:val="en-US" w:eastAsia="zh-CN"/>
                              </w:rPr>
                            </w:pPr>
                            <w:r>
                              <w:rPr>
                                <w:rFonts w:hint="eastAsia" w:ascii="Calibri" w:eastAsia="宋体"/>
                                <w:sz w:val="18"/>
                                <w:szCs w:val="18"/>
                                <w:lang w:val="en-US" w:eastAsia="zh-CN"/>
                              </w:rPr>
                              <w:t>申请建房不涉及占用农用地</w:t>
                            </w:r>
                          </w:p>
                        </w:txbxContent>
                      </wps:txbx>
                      <wps:bodyPr upright="1"/>
                    </wps:wsp>
                  </a:graphicData>
                </a:graphic>
              </wp:anchor>
            </w:drawing>
          </mc:Choice>
          <mc:Fallback>
            <w:pict>
              <v:shape id="文本框 46" o:spid="_x0000_s1026" o:spt="202" type="#_x0000_t202" style="position:absolute;left:0pt;margin-left:153.1pt;margin-top:305.75pt;height:160.25pt;width:24.8pt;z-index:251674624;mso-width-relative:page;mso-height-relative:page;" fillcolor="#FFFFFF" filled="t" stroked="f" coordsize="21600,21600" o:gfxdata="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eJ1ufXAAAACwEAAA8AAAAAAAAAAQAgAAAAIgAAAGRycy9k&#10;b3ducmV2LnhtbFBLAQIUABQAAAAIAIdO4kAlTBudygEAAIIDAAAOAAAAAAAAAAEAIAAAACYBAABk&#10;cnMvZTJvRG9jLnhtbFBLBQYAAAAABgAGAFkBAABiBQAAAAA=&#10;">
                <v:fill on="t" focussize="0,0"/>
                <v:stroke on="f" weight="0.5pt"/>
                <v:imagedata o:title=""/>
                <o:lock v:ext="edit" aspectratio="f"/>
                <v:textbox>
                  <w:txbxContent>
                    <w:p w14:paraId="3B7D8A2A">
                      <w:pPr>
                        <w:keepNext w:val="0"/>
                        <w:keepLines w:val="0"/>
                        <w:pageBreakBefore w:val="0"/>
                        <w:widowControl w:val="0"/>
                        <w:kinsoku/>
                        <w:wordWrap/>
                        <w:overflowPunct/>
                        <w:topLinePunct w:val="0"/>
                        <w:autoSpaceDE/>
                        <w:autoSpaceDN/>
                        <w:bidi w:val="0"/>
                        <w:adjustRightInd/>
                        <w:snapToGrid/>
                        <w:spacing w:before="0" w:beforeAutospacing="0" w:afterLines="0" w:line="240" w:lineRule="exact"/>
                        <w:textAlignment w:val="auto"/>
                        <w:rPr>
                          <w:rFonts w:hint="default" w:ascii="Calibri" w:eastAsia="宋体"/>
                          <w:sz w:val="18"/>
                          <w:szCs w:val="18"/>
                          <w:lang w:val="en-US" w:eastAsia="zh-CN"/>
                        </w:rPr>
                      </w:pPr>
                      <w:r>
                        <w:rPr>
                          <w:rFonts w:hint="eastAsia" w:ascii="Calibri" w:eastAsia="宋体"/>
                          <w:sz w:val="18"/>
                          <w:szCs w:val="18"/>
                          <w:lang w:val="en-US" w:eastAsia="zh-CN"/>
                        </w:rPr>
                        <w:t>申请建房不涉及占用农用地</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4349750</wp:posOffset>
                </wp:positionH>
                <wp:positionV relativeFrom="paragraph">
                  <wp:posOffset>2533015</wp:posOffset>
                </wp:positionV>
                <wp:extent cx="3810" cy="476885"/>
                <wp:effectExtent l="48260" t="0" r="62230" b="18415"/>
                <wp:wrapNone/>
                <wp:docPr id="20" name="直接箭头连接符 54"/>
                <wp:cNvGraphicFramePr/>
                <a:graphic xmlns:a="http://schemas.openxmlformats.org/drawingml/2006/main">
                  <a:graphicData uri="http://schemas.microsoft.com/office/word/2010/wordprocessingShape">
                    <wps:wsp>
                      <wps:cNvCnPr/>
                      <wps:spPr>
                        <a:xfrm flipH="1">
                          <a:off x="0" y="0"/>
                          <a:ext cx="3810" cy="476885"/>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直接箭头连接符 54" o:spid="_x0000_s1026" o:spt="32" type="#_x0000_t32" style="position:absolute;left:0pt;flip:x;margin-left:342.5pt;margin-top:199.45pt;height:37.55pt;width:0.3pt;z-index:251681792;mso-width-relative:page;mso-height-relative:page;" filled="f" stroked="t" coordsize="21600,21600" o:gfxdata="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KySevaAAAACwEAAA8AAAAA&#10;AAAAAQAgAAAAIgAAAGRycy9kb3ducmV2LnhtbFBLAQIUABQAAAAIAIdO4kDAZCjwEgIAAAUEAAAO&#10;AAAAAAAAAAEAIAAAACkBAABkcnMvZTJvRG9jLnhtbFBLBQYAAAAABgAGAFkBAACtBQ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4353560</wp:posOffset>
                </wp:positionH>
                <wp:positionV relativeFrom="paragraph">
                  <wp:posOffset>1535430</wp:posOffset>
                </wp:positionV>
                <wp:extent cx="8255" cy="480060"/>
                <wp:effectExtent l="47625" t="0" r="58420" b="15240"/>
                <wp:wrapNone/>
                <wp:docPr id="25" name="直接箭头连接符 53"/>
                <wp:cNvGraphicFramePr/>
                <a:graphic xmlns:a="http://schemas.openxmlformats.org/drawingml/2006/main">
                  <a:graphicData uri="http://schemas.microsoft.com/office/word/2010/wordprocessingShape">
                    <wps:wsp>
                      <wps:cNvCnPr/>
                      <wps:spPr>
                        <a:xfrm flipH="1">
                          <a:off x="0" y="0"/>
                          <a:ext cx="8255" cy="48006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直接箭头连接符 53" o:spid="_x0000_s1026" o:spt="32" type="#_x0000_t32" style="position:absolute;left:0pt;flip:x;margin-left:342.8pt;margin-top:120.9pt;height:37.8pt;width:0.65pt;z-index:251680768;mso-width-relative:page;mso-height-relative:page;" filled="f" stroked="t" coordsize="21600,21600" o:gfxdata="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sQXOraAAAACwEAAA8AAAAA&#10;AAAAAQAgAAAAIgAAAGRycy9kb3ducmV2LnhtbFBLAQIUABQAAAAIAIdO4kCmJuzOEgIAAAUEAAAO&#10;AAAAAAAAAAEAIAAAACkBAABkcnMvZTJvRG9jLnhtbFBLBQYAAAAABgAGAFkBAACtBQ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4344035</wp:posOffset>
                </wp:positionH>
                <wp:positionV relativeFrom="paragraph">
                  <wp:posOffset>478790</wp:posOffset>
                </wp:positionV>
                <wp:extent cx="8255" cy="480060"/>
                <wp:effectExtent l="47625" t="0" r="58420" b="15240"/>
                <wp:wrapNone/>
                <wp:docPr id="59" name="直接箭头连接符 1"/>
                <wp:cNvGraphicFramePr/>
                <a:graphic xmlns:a="http://schemas.openxmlformats.org/drawingml/2006/main">
                  <a:graphicData uri="http://schemas.microsoft.com/office/word/2010/wordprocessingShape">
                    <wps:wsp>
                      <wps:cNvCnPr/>
                      <wps:spPr>
                        <a:xfrm flipH="1">
                          <a:off x="0" y="0"/>
                          <a:ext cx="8255" cy="48006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直接箭头连接符 1" o:spid="_x0000_s1026" o:spt="32" type="#_x0000_t32" style="position:absolute;left:0pt;flip:x;margin-left:342.05pt;margin-top:37.7pt;height:37.8pt;width:0.65pt;z-index:251720704;mso-width-relative:page;mso-height-relative:page;" filled="f" stroked="t" coordsize="21600,21600" o:gfxdata="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GyOK3XAAAACgEAAA8AAAAAAAAA&#10;AQAgAAAAIgAAAGRycy9kb3ducmV2LnhtbFBLAQIUABQAAAAIAIdO4kAWlV0XEgIAAAQEAAAOAAAA&#10;AAAAAAEAIAAAACYBAABkcnMvZTJvRG9jLnhtbFBLBQYAAAAABgAGAFkBAACqBQ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7530465</wp:posOffset>
                </wp:positionH>
                <wp:positionV relativeFrom="paragraph">
                  <wp:posOffset>3560445</wp:posOffset>
                </wp:positionV>
                <wp:extent cx="889000" cy="508635"/>
                <wp:effectExtent l="0" t="0" r="6350" b="5715"/>
                <wp:wrapNone/>
                <wp:docPr id="51" name="文本框 109"/>
                <wp:cNvGraphicFramePr/>
                <a:graphic xmlns:a="http://schemas.openxmlformats.org/drawingml/2006/main">
                  <a:graphicData uri="http://schemas.microsoft.com/office/word/2010/wordprocessingShape">
                    <wps:wsp>
                      <wps:cNvSpPr txBox="1"/>
                      <wps:spPr>
                        <a:xfrm>
                          <a:off x="0" y="0"/>
                          <a:ext cx="889000" cy="508635"/>
                        </a:xfrm>
                        <a:prstGeom prst="rect">
                          <a:avLst/>
                        </a:prstGeom>
                        <a:solidFill>
                          <a:srgbClr val="FFFFFF"/>
                        </a:solidFill>
                        <a:ln w="6350">
                          <a:noFill/>
                        </a:ln>
                      </wps:spPr>
                      <wps:txbx>
                        <w:txbxContent>
                          <w:p w14:paraId="39D0EB2B">
                            <w:pPr>
                              <w:spacing w:before="0" w:beforeAutospacing="0" w:afterLines="0"/>
                              <w:jc w:val="center"/>
                              <w:rPr>
                                <w:rFonts w:hint="eastAsia"/>
                                <w:sz w:val="18"/>
                                <w:szCs w:val="18"/>
                                <w:lang w:val="en-US" w:eastAsia="zh-CN"/>
                              </w:rPr>
                            </w:pPr>
                            <w:r>
                              <w:rPr>
                                <w:rFonts w:hint="eastAsia" w:ascii="Calibri" w:eastAsia="宋体"/>
                                <w:sz w:val="18"/>
                                <w:szCs w:val="18"/>
                                <w:lang w:val="en-US" w:eastAsia="zh-CN"/>
                              </w:rPr>
                              <w:t>审核</w:t>
                            </w:r>
                          </w:p>
                          <w:p w14:paraId="1C7865F6">
                            <w:pPr>
                              <w:spacing w:before="0" w:beforeAutospacing="0" w:afterLines="0"/>
                              <w:jc w:val="center"/>
                              <w:rPr>
                                <w:rFonts w:hint="default"/>
                                <w:sz w:val="18"/>
                                <w:szCs w:val="18"/>
                                <w:lang w:val="en-US" w:eastAsia="zh-CN"/>
                              </w:rPr>
                            </w:pPr>
                            <w:r>
                              <w:rPr>
                                <w:rFonts w:hint="eastAsia" w:ascii="Calibri" w:eastAsia="宋体"/>
                                <w:sz w:val="18"/>
                                <w:szCs w:val="18"/>
                                <w:lang w:val="en-US" w:eastAsia="zh-CN"/>
                              </w:rPr>
                              <w:t>不通过</w:t>
                            </w:r>
                          </w:p>
                        </w:txbxContent>
                      </wps:txbx>
                      <wps:bodyPr upright="1"/>
                    </wps:wsp>
                  </a:graphicData>
                </a:graphic>
              </wp:anchor>
            </w:drawing>
          </mc:Choice>
          <mc:Fallback>
            <w:pict>
              <v:shape id="文本框 109" o:spid="_x0000_s1026" o:spt="202" type="#_x0000_t202" style="position:absolute;left:0pt;margin-left:592.95pt;margin-top:280.35pt;height:40.05pt;width:70pt;z-index:251712512;mso-width-relative:page;mso-height-relative:page;" fillcolor="#FFFFFF" filled="t" stroked="f" coordsize="21600,21600" o:gfxdata="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5zEoDWAAAADQEAAA8AAAAAAAAAAQAgAAAAIgAAAGRycy9kb3du&#10;cmV2LnhtbFBLAQIUABQAAAAIAIdO4kC8M91/yAEAAIIDAAAOAAAAAAAAAAEAIAAAACUBAABkcnMv&#10;ZTJvRG9jLnhtbFBLBQYAAAAABgAGAFkBAABfBQAAAAA=&#10;">
                <v:fill on="t" focussize="0,0"/>
                <v:stroke on="f" weight="0.5pt"/>
                <v:imagedata o:title=""/>
                <o:lock v:ext="edit" aspectratio="f"/>
                <v:textbox>
                  <w:txbxContent>
                    <w:p w14:paraId="39D0EB2B">
                      <w:pPr>
                        <w:spacing w:before="0" w:beforeAutospacing="0" w:afterLines="0"/>
                        <w:jc w:val="center"/>
                        <w:rPr>
                          <w:rFonts w:hint="eastAsia"/>
                          <w:sz w:val="18"/>
                          <w:szCs w:val="18"/>
                          <w:lang w:val="en-US" w:eastAsia="zh-CN"/>
                        </w:rPr>
                      </w:pPr>
                      <w:r>
                        <w:rPr>
                          <w:rFonts w:hint="eastAsia" w:ascii="Calibri" w:eastAsia="宋体"/>
                          <w:sz w:val="18"/>
                          <w:szCs w:val="18"/>
                          <w:lang w:val="en-US" w:eastAsia="zh-CN"/>
                        </w:rPr>
                        <w:t>审核</w:t>
                      </w:r>
                    </w:p>
                    <w:p w14:paraId="1C7865F6">
                      <w:pPr>
                        <w:spacing w:before="0" w:beforeAutospacing="0" w:afterLines="0"/>
                        <w:jc w:val="center"/>
                        <w:rPr>
                          <w:rFonts w:hint="default"/>
                          <w:sz w:val="18"/>
                          <w:szCs w:val="18"/>
                          <w:lang w:val="en-US" w:eastAsia="zh-CN"/>
                        </w:rPr>
                      </w:pPr>
                      <w:r>
                        <w:rPr>
                          <w:rFonts w:hint="eastAsia" w:ascii="Calibri" w:eastAsia="宋体"/>
                          <w:sz w:val="18"/>
                          <w:szCs w:val="18"/>
                          <w:lang w:val="en-US" w:eastAsia="zh-CN"/>
                        </w:rPr>
                        <w:t>不通过</w:t>
                      </w:r>
                    </w:p>
                  </w:txbxContent>
                </v:textbox>
              </v:shap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7290435</wp:posOffset>
                </wp:positionH>
                <wp:positionV relativeFrom="paragraph">
                  <wp:posOffset>6228080</wp:posOffset>
                </wp:positionV>
                <wp:extent cx="549910" cy="0"/>
                <wp:effectExtent l="0" t="48895" r="2540" b="65405"/>
                <wp:wrapNone/>
                <wp:docPr id="57" name="直接箭头连接符 123"/>
                <wp:cNvGraphicFramePr/>
                <a:graphic xmlns:a="http://schemas.openxmlformats.org/drawingml/2006/main">
                  <a:graphicData uri="http://schemas.microsoft.com/office/word/2010/wordprocessingShape">
                    <wps:wsp>
                      <wps:cNvCnPr/>
                      <wps:spPr>
                        <a:xfrm>
                          <a:off x="0" y="0"/>
                          <a:ext cx="549910" cy="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直接箭头连接符 123" o:spid="_x0000_s1026" o:spt="32" type="#_x0000_t32" style="position:absolute;left:0pt;margin-left:574.05pt;margin-top:490.4pt;height:0pt;width:43.3pt;z-index:251718656;mso-width-relative:page;mso-height-relative:page;" filled="f" stroked="t" coordsize="21600,21600" o:gfxdata="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FITXdgAAAANAQAADwAAAAAAAAABACAAAAAi&#10;AAAAZHJzL2Rvd25yZXYueG1sUEsBAhQAFAAAAAgAh07iQAOs1tcKAgAA+QMAAA4AAAAAAAAAAQAg&#10;AAAAJwEAAGRycy9lMm9Eb2MueG1sUEsFBgAAAAAGAAYAWQEAAKMFA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7938770</wp:posOffset>
                </wp:positionH>
                <wp:positionV relativeFrom="paragraph">
                  <wp:posOffset>5657850</wp:posOffset>
                </wp:positionV>
                <wp:extent cx="1168400" cy="1049655"/>
                <wp:effectExtent l="0" t="0" r="12700" b="17145"/>
                <wp:wrapNone/>
                <wp:docPr id="56" name="文本框 122"/>
                <wp:cNvGraphicFramePr/>
                <a:graphic xmlns:a="http://schemas.openxmlformats.org/drawingml/2006/main">
                  <a:graphicData uri="http://schemas.microsoft.com/office/word/2010/wordprocessingShape">
                    <wps:wsp>
                      <wps:cNvSpPr txBox="1"/>
                      <wps:spPr>
                        <a:xfrm>
                          <a:off x="0" y="0"/>
                          <a:ext cx="1168400" cy="1049655"/>
                        </a:xfrm>
                        <a:prstGeom prst="rect">
                          <a:avLst/>
                        </a:prstGeom>
                        <a:solidFill>
                          <a:srgbClr val="FFFFFF"/>
                        </a:solidFill>
                        <a:ln w="6350">
                          <a:noFill/>
                        </a:ln>
                      </wps:spPr>
                      <wps:txbx>
                        <w:txbxContent>
                          <w:p w14:paraId="1BE86B39">
                            <w:pPr>
                              <w:spacing w:before="0" w:beforeAutospacing="0" w:afterLines="0"/>
                              <w:jc w:val="center"/>
                              <w:rPr>
                                <w:rFonts w:hint="eastAsia"/>
                                <w:b/>
                                <w:bCs/>
                                <w:lang w:val="en-US" w:eastAsia="zh-CN"/>
                              </w:rPr>
                            </w:pPr>
                            <w:r>
                              <w:rPr>
                                <w:rFonts w:hint="eastAsia" w:ascii="Calibri" w:eastAsia="宋体"/>
                                <w:b/>
                                <w:bCs/>
                                <w:lang w:val="en-US" w:eastAsia="zh-CN"/>
                              </w:rPr>
                              <w:t>公示公告</w:t>
                            </w:r>
                          </w:p>
                          <w:p w14:paraId="23B6DAEE">
                            <w:pPr>
                              <w:spacing w:before="0" w:beforeAutospacing="0" w:afterLines="0"/>
                              <w:rPr>
                                <w:rFonts w:hint="default" w:eastAsia="宋体"/>
                                <w:lang w:val="en-US" w:eastAsia="zh-CN"/>
                              </w:rPr>
                            </w:pPr>
                            <w:r>
                              <w:rPr>
                                <w:rFonts w:hint="eastAsia" w:ascii="Calibri" w:eastAsia="宋体"/>
                                <w:sz w:val="18"/>
                                <w:szCs w:val="18"/>
                                <w:lang w:val="en-US" w:eastAsia="zh-CN"/>
                              </w:rPr>
                              <w:t>乡</w:t>
                            </w:r>
                            <w:r>
                              <w:rPr>
                                <w:rFonts w:hint="eastAsia"/>
                                <w:sz w:val="18"/>
                                <w:szCs w:val="18"/>
                                <w:lang w:val="en-US" w:eastAsia="zh-CN"/>
                              </w:rPr>
                              <w:t>（</w:t>
                            </w:r>
                            <w:r>
                              <w:rPr>
                                <w:rFonts w:hint="eastAsia" w:ascii="Calibri" w:eastAsia="宋体"/>
                                <w:sz w:val="18"/>
                                <w:szCs w:val="18"/>
                                <w:lang w:val="en-US" w:eastAsia="zh-CN"/>
                              </w:rPr>
                              <w:t>镇</w:t>
                            </w:r>
                            <w:r>
                              <w:rPr>
                                <w:rFonts w:hint="eastAsia"/>
                                <w:sz w:val="18"/>
                                <w:szCs w:val="18"/>
                                <w:lang w:val="en-US" w:eastAsia="zh-CN"/>
                              </w:rPr>
                              <w:t>）</w:t>
                            </w:r>
                            <w:r>
                              <w:rPr>
                                <w:rFonts w:hint="eastAsia" w:ascii="Calibri" w:eastAsia="宋体"/>
                                <w:sz w:val="18"/>
                                <w:szCs w:val="18"/>
                                <w:lang w:val="en-US" w:eastAsia="zh-CN"/>
                              </w:rPr>
                              <w:t>政府将农户申请审批情况进行公示公告，并印发建房公示牌</w:t>
                            </w:r>
                          </w:p>
                        </w:txbxContent>
                      </wps:txbx>
                      <wps:bodyPr upright="1"/>
                    </wps:wsp>
                  </a:graphicData>
                </a:graphic>
              </wp:anchor>
            </w:drawing>
          </mc:Choice>
          <mc:Fallback>
            <w:pict>
              <v:shape id="文本框 122" o:spid="_x0000_s1026" o:spt="202" type="#_x0000_t202" style="position:absolute;left:0pt;margin-left:625.1pt;margin-top:445.5pt;height:82.65pt;width:92pt;z-index:251717632;mso-width-relative:page;mso-height-relative:page;" fillcolor="#FFFFFF" filled="t" stroked="f" coordsize="21600,21600" o:gfxdata="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ylr7YAAAADgEAAA8AAAAAAAAAAQAgAAAAIgAAAGRy&#10;cy9kb3ducmV2LnhtbFBLAQIUABQAAAAIAIdO4kAn0GgWzAEAAIQDAAAOAAAAAAAAAAEAIAAAACcB&#10;AABkcnMvZTJvRG9jLnhtbFBLBQYAAAAABgAGAFkBAABlBQAAAAA=&#10;">
                <v:fill on="t" focussize="0,0"/>
                <v:stroke on="f" weight="0.5pt"/>
                <v:imagedata o:title=""/>
                <o:lock v:ext="edit" aspectratio="f"/>
                <v:textbox>
                  <w:txbxContent>
                    <w:p w14:paraId="1BE86B39">
                      <w:pPr>
                        <w:spacing w:before="0" w:beforeAutospacing="0" w:afterLines="0"/>
                        <w:jc w:val="center"/>
                        <w:rPr>
                          <w:rFonts w:hint="eastAsia"/>
                          <w:b/>
                          <w:bCs/>
                          <w:lang w:val="en-US" w:eastAsia="zh-CN"/>
                        </w:rPr>
                      </w:pPr>
                      <w:r>
                        <w:rPr>
                          <w:rFonts w:hint="eastAsia" w:ascii="Calibri" w:eastAsia="宋体"/>
                          <w:b/>
                          <w:bCs/>
                          <w:lang w:val="en-US" w:eastAsia="zh-CN"/>
                        </w:rPr>
                        <w:t>公示公告</w:t>
                      </w:r>
                    </w:p>
                    <w:p w14:paraId="23B6DAEE">
                      <w:pPr>
                        <w:spacing w:before="0" w:beforeAutospacing="0" w:afterLines="0"/>
                        <w:rPr>
                          <w:rFonts w:hint="default" w:eastAsia="宋体"/>
                          <w:lang w:val="en-US" w:eastAsia="zh-CN"/>
                        </w:rPr>
                      </w:pPr>
                      <w:r>
                        <w:rPr>
                          <w:rFonts w:hint="eastAsia" w:ascii="Calibri" w:eastAsia="宋体"/>
                          <w:sz w:val="18"/>
                          <w:szCs w:val="18"/>
                          <w:lang w:val="en-US" w:eastAsia="zh-CN"/>
                        </w:rPr>
                        <w:t>乡</w:t>
                      </w:r>
                      <w:r>
                        <w:rPr>
                          <w:rFonts w:hint="eastAsia"/>
                          <w:sz w:val="18"/>
                          <w:szCs w:val="18"/>
                          <w:lang w:val="en-US" w:eastAsia="zh-CN"/>
                        </w:rPr>
                        <w:t>（</w:t>
                      </w:r>
                      <w:r>
                        <w:rPr>
                          <w:rFonts w:hint="eastAsia" w:ascii="Calibri" w:eastAsia="宋体"/>
                          <w:sz w:val="18"/>
                          <w:szCs w:val="18"/>
                          <w:lang w:val="en-US" w:eastAsia="zh-CN"/>
                        </w:rPr>
                        <w:t>镇</w:t>
                      </w:r>
                      <w:r>
                        <w:rPr>
                          <w:rFonts w:hint="eastAsia"/>
                          <w:sz w:val="18"/>
                          <w:szCs w:val="18"/>
                          <w:lang w:val="en-US" w:eastAsia="zh-CN"/>
                        </w:rPr>
                        <w:t>）</w:t>
                      </w:r>
                      <w:r>
                        <w:rPr>
                          <w:rFonts w:hint="eastAsia" w:ascii="Calibri" w:eastAsia="宋体"/>
                          <w:sz w:val="18"/>
                          <w:szCs w:val="18"/>
                          <w:lang w:val="en-US" w:eastAsia="zh-CN"/>
                        </w:rPr>
                        <w:t>政府将农户申请审批情况进行公示公告，并印发建房公示牌</w:t>
                      </w:r>
                    </w:p>
                  </w:txbxContent>
                </v:textbox>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7891780</wp:posOffset>
                </wp:positionH>
                <wp:positionV relativeFrom="paragraph">
                  <wp:posOffset>5634990</wp:posOffset>
                </wp:positionV>
                <wp:extent cx="1253490" cy="1110615"/>
                <wp:effectExtent l="12700" t="12700" r="29210" b="19685"/>
                <wp:wrapNone/>
                <wp:docPr id="55" name="矩形 121"/>
                <wp:cNvGraphicFramePr/>
                <a:graphic xmlns:a="http://schemas.openxmlformats.org/drawingml/2006/main">
                  <a:graphicData uri="http://schemas.microsoft.com/office/word/2010/wordprocessingShape">
                    <wps:wsp>
                      <wps:cNvSpPr/>
                      <wps:spPr>
                        <a:xfrm>
                          <a:off x="0" y="0"/>
                          <a:ext cx="1253490" cy="1110615"/>
                        </a:xfrm>
                        <a:prstGeom prst="rect">
                          <a:avLst/>
                        </a:prstGeom>
                        <a:noFill/>
                        <a:ln w="25400" cap="flat" cmpd="sng">
                          <a:solidFill>
                            <a:srgbClr val="000000"/>
                          </a:solidFill>
                          <a:prstDash val="solid"/>
                          <a:round/>
                          <a:headEnd type="none" w="med" len="med"/>
                          <a:tailEnd type="none" w="med" len="med"/>
                        </a:ln>
                      </wps:spPr>
                      <wps:bodyPr anchor="ctr" upright="1"/>
                    </wps:wsp>
                  </a:graphicData>
                </a:graphic>
              </wp:anchor>
            </w:drawing>
          </mc:Choice>
          <mc:Fallback>
            <w:pict>
              <v:rect id="矩形 121" o:spid="_x0000_s1026" o:spt="1" style="position:absolute;left:0pt;margin-left:621.4pt;margin-top:443.7pt;height:87.45pt;width:98.7pt;z-index:251716608;v-text-anchor:middle;mso-width-relative:page;mso-height-relative:page;" filled="f" stroked="t" coordsize="21600,21600" o:gfxdata="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Z2/EK2wAAAA4BAAAPAAAAAAAAAAEAIAAAACIAAABkcnMv&#10;ZG93bnJldi54bWxQSwECFAAUAAAACACHTuJA8zRIkwACAAAHBAAADgAAAAAAAAABACAAAAAqAQAA&#10;ZHJzL2Uyb0RvYy54bWxQSwUGAAAAAAYABgBZAQAAnAUAAAAA&#10;">
                <v:fill on="f" focussize="0,0"/>
                <v:stroke weight="2pt" color="#000000" joinstyle="round"/>
                <v:imagedata o:title=""/>
                <o:lock v:ext="edit" aspectratio="f"/>
              </v:rect>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7226935</wp:posOffset>
                </wp:positionH>
                <wp:positionV relativeFrom="paragraph">
                  <wp:posOffset>3204845</wp:posOffset>
                </wp:positionV>
                <wp:extent cx="728345" cy="3175"/>
                <wp:effectExtent l="0" t="48895" r="14605" b="62230"/>
                <wp:wrapNone/>
                <wp:docPr id="53" name="直接箭头连接符 112"/>
                <wp:cNvGraphicFramePr/>
                <a:graphic xmlns:a="http://schemas.openxmlformats.org/drawingml/2006/main">
                  <a:graphicData uri="http://schemas.microsoft.com/office/word/2010/wordprocessingShape">
                    <wps:wsp>
                      <wps:cNvCnPr>
                        <a:endCxn id="9" idx="3"/>
                      </wps:cNvCnPr>
                      <wps:spPr>
                        <a:xfrm flipH="1" flipV="1">
                          <a:off x="0" y="0"/>
                          <a:ext cx="728345" cy="3175"/>
                        </a:xfrm>
                        <a:prstGeom prst="straightConnector1">
                          <a:avLst/>
                        </a:prstGeom>
                        <a:ln w="9525" cap="flat" cmpd="sng">
                          <a:solidFill>
                            <a:srgbClr val="000000"/>
                          </a:solidFill>
                          <a:prstDash val="sysDash"/>
                          <a:round/>
                          <a:headEnd type="none" w="med" len="med"/>
                          <a:tailEnd type="arrow" w="med" len="med"/>
                        </a:ln>
                      </wps:spPr>
                      <wps:bodyPr/>
                    </wps:wsp>
                  </a:graphicData>
                </a:graphic>
              </wp:anchor>
            </w:drawing>
          </mc:Choice>
          <mc:Fallback>
            <w:pict>
              <v:shape id="直接箭头连接符 112" o:spid="_x0000_s1026" o:spt="32" type="#_x0000_t32" style="position:absolute;left:0pt;flip:x y;margin-left:569.05pt;margin-top:252.35pt;height:0.25pt;width:57.35pt;z-index:251714560;mso-width-relative:page;mso-height-relative:page;" filled="f" stroked="t" coordsize="21600,21600" o:gfxdata="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nsKT/2QAAAA0BAAAPAAAAAAAAAAEAIAAAACIAAABkcnMvZG93bnJldi54bWxQSwEC&#10;FAAUAAAACACHTuJA/x72XSwCAAA5BAAADgAAAAAAAAABACAAAAAoAQAAZHJzL2Uyb0RvYy54bWxQ&#10;SwUGAAAAAAYABgBZAQAAxgUAAAAA&#10;">
                <v:fill on="f" focussize="0,0"/>
                <v:stroke color="#000000" joinstyle="round" dashstyle="3 1" endarrow="open"/>
                <v:imagedata o:title=""/>
                <o:lock v:ext="edit" aspectratio="f"/>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7976870</wp:posOffset>
                </wp:positionH>
                <wp:positionV relativeFrom="paragraph">
                  <wp:posOffset>3204845</wp:posOffset>
                </wp:positionV>
                <wp:extent cx="0" cy="363220"/>
                <wp:effectExtent l="4445" t="0" r="14605" b="17780"/>
                <wp:wrapNone/>
                <wp:docPr id="52" name="直接连接符 110"/>
                <wp:cNvGraphicFramePr/>
                <a:graphic xmlns:a="http://schemas.openxmlformats.org/drawingml/2006/main">
                  <a:graphicData uri="http://schemas.microsoft.com/office/word/2010/wordprocessingShape">
                    <wps:wsp>
                      <wps:cNvCnPr/>
                      <wps:spPr>
                        <a:xfrm flipV="1">
                          <a:off x="0" y="0"/>
                          <a:ext cx="0" cy="363220"/>
                        </a:xfrm>
                        <a:prstGeom prst="line">
                          <a:avLst/>
                        </a:prstGeom>
                        <a:ln w="9525" cap="flat" cmpd="sng">
                          <a:solidFill>
                            <a:srgbClr val="000000"/>
                          </a:solidFill>
                          <a:prstDash val="sysDash"/>
                          <a:round/>
                          <a:headEnd type="none" w="med" len="med"/>
                          <a:tailEnd type="none" w="med" len="med"/>
                        </a:ln>
                      </wps:spPr>
                      <wps:bodyPr upright="1"/>
                    </wps:wsp>
                  </a:graphicData>
                </a:graphic>
              </wp:anchor>
            </w:drawing>
          </mc:Choice>
          <mc:Fallback>
            <w:pict>
              <v:line id="直接连接符 110" o:spid="_x0000_s1026" o:spt="20" style="position:absolute;left:0pt;flip:y;margin-left:628.1pt;margin-top:252.35pt;height:28.6pt;width:0pt;z-index:251713536;mso-width-relative:page;mso-height-relative:page;" filled="f" stroked="t" coordsize="21600,21600" o:gfxdata="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7B3qNYAAAANAQAADwAAAAAAAAABACAAAAAiAAAAZHJzL2Rv&#10;d25yZXYueG1sUEsBAhQAFAAAAAgAh07iQJKpmdsDAgAA/AMAAA4AAAAAAAAAAQAgAAAAJQEAAGRy&#10;cy9lMm9Eb2MueG1sUEsFBgAAAAAGAAYAWQEAAJoFAAAAAA==&#10;">
                <v:fill on="f" focussize="0,0"/>
                <v:stroke color="#000000" joinstyle="round" dashstyle="3 1"/>
                <v:imagedata o:title=""/>
                <o:lock v:ext="edit" aspectratio="f"/>
              </v:lin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7998460</wp:posOffset>
                </wp:positionH>
                <wp:positionV relativeFrom="paragraph">
                  <wp:posOffset>4076700</wp:posOffset>
                </wp:positionV>
                <wp:extent cx="0" cy="575945"/>
                <wp:effectExtent l="5080" t="0" r="13970" b="14605"/>
                <wp:wrapNone/>
                <wp:docPr id="50" name="直接连接符 108"/>
                <wp:cNvGraphicFramePr/>
                <a:graphic xmlns:a="http://schemas.openxmlformats.org/drawingml/2006/main">
                  <a:graphicData uri="http://schemas.microsoft.com/office/word/2010/wordprocessingShape">
                    <wps:wsp>
                      <wps:cNvCnPr/>
                      <wps:spPr>
                        <a:xfrm flipV="1">
                          <a:off x="0" y="0"/>
                          <a:ext cx="0" cy="575945"/>
                        </a:xfrm>
                        <a:prstGeom prst="line">
                          <a:avLst/>
                        </a:prstGeom>
                        <a:ln w="9525" cap="flat" cmpd="sng">
                          <a:solidFill>
                            <a:srgbClr val="000000"/>
                          </a:solidFill>
                          <a:prstDash val="dash"/>
                          <a:round/>
                          <a:headEnd type="none" w="med" len="med"/>
                          <a:tailEnd type="none" w="med" len="med"/>
                        </a:ln>
                      </wps:spPr>
                      <wps:bodyPr upright="1"/>
                    </wps:wsp>
                  </a:graphicData>
                </a:graphic>
              </wp:anchor>
            </w:drawing>
          </mc:Choice>
          <mc:Fallback>
            <w:pict>
              <v:line id="直接连接符 108" o:spid="_x0000_s1026" o:spt="20" style="position:absolute;left:0pt;flip:y;margin-left:629.8pt;margin-top:321pt;height:45.35pt;width:0pt;z-index:251711488;mso-width-relative:page;mso-height-relative:page;" filled="f" stroked="t" coordsize="21600,21600" o:gfxdata="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Kvqnd1wAAAA0BAAAPAAAAAAAAAAEAIAAAACIAAABkcnMvZG93&#10;bnJldi54bWxQSwECFAAUAAAACACHTuJAqWzvQgECAAD5AwAADgAAAAAAAAABACAAAAAmAQAAZHJz&#10;L2Uyb0RvYy54bWxQSwUGAAAAAAYABgBZAQAAmQUAAAAA&#10;">
                <v:fill on="f" focussize="0,0"/>
                <v:stroke color="#000000" joinstyle="round" dashstyle="dash"/>
                <v:imagedata o:title=""/>
                <o:lock v:ext="edit" aspectratio="f"/>
              </v:lin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7261225</wp:posOffset>
                </wp:positionH>
                <wp:positionV relativeFrom="paragraph">
                  <wp:posOffset>4663440</wp:posOffset>
                </wp:positionV>
                <wp:extent cx="745490" cy="0"/>
                <wp:effectExtent l="0" t="4445" r="0" b="5080"/>
                <wp:wrapNone/>
                <wp:docPr id="49" name="直接连接符 107"/>
                <wp:cNvGraphicFramePr/>
                <a:graphic xmlns:a="http://schemas.openxmlformats.org/drawingml/2006/main">
                  <a:graphicData uri="http://schemas.microsoft.com/office/word/2010/wordprocessingShape">
                    <wps:wsp>
                      <wps:cNvCnPr/>
                      <wps:spPr>
                        <a:xfrm>
                          <a:off x="0" y="0"/>
                          <a:ext cx="745490" cy="0"/>
                        </a:xfrm>
                        <a:prstGeom prst="line">
                          <a:avLst/>
                        </a:prstGeom>
                        <a:ln w="9525" cap="flat" cmpd="sng">
                          <a:solidFill>
                            <a:srgbClr val="000000"/>
                          </a:solidFill>
                          <a:prstDash val="sysDash"/>
                          <a:round/>
                          <a:headEnd type="none" w="med" len="med"/>
                          <a:tailEnd type="none" w="med" len="med"/>
                        </a:ln>
                      </wps:spPr>
                      <wps:bodyPr upright="1"/>
                    </wps:wsp>
                  </a:graphicData>
                </a:graphic>
              </wp:anchor>
            </w:drawing>
          </mc:Choice>
          <mc:Fallback>
            <w:pict>
              <v:line id="直接连接符 107" o:spid="_x0000_s1026" o:spt="20" style="position:absolute;left:0pt;margin-left:571.75pt;margin-top:367.2pt;height:0pt;width:58.7pt;z-index:251710464;mso-width-relative:page;mso-height-relative:page;" filled="f" stroked="t" coordsize="21600,21600" o:gfxdata="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hSY5/ZAAAADQEAAA8AAAAAAAAAAQAgAAAAIgAAAGRycy9kb3du&#10;cmV2LnhtbFBLAQIUABQAAAAIAIdO4kBQPy9a/gEAAPIDAAAOAAAAAAAAAAEAIAAAACgBAABkcnMv&#10;ZTJvRG9jLnhtbFBLBQYAAAAABgAGAFkBAACYBQAAAAA=&#10;">
                <v:fill on="f" focussize="0,0"/>
                <v:stroke color="#000000" joinstyle="round" dashstyle="3 1"/>
                <v:imagedata o:title=""/>
                <o:lock v:ext="edit" aspectratio="f"/>
              </v:lin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7316470</wp:posOffset>
                </wp:positionH>
                <wp:positionV relativeFrom="paragraph">
                  <wp:posOffset>-43815</wp:posOffset>
                </wp:positionV>
                <wp:extent cx="727710" cy="6350"/>
                <wp:effectExtent l="0" t="48260" r="15240" b="59690"/>
                <wp:wrapNone/>
                <wp:docPr id="48" name="直接箭头连接符 92"/>
                <wp:cNvGraphicFramePr/>
                <a:graphic xmlns:a="http://schemas.openxmlformats.org/drawingml/2006/main">
                  <a:graphicData uri="http://schemas.microsoft.com/office/word/2010/wordprocessingShape">
                    <wps:wsp>
                      <wps:cNvCnPr/>
                      <wps:spPr>
                        <a:xfrm flipH="1" flipV="1">
                          <a:off x="0" y="0"/>
                          <a:ext cx="727710" cy="6350"/>
                        </a:xfrm>
                        <a:prstGeom prst="straightConnector1">
                          <a:avLst/>
                        </a:prstGeom>
                        <a:ln w="9525" cap="flat" cmpd="sng">
                          <a:solidFill>
                            <a:srgbClr val="000000"/>
                          </a:solidFill>
                          <a:prstDash val="sysDash"/>
                          <a:round/>
                          <a:headEnd type="none" w="med" len="med"/>
                          <a:tailEnd type="arrow" w="med" len="med"/>
                        </a:ln>
                      </wps:spPr>
                      <wps:bodyPr/>
                    </wps:wsp>
                  </a:graphicData>
                </a:graphic>
              </wp:anchor>
            </w:drawing>
          </mc:Choice>
          <mc:Fallback>
            <w:pict>
              <v:shape id="直接箭头连接符 92" o:spid="_x0000_s1026" o:spt="32" type="#_x0000_t32" style="position:absolute;left:0pt;flip:x y;margin-left:576.1pt;margin-top:-3.45pt;height:0.5pt;width:57.3pt;z-index:251709440;mso-width-relative:page;mso-height-relative:page;" filled="f" stroked="t" coordsize="21600,21600" o:gfxdata="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zhcT2AAAAAsB&#10;AAAPAAAAAAAAAAEAIAAAACIAAABkcnMvZG93bnJldi54bWxQSwECFAAUAAAACACHTuJA7aLOkhsC&#10;AAARBAAADgAAAAAAAAABACAAAAAnAQAAZHJzL2Uyb0RvYy54bWxQSwUGAAAAAAYABgBZAQAAtAUA&#10;AAAA&#10;">
                <v:fill on="f" focussize="0,0"/>
                <v:stroke color="#000000" joinstyle="round" dashstyle="3 1" endarrow="open"/>
                <v:imagedata o:title=""/>
                <o:lock v:ext="edit" aspectratio="f"/>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7346315</wp:posOffset>
                </wp:positionH>
                <wp:positionV relativeFrom="paragraph">
                  <wp:posOffset>1065530</wp:posOffset>
                </wp:positionV>
                <wp:extent cx="720090" cy="8255"/>
                <wp:effectExtent l="0" t="0" r="0" b="0"/>
                <wp:wrapNone/>
                <wp:docPr id="47" name="直接连接符 91"/>
                <wp:cNvGraphicFramePr/>
                <a:graphic xmlns:a="http://schemas.openxmlformats.org/drawingml/2006/main">
                  <a:graphicData uri="http://schemas.microsoft.com/office/word/2010/wordprocessingShape">
                    <wps:wsp>
                      <wps:cNvCnPr/>
                      <wps:spPr>
                        <a:xfrm flipH="1" flipV="1">
                          <a:off x="0" y="0"/>
                          <a:ext cx="720090" cy="8255"/>
                        </a:xfrm>
                        <a:prstGeom prst="line">
                          <a:avLst/>
                        </a:prstGeom>
                        <a:ln w="9525" cap="flat" cmpd="sng">
                          <a:solidFill>
                            <a:srgbClr val="000000"/>
                          </a:solidFill>
                          <a:prstDash val="dash"/>
                          <a:round/>
                          <a:headEnd type="none" w="med" len="med"/>
                          <a:tailEnd type="none" w="med" len="med"/>
                        </a:ln>
                      </wps:spPr>
                      <wps:bodyPr upright="1"/>
                    </wps:wsp>
                  </a:graphicData>
                </a:graphic>
              </wp:anchor>
            </w:drawing>
          </mc:Choice>
          <mc:Fallback>
            <w:pict>
              <v:line id="直接连接符 91" o:spid="_x0000_s1026" o:spt="20" style="position:absolute;left:0pt;flip:x y;margin-left:578.45pt;margin-top:83.9pt;height:0.65pt;width:56.7pt;z-index:251708416;mso-width-relative:page;mso-height-relative:page;" filled="f" stroked="t" coordsize="21600,21600" o:gfxdata="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x+/F2QAAAA0BAAAPAAAAAAAAAAEAIAAAACIA&#10;AABkcnMvZG93bnJldi54bWxQSwECFAAUAAAACACHTuJAKnyObAgCAAAFBAAADgAAAAAAAAABACAA&#10;AAAoAQAAZHJzL2Uyb0RvYy54bWxQSwUGAAAAAAYABgBZAQAAogUAAAAA&#10;">
                <v:fill on="f" focussize="0,0"/>
                <v:stroke color="#000000" joinstyle="round" dashstyle="dash"/>
                <v:imagedata o:title=""/>
                <o:lock v:ext="edit" aspectratio="f"/>
              </v:lin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8082915</wp:posOffset>
                </wp:positionH>
                <wp:positionV relativeFrom="paragraph">
                  <wp:posOffset>1760855</wp:posOffset>
                </wp:positionV>
                <wp:extent cx="8890" cy="328930"/>
                <wp:effectExtent l="4445" t="0" r="5715" b="13970"/>
                <wp:wrapNone/>
                <wp:docPr id="46" name="直接连接符 90"/>
                <wp:cNvGraphicFramePr/>
                <a:graphic xmlns:a="http://schemas.openxmlformats.org/drawingml/2006/main">
                  <a:graphicData uri="http://schemas.microsoft.com/office/word/2010/wordprocessingShape">
                    <wps:wsp>
                      <wps:cNvCnPr/>
                      <wps:spPr>
                        <a:xfrm flipH="1" flipV="1">
                          <a:off x="0" y="0"/>
                          <a:ext cx="8890" cy="328930"/>
                        </a:xfrm>
                        <a:prstGeom prst="line">
                          <a:avLst/>
                        </a:prstGeom>
                        <a:ln w="9525" cap="flat" cmpd="sng">
                          <a:solidFill>
                            <a:srgbClr val="000000"/>
                          </a:solidFill>
                          <a:prstDash val="dash"/>
                          <a:round/>
                          <a:headEnd type="none" w="med" len="med"/>
                          <a:tailEnd type="none" w="med" len="med"/>
                        </a:ln>
                      </wps:spPr>
                      <wps:bodyPr upright="1"/>
                    </wps:wsp>
                  </a:graphicData>
                </a:graphic>
              </wp:anchor>
            </w:drawing>
          </mc:Choice>
          <mc:Fallback>
            <w:pict>
              <v:line id="直接连接符 90" o:spid="_x0000_s1026" o:spt="20" style="position:absolute;left:0pt;flip:x y;margin-left:636.45pt;margin-top:138.65pt;height:25.9pt;width:0.7pt;z-index:251707392;mso-width-relative:page;mso-height-relative:page;" filled="f" stroked="t" coordsize="21600,21600" o:gfxdata="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hwiHzZAAAADQEAAA8AAAAAAAAAAQAgAAAA&#10;IgAAAGRycy9kb3ducmV2LnhtbFBLAQIUABQAAAAIAIdO4kDm4oeuCgIAAAUEAAAOAAAAAAAAAAEA&#10;IAAAACgBAABkcnMvZTJvRG9jLnhtbFBLBQYAAAAABgAGAFkBAACkBQAAAAA=&#10;">
                <v:fill on="f" focussize="0,0"/>
                <v:stroke color="#000000" joinstyle="round" dashstyle="dash"/>
                <v:imagedata o:title=""/>
                <o:lock v:ext="edit" aspectratio="f"/>
              </v:lin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8036560</wp:posOffset>
                </wp:positionH>
                <wp:positionV relativeFrom="paragraph">
                  <wp:posOffset>-46355</wp:posOffset>
                </wp:positionV>
                <wp:extent cx="4445" cy="307340"/>
                <wp:effectExtent l="4445" t="0" r="10160" b="16510"/>
                <wp:wrapNone/>
                <wp:docPr id="45" name="直接连接符 88"/>
                <wp:cNvGraphicFramePr/>
                <a:graphic xmlns:a="http://schemas.openxmlformats.org/drawingml/2006/main">
                  <a:graphicData uri="http://schemas.microsoft.com/office/word/2010/wordprocessingShape">
                    <wps:wsp>
                      <wps:cNvCnPr/>
                      <wps:spPr>
                        <a:xfrm flipH="1" flipV="1">
                          <a:off x="0" y="0"/>
                          <a:ext cx="4445" cy="307340"/>
                        </a:xfrm>
                        <a:prstGeom prst="line">
                          <a:avLst/>
                        </a:prstGeom>
                        <a:ln w="9525" cap="flat" cmpd="sng">
                          <a:solidFill>
                            <a:srgbClr val="000000"/>
                          </a:solidFill>
                          <a:prstDash val="dash"/>
                          <a:round/>
                          <a:headEnd type="none" w="med" len="med"/>
                          <a:tailEnd type="none" w="med" len="med"/>
                        </a:ln>
                      </wps:spPr>
                      <wps:bodyPr upright="1"/>
                    </wps:wsp>
                  </a:graphicData>
                </a:graphic>
              </wp:anchor>
            </w:drawing>
          </mc:Choice>
          <mc:Fallback>
            <w:pict>
              <v:line id="直接连接符 88" o:spid="_x0000_s1026" o:spt="20" style="position:absolute;left:0pt;flip:x y;margin-left:632.8pt;margin-top:-3.65pt;height:24.2pt;width:0.35pt;z-index:251706368;mso-width-relative:page;mso-height-relative:page;" filled="f" stroked="t" coordsize="21600,21600" o:gfxdata="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Lb8N3ZAAAACwEAAA8AAAAAAAAAAQAgAAAA&#10;IgAAAGRycy9kb3ducmV2LnhtbFBLAQIUABQAAAAIAIdO4kAwRFuICgIAAAUEAAAOAAAAAAAAAAEA&#10;IAAAACgBAABkcnMvZTJvRG9jLnhtbFBLBQYAAAAABgAGAFkBAACkBQAAAAA=&#10;">
                <v:fill on="f" focussize="0,0"/>
                <v:stroke color="#000000" joinstyle="round" dashstyle="dash"/>
                <v:imagedata o:title=""/>
                <o:lock v:ext="edit" aspectratio="f"/>
              </v:lin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7583170</wp:posOffset>
                </wp:positionH>
                <wp:positionV relativeFrom="paragraph">
                  <wp:posOffset>320675</wp:posOffset>
                </wp:positionV>
                <wp:extent cx="914400" cy="474345"/>
                <wp:effectExtent l="0" t="0" r="0" b="1905"/>
                <wp:wrapNone/>
                <wp:docPr id="44" name="文本框 87"/>
                <wp:cNvGraphicFramePr/>
                <a:graphic xmlns:a="http://schemas.openxmlformats.org/drawingml/2006/main">
                  <a:graphicData uri="http://schemas.microsoft.com/office/word/2010/wordprocessingShape">
                    <wps:wsp>
                      <wps:cNvSpPr txBox="1"/>
                      <wps:spPr>
                        <a:xfrm>
                          <a:off x="0" y="0"/>
                          <a:ext cx="914400" cy="474345"/>
                        </a:xfrm>
                        <a:prstGeom prst="rect">
                          <a:avLst/>
                        </a:prstGeom>
                        <a:solidFill>
                          <a:srgbClr val="FFFFFF"/>
                        </a:solidFill>
                        <a:ln w="6350">
                          <a:noFill/>
                        </a:ln>
                      </wps:spPr>
                      <wps:txbx>
                        <w:txbxContent>
                          <w:p w14:paraId="738DE9C4">
                            <w:pPr>
                              <w:spacing w:before="0" w:beforeAutospacing="0" w:afterLines="0"/>
                              <w:rPr>
                                <w:rFonts w:hint="default" w:eastAsia="宋体"/>
                                <w:lang w:val="en-US" w:eastAsia="zh-CN"/>
                              </w:rPr>
                            </w:pPr>
                            <w:r>
                              <w:rPr>
                                <w:rFonts w:hint="eastAsia" w:ascii="Calibri" w:eastAsia="宋体"/>
                                <w:lang w:val="en-US" w:eastAsia="zh-CN"/>
                              </w:rPr>
                              <w:t>公示有异议且异议成立</w:t>
                            </w:r>
                          </w:p>
                        </w:txbxContent>
                      </wps:txbx>
                      <wps:bodyPr upright="1"/>
                    </wps:wsp>
                  </a:graphicData>
                </a:graphic>
              </wp:anchor>
            </w:drawing>
          </mc:Choice>
          <mc:Fallback>
            <w:pict>
              <v:shape id="文本框 87" o:spid="_x0000_s1026" o:spt="202" type="#_x0000_t202" style="position:absolute;left:0pt;margin-left:597.1pt;margin-top:25.25pt;height:37.35pt;width:72pt;z-index:251705344;mso-width-relative:page;mso-height-relative:page;" fillcolor="#FFFFFF" filled="t" stroked="f" coordsize="21600,21600" o:gfxdata="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Y1BFl1gAAAAwBAAAPAAAAAAAAAAEAIAAAACIAAABkcnMvZG93&#10;bnJldi54bWxQSwECFAAUAAAACACHTuJAQiD/PskBAACBAwAADgAAAAAAAAABACAAAAAlAQAAZHJz&#10;L2Uyb0RvYy54bWxQSwUGAAAAAAYABgBZAQAAYAUAAAAA&#10;">
                <v:fill on="t" focussize="0,0"/>
                <v:stroke on="f" weight="0.5pt"/>
                <v:imagedata o:title=""/>
                <o:lock v:ext="edit" aspectratio="f"/>
                <v:textbox>
                  <w:txbxContent>
                    <w:p w14:paraId="738DE9C4">
                      <w:pPr>
                        <w:spacing w:before="0" w:beforeAutospacing="0" w:afterLines="0"/>
                        <w:rPr>
                          <w:rFonts w:hint="default" w:eastAsia="宋体"/>
                          <w:lang w:val="en-US" w:eastAsia="zh-CN"/>
                        </w:rPr>
                      </w:pPr>
                      <w:r>
                        <w:rPr>
                          <w:rFonts w:hint="eastAsia" w:ascii="Calibri" w:eastAsia="宋体"/>
                          <w:lang w:val="en-US" w:eastAsia="zh-CN"/>
                        </w:rPr>
                        <w:t>公示有异议且异议成立</w:t>
                      </w: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7625715</wp:posOffset>
                </wp:positionH>
                <wp:positionV relativeFrom="paragraph">
                  <wp:posOffset>1235075</wp:posOffset>
                </wp:positionV>
                <wp:extent cx="914400" cy="525780"/>
                <wp:effectExtent l="0" t="0" r="0" b="7620"/>
                <wp:wrapNone/>
                <wp:docPr id="43" name="文本框 86"/>
                <wp:cNvGraphicFramePr/>
                <a:graphic xmlns:a="http://schemas.openxmlformats.org/drawingml/2006/main">
                  <a:graphicData uri="http://schemas.microsoft.com/office/word/2010/wordprocessingShape">
                    <wps:wsp>
                      <wps:cNvSpPr txBox="1"/>
                      <wps:spPr>
                        <a:xfrm>
                          <a:off x="0" y="0"/>
                          <a:ext cx="914400" cy="525780"/>
                        </a:xfrm>
                        <a:prstGeom prst="rect">
                          <a:avLst/>
                        </a:prstGeom>
                        <a:solidFill>
                          <a:srgbClr val="FFFFFF"/>
                        </a:solidFill>
                        <a:ln w="6350">
                          <a:noFill/>
                        </a:ln>
                      </wps:spPr>
                      <wps:txbx>
                        <w:txbxContent>
                          <w:p w14:paraId="078F76FB">
                            <w:pPr>
                              <w:spacing w:before="0" w:beforeAutospacing="0" w:afterLines="0"/>
                              <w:jc w:val="center"/>
                              <w:rPr>
                                <w:rFonts w:hint="eastAsia"/>
                                <w:lang w:val="en-US" w:eastAsia="zh-CN"/>
                              </w:rPr>
                            </w:pPr>
                            <w:r>
                              <w:rPr>
                                <w:rFonts w:hint="eastAsia" w:ascii="Calibri" w:eastAsia="宋体"/>
                                <w:lang w:val="en-US" w:eastAsia="zh-CN"/>
                              </w:rPr>
                              <w:t>审查</w:t>
                            </w:r>
                          </w:p>
                          <w:p w14:paraId="3A5CA29D">
                            <w:pPr>
                              <w:spacing w:before="0" w:beforeAutospacing="0" w:afterLines="0"/>
                              <w:jc w:val="center"/>
                              <w:rPr>
                                <w:rFonts w:hint="default"/>
                                <w:lang w:val="en-US" w:eastAsia="zh-CN"/>
                              </w:rPr>
                            </w:pPr>
                            <w:r>
                              <w:rPr>
                                <w:rFonts w:hint="eastAsia" w:ascii="Calibri" w:eastAsia="宋体"/>
                                <w:lang w:val="en-US" w:eastAsia="zh-CN"/>
                              </w:rPr>
                              <w:t>不通过</w:t>
                            </w:r>
                          </w:p>
                        </w:txbxContent>
                      </wps:txbx>
                      <wps:bodyPr upright="1"/>
                    </wps:wsp>
                  </a:graphicData>
                </a:graphic>
              </wp:anchor>
            </w:drawing>
          </mc:Choice>
          <mc:Fallback>
            <w:pict>
              <v:shape id="文本框 86" o:spid="_x0000_s1026" o:spt="202" type="#_x0000_t202" style="position:absolute;left:0pt;margin-left:600.45pt;margin-top:97.25pt;height:41.4pt;width:72pt;z-index:251704320;mso-width-relative:page;mso-height-relative:page;" fillcolor="#FFFFFF" filled="t" stroked="f" coordsize="21600,21600" o:gfxdata="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g7L4zWAAAADQEAAA8AAAAAAAAAAQAgAAAAIgAAAGRycy9k&#10;b3ducmV2LnhtbFBLAQIUABQAAAAIAIdO4kARIrScywEAAIEDAAAOAAAAAAAAAAEAIAAAACUBAABk&#10;cnMvZTJvRG9jLnhtbFBLBQYAAAAABgAGAFkBAABiBQAAAAA=&#10;">
                <v:fill on="t" focussize="0,0"/>
                <v:stroke on="f" weight="0.5pt"/>
                <v:imagedata o:title=""/>
                <o:lock v:ext="edit" aspectratio="f"/>
                <v:textbox>
                  <w:txbxContent>
                    <w:p w14:paraId="078F76FB">
                      <w:pPr>
                        <w:spacing w:before="0" w:beforeAutospacing="0" w:afterLines="0"/>
                        <w:jc w:val="center"/>
                        <w:rPr>
                          <w:rFonts w:hint="eastAsia"/>
                          <w:lang w:val="en-US" w:eastAsia="zh-CN"/>
                        </w:rPr>
                      </w:pPr>
                      <w:r>
                        <w:rPr>
                          <w:rFonts w:hint="eastAsia" w:ascii="Calibri" w:eastAsia="宋体"/>
                          <w:lang w:val="en-US" w:eastAsia="zh-CN"/>
                        </w:rPr>
                        <w:t>审查</w:t>
                      </w:r>
                    </w:p>
                    <w:p w14:paraId="3A5CA29D">
                      <w:pPr>
                        <w:spacing w:before="0" w:beforeAutospacing="0" w:afterLines="0"/>
                        <w:jc w:val="center"/>
                        <w:rPr>
                          <w:rFonts w:hint="default"/>
                          <w:lang w:val="en-US" w:eastAsia="zh-CN"/>
                        </w:rPr>
                      </w:pPr>
                      <w:r>
                        <w:rPr>
                          <w:rFonts w:hint="eastAsia" w:ascii="Calibri" w:eastAsia="宋体"/>
                          <w:lang w:val="en-US" w:eastAsia="zh-CN"/>
                        </w:rPr>
                        <w:t>不通过</w:t>
                      </w:r>
                    </w:p>
                  </w:txbxContent>
                </v:textbox>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8074660</wp:posOffset>
                </wp:positionH>
                <wp:positionV relativeFrom="paragraph">
                  <wp:posOffset>760730</wp:posOffset>
                </wp:positionV>
                <wp:extent cx="0" cy="559435"/>
                <wp:effectExtent l="4445" t="0" r="14605" b="12065"/>
                <wp:wrapNone/>
                <wp:docPr id="42" name="直接连接符 85"/>
                <wp:cNvGraphicFramePr/>
                <a:graphic xmlns:a="http://schemas.openxmlformats.org/drawingml/2006/main">
                  <a:graphicData uri="http://schemas.microsoft.com/office/word/2010/wordprocessingShape">
                    <wps:wsp>
                      <wps:cNvCnPr/>
                      <wps:spPr>
                        <a:xfrm flipV="1">
                          <a:off x="0" y="0"/>
                          <a:ext cx="0" cy="559435"/>
                        </a:xfrm>
                        <a:prstGeom prst="line">
                          <a:avLst/>
                        </a:prstGeom>
                        <a:ln w="9525" cap="flat" cmpd="sng">
                          <a:solidFill>
                            <a:srgbClr val="000000"/>
                          </a:solidFill>
                          <a:prstDash val="dash"/>
                          <a:round/>
                          <a:headEnd type="none" w="med" len="med"/>
                          <a:tailEnd type="none" w="med" len="med"/>
                        </a:ln>
                      </wps:spPr>
                      <wps:bodyPr upright="1"/>
                    </wps:wsp>
                  </a:graphicData>
                </a:graphic>
              </wp:anchor>
            </w:drawing>
          </mc:Choice>
          <mc:Fallback>
            <w:pict>
              <v:line id="直接连接符 85" o:spid="_x0000_s1026" o:spt="20" style="position:absolute;left:0pt;flip:y;margin-left:635.8pt;margin-top:59.9pt;height:44.05pt;width:0pt;z-index:251703296;mso-width-relative:page;mso-height-relative:page;" filled="f" stroked="t" coordsize="21600,21600" o:gfxdata="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r/qA1QAAAA0BAAAPAAAAAAAAAAEAIAAAACIAAABkcnMvZG93&#10;bnJldi54bWxQSwECFAAUAAAACACHTuJAGuFp7QMCAAD4AwAADgAAAAAAAAABACAAAAAkAQAAZHJz&#10;L2Uyb0RvYy54bWxQSwUGAAAAAAYABgBZAQAAmQUAAAAA&#10;">
                <v:fill on="f" focussize="0,0"/>
                <v:stroke color="#000000" joinstyle="round" dashstyle="dash"/>
                <v:imagedata o:title=""/>
                <o:lock v:ext="edit" aspectratio="f"/>
              </v:lin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7251700</wp:posOffset>
                </wp:positionH>
                <wp:positionV relativeFrom="paragraph">
                  <wp:posOffset>2101215</wp:posOffset>
                </wp:positionV>
                <wp:extent cx="880745" cy="0"/>
                <wp:effectExtent l="0" t="4445" r="0" b="5080"/>
                <wp:wrapNone/>
                <wp:docPr id="41" name="直接连接符 84"/>
                <wp:cNvGraphicFramePr/>
                <a:graphic xmlns:a="http://schemas.openxmlformats.org/drawingml/2006/main">
                  <a:graphicData uri="http://schemas.microsoft.com/office/word/2010/wordprocessingShape">
                    <wps:wsp>
                      <wps:cNvCnPr/>
                      <wps:spPr>
                        <a:xfrm>
                          <a:off x="0" y="0"/>
                          <a:ext cx="880745" cy="0"/>
                        </a:xfrm>
                        <a:prstGeom prst="line">
                          <a:avLst/>
                        </a:prstGeom>
                        <a:ln w="9525" cap="flat" cmpd="sng">
                          <a:solidFill>
                            <a:srgbClr val="000000"/>
                          </a:solidFill>
                          <a:prstDash val="dash"/>
                          <a:round/>
                          <a:headEnd type="none" w="med" len="med"/>
                          <a:tailEnd type="none" w="med" len="med"/>
                        </a:ln>
                      </wps:spPr>
                      <wps:bodyPr upright="1"/>
                    </wps:wsp>
                  </a:graphicData>
                </a:graphic>
              </wp:anchor>
            </w:drawing>
          </mc:Choice>
          <mc:Fallback>
            <w:pict>
              <v:line id="直接连接符 84" o:spid="_x0000_s1026" o:spt="20" style="position:absolute;left:0pt;margin-left:571pt;margin-top:165.45pt;height:0pt;width:69.35pt;z-index:251702272;mso-width-relative:page;mso-height-relative:page;" filled="f" stroked="t" coordsize="21600,21600" o:gfxdata="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2NNvdoAAAANAQAADwAAAAAAAAABACAAAAAiAAAAZHJzL2Rvd25y&#10;ZXYueG1sUEsBAhQAFAAAAAgAh07iQDrnwNT8AQAA7gMAAA4AAAAAAAAAAQAgAAAAKQEAAGRycy9l&#10;Mm9Eb2MueG1sUEsFBgAAAAAGAAYAWQEAAJcFAAAAAA==&#10;">
                <v:fill on="f" focussize="0,0"/>
                <v:stroke color="#000000" joinstyle="round" dashstyle="dash"/>
                <v:imagedata o:title=""/>
                <o:lock v:ext="edit" aspectratio="f"/>
              </v:lin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4591050</wp:posOffset>
                </wp:positionH>
                <wp:positionV relativeFrom="paragraph">
                  <wp:posOffset>10866755</wp:posOffset>
                </wp:positionV>
                <wp:extent cx="676910" cy="8255"/>
                <wp:effectExtent l="0" t="48260" r="8890" b="57785"/>
                <wp:wrapNone/>
                <wp:docPr id="37" name="直接箭头连接符 77"/>
                <wp:cNvGraphicFramePr/>
                <a:graphic xmlns:a="http://schemas.openxmlformats.org/drawingml/2006/main">
                  <a:graphicData uri="http://schemas.microsoft.com/office/word/2010/wordprocessingShape">
                    <wps:wsp>
                      <wps:cNvCnPr/>
                      <wps:spPr>
                        <a:xfrm flipV="1">
                          <a:off x="0" y="0"/>
                          <a:ext cx="676910" cy="8255"/>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直接箭头连接符 77" o:spid="_x0000_s1026" o:spt="32" type="#_x0000_t32" style="position:absolute;left:0pt;flip:y;margin-left:361.5pt;margin-top:855.65pt;height:0.65pt;width:53.3pt;z-index:251698176;mso-width-relative:page;mso-height-relative:page;" filled="f" stroked="t" coordsize="21600,21600" o:gfxdata="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WN6SfaAAAADQEAAA8AAAAA&#10;AAAAAQAgAAAAIgAAAGRycy9kb3ducmV2LnhtbFBLAQIUABQAAAAIAIdO4kBl5gAxEgIAAAUEAAAO&#10;AAAAAAAAAAEAIAAAACkBAABkcnMvZTJvRG9jLnhtbFBLBQYAAAAABgAGAFkBAACtBQ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4293235</wp:posOffset>
                </wp:positionH>
                <wp:positionV relativeFrom="paragraph">
                  <wp:posOffset>9850120</wp:posOffset>
                </wp:positionV>
                <wp:extent cx="0" cy="872490"/>
                <wp:effectExtent l="48895" t="0" r="65405" b="3810"/>
                <wp:wrapNone/>
                <wp:docPr id="34" name="直接箭头连接符 74"/>
                <wp:cNvGraphicFramePr/>
                <a:graphic xmlns:a="http://schemas.openxmlformats.org/drawingml/2006/main">
                  <a:graphicData uri="http://schemas.microsoft.com/office/word/2010/wordprocessingShape">
                    <wps:wsp>
                      <wps:cNvCnPr>
                        <a:stCxn id="24" idx="2"/>
                      </wps:cNvCnPr>
                      <wps:spPr>
                        <a:xfrm>
                          <a:off x="0" y="0"/>
                          <a:ext cx="0" cy="87249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直接箭头连接符 74" o:spid="_x0000_s1026" o:spt="32" type="#_x0000_t32" style="position:absolute;left:0pt;margin-left:338.05pt;margin-top:775.6pt;height:68.7pt;width:0pt;z-index:251695104;mso-width-relative:page;mso-height-relative:page;" filled="f" stroked="t" coordsize="21600,21600" o:gfxdata="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8KMzS2AAAAA0B&#10;AAAPAAAAAAAAAAEAIAAAACIAAABkcnMvZG93bnJldi54bWxQSwECFAAUAAAACACHTuJACtd6mhsC&#10;AAAfBAAADgAAAAAAAAABACAAAAAnAQAAZHJzL2Uyb0RvYy54bWxQSwUGAAAAAAYABgBZAQAAtAUA&#10;AAAA&#10;">
                <v:fill on="f" focussize="0,0"/>
                <v:stroke color="#000000" joinstyle="round" endarrow="open"/>
                <v:imagedata o:title=""/>
                <o:lock v:ext="edit" aspectratio="f"/>
              </v:shape>
            </w:pict>
          </mc:Fallback>
        </mc:AlternateContent>
      </w:r>
    </w:p>
    <w:p w14:paraId="649ED2F4">
      <w:pPr>
        <w:widowControl/>
        <w:rPr>
          <w:rFonts w:hint="eastAsia" w:ascii="黑体" w:hAnsi="黑体" w:eastAsia="黑体" w:cs="黑体"/>
          <w:b w:val="0"/>
          <w:snapToGrid/>
          <w:spacing w:val="0"/>
          <w:w w:val="100"/>
          <w:kern w:val="2"/>
          <w:sz w:val="32"/>
          <w:szCs w:val="32"/>
          <w:lang w:val="en-US" w:eastAsia="zh-CN" w:bidi="ar-SA"/>
        </w:rPr>
      </w:pPr>
      <w:r>
        <w:rPr>
          <w:rFonts w:hint="eastAsia" w:ascii="黑体" w:hAnsi="黑体" w:eastAsia="黑体" w:cs="黑体"/>
          <w:b w:val="0"/>
          <w:snapToGrid/>
          <w:spacing w:val="0"/>
          <w:w w:val="100"/>
          <w:kern w:val="2"/>
          <w:sz w:val="32"/>
          <w:szCs w:val="32"/>
          <w:lang w:val="en-US" w:eastAsia="zh-CN" w:bidi="ar-SA"/>
        </w:rPr>
        <w:t>附件3</w:t>
      </w:r>
    </w:p>
    <w:p w14:paraId="542B4333">
      <w:pPr>
        <w:pStyle w:val="2"/>
        <w:rPr>
          <w:rFonts w:hint="eastAsia"/>
          <w:lang w:val="en-US" w:eastAsia="zh-CN"/>
        </w:rPr>
      </w:pPr>
    </w:p>
    <w:tbl>
      <w:tblPr>
        <w:tblStyle w:val="1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26"/>
        <w:gridCol w:w="298"/>
        <w:gridCol w:w="302"/>
        <w:gridCol w:w="145"/>
        <w:gridCol w:w="305"/>
        <w:gridCol w:w="172"/>
        <w:gridCol w:w="416"/>
        <w:gridCol w:w="151"/>
        <w:gridCol w:w="226"/>
        <w:gridCol w:w="385"/>
        <w:gridCol w:w="443"/>
        <w:gridCol w:w="161"/>
        <w:gridCol w:w="663"/>
        <w:gridCol w:w="551"/>
        <w:gridCol w:w="136"/>
        <w:gridCol w:w="150"/>
        <w:gridCol w:w="60"/>
        <w:gridCol w:w="176"/>
        <w:gridCol w:w="912"/>
        <w:gridCol w:w="58"/>
        <w:gridCol w:w="382"/>
        <w:gridCol w:w="1175"/>
      </w:tblGrid>
      <w:tr w14:paraId="6BC0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036" w:type="dxa"/>
            <w:gridSpan w:val="23"/>
            <w:tcBorders>
              <w:top w:val="nil"/>
              <w:left w:val="nil"/>
              <w:bottom w:val="single" w:color="auto" w:sz="4" w:space="0"/>
              <w:right w:val="nil"/>
            </w:tcBorders>
            <w:vAlign w:val="center"/>
          </w:tcPr>
          <w:p w14:paraId="5C0082D1">
            <w:pPr>
              <w:keepNext w:val="0"/>
              <w:keepLines w:val="0"/>
              <w:widowControl/>
              <w:suppressLineNumbers w:val="0"/>
              <w:spacing w:before="0" w:beforeAutospacing="0" w:after="0" w:afterAutospacing="0"/>
              <w:ind w:right="0"/>
              <w:jc w:val="center"/>
              <w:rPr>
                <w:rFonts w:hint="eastAsia" w:ascii="方正小标宋简体" w:hAnsi="方正小标宋简体"/>
                <w:b/>
                <w:bCs/>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湖口县农村宅基地和建房（规划许可）申请表</w:t>
            </w:r>
          </w:p>
        </w:tc>
      </w:tr>
      <w:tr w14:paraId="7515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43" w:type="dxa"/>
            <w:vMerge w:val="restart"/>
            <w:tcBorders>
              <w:top w:val="nil"/>
              <w:left w:val="single" w:color="auto" w:sz="4" w:space="0"/>
              <w:bottom w:val="single" w:color="auto" w:sz="4" w:space="0"/>
              <w:right w:val="single" w:color="auto" w:sz="4" w:space="0"/>
            </w:tcBorders>
            <w:vAlign w:val="center"/>
          </w:tcPr>
          <w:p w14:paraId="2323E874">
            <w:pPr>
              <w:keepNext w:val="0"/>
              <w:keepLines w:val="0"/>
              <w:suppressLineNumbers w:val="0"/>
              <w:spacing w:before="0" w:beforeAutospacing="0" w:after="0" w:afterAutospacing="0"/>
              <w:ind w:left="0" w:right="0"/>
              <w:rPr>
                <w:rFonts w:hint="eastAsia" w:ascii="仿宋_GB2312"/>
                <w:color w:val="auto"/>
                <w:highlight w:val="none"/>
              </w:rPr>
            </w:pPr>
            <w:r>
              <w:rPr>
                <w:rFonts w:hint="eastAsia" w:ascii="仿宋_GB2312"/>
                <w:color w:val="auto"/>
                <w:highlight w:val="none"/>
              </w:rPr>
              <w:t>申请户主信息</w:t>
            </w:r>
          </w:p>
        </w:tc>
        <w:tc>
          <w:tcPr>
            <w:tcW w:w="826" w:type="dxa"/>
            <w:tcBorders>
              <w:top w:val="single" w:color="auto" w:sz="4" w:space="0"/>
              <w:left w:val="nil"/>
              <w:bottom w:val="single" w:color="auto" w:sz="4" w:space="0"/>
              <w:right w:val="single" w:color="auto" w:sz="4" w:space="0"/>
            </w:tcBorders>
          </w:tcPr>
          <w:p w14:paraId="1F8180E0">
            <w:pPr>
              <w:keepNext w:val="0"/>
              <w:keepLines w:val="0"/>
              <w:suppressLineNumbers w:val="0"/>
              <w:spacing w:before="0" w:beforeAutospacing="0" w:after="0" w:afterAutospacing="0" w:line="500" w:lineRule="exact"/>
              <w:ind w:left="0" w:right="0"/>
              <w:rPr>
                <w:rFonts w:hint="eastAsia" w:ascii="仿宋_GB2312"/>
                <w:color w:val="auto"/>
                <w:highlight w:val="none"/>
              </w:rPr>
            </w:pPr>
            <w:r>
              <w:rPr>
                <w:rFonts w:hint="eastAsia" w:ascii="仿宋_GB2312"/>
                <w:color w:val="auto"/>
                <w:highlight w:val="none"/>
              </w:rPr>
              <w:t>姓名</w:t>
            </w:r>
          </w:p>
        </w:tc>
        <w:tc>
          <w:tcPr>
            <w:tcW w:w="1222" w:type="dxa"/>
            <w:gridSpan w:val="5"/>
            <w:tcBorders>
              <w:top w:val="single" w:color="auto" w:sz="4" w:space="0"/>
              <w:left w:val="nil"/>
              <w:bottom w:val="single" w:color="auto" w:sz="4" w:space="0"/>
              <w:right w:val="single" w:color="auto" w:sz="4" w:space="0"/>
            </w:tcBorders>
          </w:tcPr>
          <w:p w14:paraId="4AAB569C">
            <w:pPr>
              <w:keepNext w:val="0"/>
              <w:keepLines w:val="0"/>
              <w:suppressLineNumbers w:val="0"/>
              <w:spacing w:before="0" w:beforeAutospacing="0" w:after="0" w:afterAutospacing="0" w:line="500" w:lineRule="exact"/>
              <w:ind w:left="0" w:right="0"/>
              <w:rPr>
                <w:rFonts w:hint="eastAsia" w:ascii="仿宋_GB2312"/>
                <w:color w:val="auto"/>
                <w:highlight w:val="none"/>
              </w:rPr>
            </w:pPr>
          </w:p>
        </w:tc>
        <w:tc>
          <w:tcPr>
            <w:tcW w:w="793" w:type="dxa"/>
            <w:gridSpan w:val="3"/>
            <w:tcBorders>
              <w:top w:val="single" w:color="auto" w:sz="4" w:space="0"/>
              <w:left w:val="nil"/>
              <w:bottom w:val="single" w:color="auto" w:sz="4" w:space="0"/>
              <w:right w:val="single" w:color="auto" w:sz="4" w:space="0"/>
            </w:tcBorders>
          </w:tcPr>
          <w:p w14:paraId="2EF66EC3">
            <w:pPr>
              <w:keepNext w:val="0"/>
              <w:keepLines w:val="0"/>
              <w:suppressLineNumbers w:val="0"/>
              <w:spacing w:before="0" w:beforeAutospacing="0" w:after="0" w:afterAutospacing="0" w:line="500" w:lineRule="exact"/>
              <w:ind w:left="0" w:right="0"/>
              <w:rPr>
                <w:rFonts w:hint="eastAsia" w:ascii="仿宋_GB2312"/>
                <w:color w:val="auto"/>
                <w:highlight w:val="none"/>
              </w:rPr>
            </w:pPr>
            <w:r>
              <w:rPr>
                <w:rFonts w:hint="eastAsia" w:ascii="仿宋_GB2312"/>
                <w:color w:val="auto"/>
                <w:highlight w:val="none"/>
              </w:rPr>
              <w:t>性别</w:t>
            </w:r>
          </w:p>
        </w:tc>
        <w:tc>
          <w:tcPr>
            <w:tcW w:w="828" w:type="dxa"/>
            <w:gridSpan w:val="2"/>
            <w:tcBorders>
              <w:top w:val="single" w:color="auto" w:sz="4" w:space="0"/>
              <w:left w:val="nil"/>
              <w:bottom w:val="single" w:color="auto" w:sz="4" w:space="0"/>
              <w:right w:val="single" w:color="auto" w:sz="4" w:space="0"/>
            </w:tcBorders>
          </w:tcPr>
          <w:p w14:paraId="7E2FAFFB">
            <w:pPr>
              <w:keepNext w:val="0"/>
              <w:keepLines w:val="0"/>
              <w:suppressLineNumbers w:val="0"/>
              <w:spacing w:before="0" w:beforeAutospacing="0" w:after="0" w:afterAutospacing="0" w:line="500" w:lineRule="exact"/>
              <w:ind w:left="0" w:right="0"/>
              <w:rPr>
                <w:rFonts w:hint="eastAsia" w:ascii="仿宋_GB2312"/>
                <w:color w:val="auto"/>
                <w:highlight w:val="none"/>
              </w:rPr>
            </w:pPr>
          </w:p>
        </w:tc>
        <w:tc>
          <w:tcPr>
            <w:tcW w:w="824" w:type="dxa"/>
            <w:gridSpan w:val="2"/>
            <w:tcBorders>
              <w:top w:val="single" w:color="auto" w:sz="4" w:space="0"/>
              <w:left w:val="nil"/>
              <w:bottom w:val="single" w:color="auto" w:sz="4" w:space="0"/>
              <w:right w:val="single" w:color="auto" w:sz="4" w:space="0"/>
            </w:tcBorders>
          </w:tcPr>
          <w:p w14:paraId="1DE9E67E">
            <w:pPr>
              <w:keepNext w:val="0"/>
              <w:keepLines w:val="0"/>
              <w:suppressLineNumbers w:val="0"/>
              <w:spacing w:before="0" w:beforeAutospacing="0" w:after="0" w:afterAutospacing="0" w:line="500" w:lineRule="exact"/>
              <w:ind w:left="0" w:right="0"/>
              <w:rPr>
                <w:rFonts w:hint="eastAsia" w:ascii="仿宋_GB2312"/>
                <w:color w:val="auto"/>
                <w:highlight w:val="none"/>
              </w:rPr>
            </w:pPr>
            <w:r>
              <w:rPr>
                <w:rFonts w:hint="eastAsia" w:ascii="仿宋_GB2312"/>
                <w:color w:val="auto"/>
                <w:highlight w:val="none"/>
              </w:rPr>
              <w:t>年龄</w:t>
            </w:r>
          </w:p>
        </w:tc>
        <w:tc>
          <w:tcPr>
            <w:tcW w:w="897" w:type="dxa"/>
            <w:gridSpan w:val="4"/>
            <w:tcBorders>
              <w:top w:val="single" w:color="auto" w:sz="4" w:space="0"/>
              <w:left w:val="nil"/>
              <w:bottom w:val="single" w:color="auto" w:sz="4" w:space="0"/>
              <w:right w:val="single" w:color="auto" w:sz="4" w:space="0"/>
            </w:tcBorders>
          </w:tcPr>
          <w:p w14:paraId="1FFB3A0E">
            <w:pPr>
              <w:keepNext w:val="0"/>
              <w:keepLines w:val="0"/>
              <w:suppressLineNumbers w:val="0"/>
              <w:spacing w:before="0" w:beforeAutospacing="0" w:after="0" w:afterAutospacing="0" w:line="500" w:lineRule="exact"/>
              <w:ind w:left="0" w:right="0" w:firstLine="420" w:firstLineChars="200"/>
              <w:rPr>
                <w:rFonts w:hint="eastAsia" w:ascii="仿宋_GB2312"/>
                <w:color w:val="auto"/>
                <w:highlight w:val="none"/>
              </w:rPr>
            </w:pPr>
            <w:r>
              <w:rPr>
                <w:rFonts w:hint="eastAsia" w:ascii="仿宋_GB2312"/>
                <w:color w:val="auto"/>
                <w:highlight w:val="none"/>
              </w:rPr>
              <w:t xml:space="preserve">岁  </w:t>
            </w:r>
          </w:p>
        </w:tc>
        <w:tc>
          <w:tcPr>
            <w:tcW w:w="1146" w:type="dxa"/>
            <w:gridSpan w:val="3"/>
            <w:tcBorders>
              <w:top w:val="single" w:color="auto" w:sz="4" w:space="0"/>
              <w:left w:val="nil"/>
              <w:bottom w:val="single" w:color="auto" w:sz="4" w:space="0"/>
              <w:right w:val="single" w:color="auto" w:sz="4" w:space="0"/>
            </w:tcBorders>
          </w:tcPr>
          <w:p w14:paraId="0EA17C8B">
            <w:pPr>
              <w:keepNext w:val="0"/>
              <w:keepLines w:val="0"/>
              <w:suppressLineNumbers w:val="0"/>
              <w:spacing w:before="0" w:beforeAutospacing="0" w:after="0" w:afterAutospacing="0" w:line="500" w:lineRule="exact"/>
              <w:ind w:left="0" w:right="0"/>
              <w:rPr>
                <w:rFonts w:hint="eastAsia" w:ascii="仿宋_GB2312"/>
                <w:color w:val="auto"/>
                <w:highlight w:val="none"/>
              </w:rPr>
            </w:pPr>
            <w:r>
              <w:rPr>
                <w:rFonts w:hint="eastAsia" w:ascii="仿宋_GB2312"/>
                <w:color w:val="auto"/>
                <w:highlight w:val="none"/>
              </w:rPr>
              <w:t>联系电话</w:t>
            </w:r>
          </w:p>
        </w:tc>
        <w:tc>
          <w:tcPr>
            <w:tcW w:w="1557" w:type="dxa"/>
            <w:gridSpan w:val="2"/>
            <w:tcBorders>
              <w:top w:val="single" w:color="auto" w:sz="4" w:space="0"/>
              <w:left w:val="nil"/>
              <w:bottom w:val="single" w:color="auto" w:sz="4" w:space="0"/>
              <w:right w:val="single" w:color="auto" w:sz="4" w:space="0"/>
            </w:tcBorders>
          </w:tcPr>
          <w:p w14:paraId="72A26825">
            <w:pPr>
              <w:keepNext w:val="0"/>
              <w:keepLines w:val="0"/>
              <w:suppressLineNumbers w:val="0"/>
              <w:spacing w:before="0" w:beforeAutospacing="0" w:after="0" w:afterAutospacing="0" w:line="500" w:lineRule="exact"/>
              <w:ind w:left="0" w:right="0"/>
              <w:rPr>
                <w:rFonts w:hint="eastAsia" w:ascii="仿宋_GB2312"/>
                <w:color w:val="auto"/>
                <w:highlight w:val="none"/>
              </w:rPr>
            </w:pPr>
          </w:p>
        </w:tc>
      </w:tr>
      <w:tr w14:paraId="70A7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43" w:type="dxa"/>
            <w:vMerge w:val="continue"/>
            <w:tcBorders>
              <w:top w:val="nil"/>
              <w:left w:val="single" w:color="auto" w:sz="4" w:space="0"/>
              <w:bottom w:val="single" w:color="auto" w:sz="4" w:space="0"/>
              <w:right w:val="single" w:color="auto" w:sz="4" w:space="0"/>
            </w:tcBorders>
            <w:vAlign w:val="center"/>
          </w:tcPr>
          <w:p w14:paraId="6C28BB2A">
            <w:pPr>
              <w:keepNext w:val="0"/>
              <w:keepLines w:val="0"/>
              <w:widowControl/>
              <w:suppressLineNumbers w:val="0"/>
              <w:spacing w:before="0" w:beforeAutospacing="0" w:after="0" w:afterAutospacing="0"/>
              <w:ind w:left="0" w:right="0"/>
              <w:jc w:val="left"/>
              <w:rPr>
                <w:rFonts w:hint="eastAsia" w:ascii="仿宋_GB2312"/>
                <w:color w:val="auto"/>
                <w:highlight w:val="none"/>
              </w:rPr>
            </w:pPr>
          </w:p>
        </w:tc>
        <w:tc>
          <w:tcPr>
            <w:tcW w:w="1124" w:type="dxa"/>
            <w:gridSpan w:val="2"/>
            <w:tcBorders>
              <w:top w:val="single" w:color="auto" w:sz="4" w:space="0"/>
              <w:left w:val="nil"/>
              <w:bottom w:val="single" w:color="auto" w:sz="4" w:space="0"/>
              <w:right w:val="single" w:color="auto" w:sz="4" w:space="0"/>
            </w:tcBorders>
          </w:tcPr>
          <w:p w14:paraId="6416ABC2">
            <w:pPr>
              <w:keepNext w:val="0"/>
              <w:keepLines w:val="0"/>
              <w:suppressLineNumbers w:val="0"/>
              <w:spacing w:before="0" w:beforeAutospacing="0" w:after="0" w:afterAutospacing="0" w:line="500" w:lineRule="exact"/>
              <w:ind w:left="0" w:right="0"/>
              <w:rPr>
                <w:rFonts w:hint="eastAsia" w:ascii="仿宋_GB2312"/>
                <w:color w:val="auto"/>
                <w:highlight w:val="none"/>
              </w:rPr>
            </w:pPr>
            <w:r>
              <w:rPr>
                <w:rFonts w:hint="eastAsia" w:ascii="仿宋_GB2312"/>
                <w:color w:val="auto"/>
                <w:highlight w:val="none"/>
              </w:rPr>
              <w:t>身份证号</w:t>
            </w:r>
          </w:p>
        </w:tc>
        <w:tc>
          <w:tcPr>
            <w:tcW w:w="2102" w:type="dxa"/>
            <w:gridSpan w:val="8"/>
            <w:tcBorders>
              <w:top w:val="single" w:color="auto" w:sz="4" w:space="0"/>
              <w:left w:val="nil"/>
              <w:bottom w:val="single" w:color="auto" w:sz="4" w:space="0"/>
              <w:right w:val="single" w:color="auto" w:sz="4" w:space="0"/>
            </w:tcBorders>
          </w:tcPr>
          <w:p w14:paraId="39F3D5CC">
            <w:pPr>
              <w:keepNext w:val="0"/>
              <w:keepLines w:val="0"/>
              <w:suppressLineNumbers w:val="0"/>
              <w:spacing w:before="0" w:beforeAutospacing="0" w:after="0" w:afterAutospacing="0" w:line="500" w:lineRule="exact"/>
              <w:ind w:left="0" w:right="0"/>
              <w:rPr>
                <w:rFonts w:hint="eastAsia" w:ascii="仿宋_GB2312"/>
                <w:color w:val="auto"/>
                <w:highlight w:val="none"/>
              </w:rPr>
            </w:pPr>
          </w:p>
        </w:tc>
        <w:tc>
          <w:tcPr>
            <w:tcW w:w="1267" w:type="dxa"/>
            <w:gridSpan w:val="3"/>
            <w:tcBorders>
              <w:top w:val="single" w:color="auto" w:sz="4" w:space="0"/>
              <w:left w:val="nil"/>
              <w:bottom w:val="single" w:color="auto" w:sz="4" w:space="0"/>
              <w:right w:val="single" w:color="auto" w:sz="4" w:space="0"/>
            </w:tcBorders>
          </w:tcPr>
          <w:p w14:paraId="13E23BEA">
            <w:pPr>
              <w:keepNext w:val="0"/>
              <w:keepLines w:val="0"/>
              <w:suppressLineNumbers w:val="0"/>
              <w:spacing w:before="0" w:beforeAutospacing="0" w:after="0" w:afterAutospacing="0" w:line="500" w:lineRule="exact"/>
              <w:ind w:left="0" w:right="0"/>
              <w:rPr>
                <w:rFonts w:hint="eastAsia" w:ascii="仿宋_GB2312"/>
                <w:color w:val="auto"/>
                <w:highlight w:val="none"/>
              </w:rPr>
            </w:pPr>
            <w:r>
              <w:rPr>
                <w:rFonts w:hint="eastAsia" w:ascii="仿宋_GB2312"/>
                <w:color w:val="auto"/>
                <w:highlight w:val="none"/>
              </w:rPr>
              <w:t>户口所在地</w:t>
            </w:r>
          </w:p>
        </w:tc>
        <w:tc>
          <w:tcPr>
            <w:tcW w:w="3600" w:type="dxa"/>
            <w:gridSpan w:val="9"/>
            <w:tcBorders>
              <w:top w:val="single" w:color="auto" w:sz="4" w:space="0"/>
              <w:left w:val="nil"/>
              <w:bottom w:val="single" w:color="auto" w:sz="4" w:space="0"/>
              <w:right w:val="single" w:color="auto" w:sz="4" w:space="0"/>
            </w:tcBorders>
          </w:tcPr>
          <w:p w14:paraId="6506290C">
            <w:pPr>
              <w:keepNext w:val="0"/>
              <w:keepLines w:val="0"/>
              <w:suppressLineNumbers w:val="0"/>
              <w:spacing w:before="0" w:beforeAutospacing="0" w:after="0" w:afterAutospacing="0" w:line="500" w:lineRule="exact"/>
              <w:ind w:left="0" w:right="0"/>
              <w:rPr>
                <w:rFonts w:hint="eastAsia" w:ascii="仿宋_GB2312"/>
                <w:color w:val="auto"/>
                <w:highlight w:val="none"/>
              </w:rPr>
            </w:pPr>
          </w:p>
        </w:tc>
      </w:tr>
      <w:tr w14:paraId="5EB8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3" w:type="dxa"/>
            <w:vMerge w:val="restart"/>
            <w:tcBorders>
              <w:top w:val="nil"/>
              <w:left w:val="single" w:color="auto" w:sz="4" w:space="0"/>
              <w:bottom w:val="single" w:color="auto" w:sz="4" w:space="0"/>
              <w:right w:val="single" w:color="auto" w:sz="4" w:space="0"/>
            </w:tcBorders>
            <w:vAlign w:val="center"/>
          </w:tcPr>
          <w:p w14:paraId="691EE742">
            <w:pPr>
              <w:keepNext w:val="0"/>
              <w:keepLines w:val="0"/>
              <w:suppressLineNumbers w:val="0"/>
              <w:spacing w:before="0" w:beforeAutospacing="0" w:after="0" w:afterAutospacing="0"/>
              <w:ind w:left="0" w:right="0"/>
              <w:rPr>
                <w:rFonts w:hint="eastAsia" w:eastAsia="Times New Roman"/>
                <w:color w:val="auto"/>
                <w:sz w:val="20"/>
                <w:szCs w:val="20"/>
                <w:highlight w:val="none"/>
              </w:rPr>
            </w:pPr>
            <w:r>
              <w:rPr>
                <w:rFonts w:hint="eastAsia" w:ascii="仿宋_GB2312"/>
                <w:color w:val="auto"/>
                <w:highlight w:val="none"/>
              </w:rPr>
              <w:t>家庭成员信息</w:t>
            </w:r>
          </w:p>
        </w:tc>
        <w:tc>
          <w:tcPr>
            <w:tcW w:w="1124" w:type="dxa"/>
            <w:gridSpan w:val="2"/>
            <w:tcBorders>
              <w:top w:val="single" w:color="auto" w:sz="4" w:space="0"/>
              <w:left w:val="nil"/>
              <w:bottom w:val="single" w:color="auto" w:sz="4" w:space="0"/>
              <w:right w:val="single" w:color="auto" w:sz="4" w:space="0"/>
            </w:tcBorders>
            <w:vAlign w:val="center"/>
          </w:tcPr>
          <w:p w14:paraId="304E39AB">
            <w:pPr>
              <w:keepNext w:val="0"/>
              <w:keepLines w:val="0"/>
              <w:suppressLineNumbers w:val="0"/>
              <w:spacing w:before="0" w:beforeAutospacing="0" w:after="0" w:afterAutospacing="0" w:line="500" w:lineRule="exact"/>
              <w:ind w:left="0" w:right="0"/>
              <w:rPr>
                <w:rFonts w:hint="eastAsia" w:ascii="仿宋_GB2312"/>
                <w:color w:val="auto"/>
                <w:highlight w:val="none"/>
              </w:rPr>
            </w:pPr>
            <w:r>
              <w:rPr>
                <w:rFonts w:hint="eastAsia" w:ascii="仿宋_GB2312"/>
                <w:color w:val="auto"/>
                <w:highlight w:val="none"/>
              </w:rPr>
              <w:t>姓名</w:t>
            </w:r>
          </w:p>
        </w:tc>
        <w:tc>
          <w:tcPr>
            <w:tcW w:w="752" w:type="dxa"/>
            <w:gridSpan w:val="3"/>
            <w:tcBorders>
              <w:top w:val="single" w:color="auto" w:sz="4" w:space="0"/>
              <w:left w:val="nil"/>
              <w:bottom w:val="single" w:color="auto" w:sz="4" w:space="0"/>
              <w:right w:val="single" w:color="auto" w:sz="4" w:space="0"/>
            </w:tcBorders>
            <w:vAlign w:val="center"/>
          </w:tcPr>
          <w:p w14:paraId="6C6E0D6A">
            <w:pPr>
              <w:keepNext w:val="0"/>
              <w:keepLines w:val="0"/>
              <w:suppressLineNumbers w:val="0"/>
              <w:spacing w:before="0" w:beforeAutospacing="0" w:after="0" w:afterAutospacing="0" w:line="500" w:lineRule="exact"/>
              <w:ind w:left="0" w:right="0"/>
              <w:rPr>
                <w:rFonts w:hint="eastAsia" w:ascii="仿宋_GB2312"/>
                <w:color w:val="auto"/>
                <w:highlight w:val="none"/>
              </w:rPr>
            </w:pPr>
            <w:r>
              <w:rPr>
                <w:rFonts w:hint="eastAsia" w:ascii="仿宋_GB2312"/>
                <w:color w:val="auto"/>
                <w:highlight w:val="none"/>
              </w:rPr>
              <w:t>年龄</w:t>
            </w:r>
          </w:p>
        </w:tc>
        <w:tc>
          <w:tcPr>
            <w:tcW w:w="1350" w:type="dxa"/>
            <w:gridSpan w:val="5"/>
            <w:tcBorders>
              <w:top w:val="single" w:color="auto" w:sz="4" w:space="0"/>
              <w:left w:val="nil"/>
              <w:bottom w:val="single" w:color="auto" w:sz="4" w:space="0"/>
              <w:right w:val="single" w:color="auto" w:sz="4" w:space="0"/>
            </w:tcBorders>
            <w:vAlign w:val="center"/>
          </w:tcPr>
          <w:p w14:paraId="0D86EC0A">
            <w:pPr>
              <w:keepNext w:val="0"/>
              <w:keepLines w:val="0"/>
              <w:suppressLineNumbers w:val="0"/>
              <w:spacing w:before="0" w:beforeAutospacing="0" w:after="0" w:afterAutospacing="0" w:line="500" w:lineRule="exact"/>
              <w:ind w:left="0" w:right="0"/>
              <w:rPr>
                <w:rFonts w:hint="eastAsia" w:ascii="仿宋_GB2312"/>
                <w:color w:val="auto"/>
                <w:highlight w:val="none"/>
              </w:rPr>
            </w:pPr>
            <w:r>
              <w:rPr>
                <w:rFonts w:hint="eastAsia" w:ascii="仿宋_GB2312"/>
                <w:color w:val="auto"/>
                <w:highlight w:val="none"/>
              </w:rPr>
              <w:t>与户主关系</w:t>
            </w:r>
          </w:p>
        </w:tc>
        <w:tc>
          <w:tcPr>
            <w:tcW w:w="1954" w:type="dxa"/>
            <w:gridSpan w:val="5"/>
            <w:tcBorders>
              <w:top w:val="single" w:color="auto" w:sz="4" w:space="0"/>
              <w:left w:val="nil"/>
              <w:bottom w:val="single" w:color="auto" w:sz="4" w:space="0"/>
              <w:right w:val="single" w:color="auto" w:sz="4" w:space="0"/>
            </w:tcBorders>
            <w:vAlign w:val="center"/>
          </w:tcPr>
          <w:p w14:paraId="1A3C8C3B">
            <w:pPr>
              <w:keepNext w:val="0"/>
              <w:keepLines w:val="0"/>
              <w:suppressLineNumbers w:val="0"/>
              <w:spacing w:before="0" w:beforeAutospacing="0" w:after="0" w:afterAutospacing="0" w:line="500" w:lineRule="exact"/>
              <w:ind w:left="0" w:right="0"/>
              <w:rPr>
                <w:rFonts w:hint="eastAsia" w:ascii="仿宋_GB2312"/>
                <w:color w:val="auto"/>
                <w:highlight w:val="none"/>
              </w:rPr>
            </w:pPr>
            <w:r>
              <w:rPr>
                <w:rFonts w:hint="eastAsia" w:ascii="仿宋_GB2312"/>
                <w:color w:val="auto"/>
                <w:highlight w:val="none"/>
              </w:rPr>
              <w:t>身份证号</w:t>
            </w:r>
          </w:p>
        </w:tc>
        <w:tc>
          <w:tcPr>
            <w:tcW w:w="2913" w:type="dxa"/>
            <w:gridSpan w:val="7"/>
            <w:tcBorders>
              <w:top w:val="single" w:color="auto" w:sz="4" w:space="0"/>
              <w:left w:val="nil"/>
              <w:bottom w:val="single" w:color="auto" w:sz="4" w:space="0"/>
              <w:right w:val="single" w:color="auto" w:sz="4" w:space="0"/>
            </w:tcBorders>
            <w:vAlign w:val="center"/>
          </w:tcPr>
          <w:p w14:paraId="3F915E70">
            <w:pPr>
              <w:keepNext w:val="0"/>
              <w:keepLines w:val="0"/>
              <w:suppressLineNumbers w:val="0"/>
              <w:spacing w:before="0" w:beforeAutospacing="0" w:after="0" w:afterAutospacing="0" w:line="500" w:lineRule="exact"/>
              <w:ind w:left="0" w:right="0"/>
              <w:rPr>
                <w:rFonts w:hint="eastAsia" w:ascii="仿宋_GB2312"/>
                <w:color w:val="auto"/>
                <w:highlight w:val="none"/>
              </w:rPr>
            </w:pPr>
            <w:r>
              <w:rPr>
                <w:rFonts w:hint="eastAsia" w:ascii="仿宋_GB2312"/>
                <w:color w:val="auto"/>
                <w:highlight w:val="none"/>
              </w:rPr>
              <w:t>户口所在地</w:t>
            </w:r>
          </w:p>
        </w:tc>
      </w:tr>
      <w:tr w14:paraId="753C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43" w:type="dxa"/>
            <w:vMerge w:val="continue"/>
            <w:tcBorders>
              <w:top w:val="nil"/>
              <w:left w:val="single" w:color="auto" w:sz="4" w:space="0"/>
              <w:bottom w:val="single" w:color="auto" w:sz="4" w:space="0"/>
              <w:right w:val="single" w:color="auto" w:sz="4" w:space="0"/>
            </w:tcBorders>
            <w:vAlign w:val="center"/>
          </w:tcPr>
          <w:p w14:paraId="400CA4D3">
            <w:pPr>
              <w:keepNext w:val="0"/>
              <w:keepLines w:val="0"/>
              <w:widowControl/>
              <w:suppressLineNumbers w:val="0"/>
              <w:spacing w:before="0" w:beforeAutospacing="0" w:after="0" w:afterAutospacing="0"/>
              <w:ind w:left="0" w:right="0"/>
              <w:jc w:val="left"/>
              <w:rPr>
                <w:rFonts w:hint="eastAsia" w:eastAsia="Times New Roman"/>
                <w:color w:val="auto"/>
                <w:sz w:val="20"/>
                <w:szCs w:val="20"/>
                <w:highlight w:val="none"/>
              </w:rPr>
            </w:pPr>
          </w:p>
        </w:tc>
        <w:tc>
          <w:tcPr>
            <w:tcW w:w="1124" w:type="dxa"/>
            <w:gridSpan w:val="2"/>
            <w:tcBorders>
              <w:top w:val="single" w:color="auto" w:sz="4" w:space="0"/>
              <w:left w:val="nil"/>
              <w:bottom w:val="single" w:color="auto" w:sz="4" w:space="0"/>
              <w:right w:val="single" w:color="auto" w:sz="4" w:space="0"/>
            </w:tcBorders>
          </w:tcPr>
          <w:p w14:paraId="6178D6CB">
            <w:pPr>
              <w:keepNext w:val="0"/>
              <w:keepLines w:val="0"/>
              <w:suppressLineNumbers w:val="0"/>
              <w:spacing w:before="0" w:beforeAutospacing="0" w:after="0" w:afterAutospacing="0" w:line="500" w:lineRule="exact"/>
              <w:ind w:left="0" w:right="0"/>
              <w:rPr>
                <w:rFonts w:hint="eastAsia" w:ascii="仿宋_GB2312"/>
                <w:color w:val="auto"/>
                <w:highlight w:val="none"/>
              </w:rPr>
            </w:pPr>
          </w:p>
        </w:tc>
        <w:tc>
          <w:tcPr>
            <w:tcW w:w="752" w:type="dxa"/>
            <w:gridSpan w:val="3"/>
            <w:tcBorders>
              <w:top w:val="single" w:color="auto" w:sz="4" w:space="0"/>
              <w:left w:val="nil"/>
              <w:bottom w:val="single" w:color="auto" w:sz="4" w:space="0"/>
              <w:right w:val="single" w:color="auto" w:sz="4" w:space="0"/>
            </w:tcBorders>
          </w:tcPr>
          <w:p w14:paraId="29B1BEC8">
            <w:pPr>
              <w:keepNext w:val="0"/>
              <w:keepLines w:val="0"/>
              <w:suppressLineNumbers w:val="0"/>
              <w:spacing w:before="0" w:beforeAutospacing="0" w:after="0" w:afterAutospacing="0" w:line="500" w:lineRule="exact"/>
              <w:ind w:left="0" w:right="0"/>
              <w:rPr>
                <w:rFonts w:hint="eastAsia" w:ascii="仿宋_GB2312"/>
                <w:color w:val="auto"/>
                <w:highlight w:val="none"/>
              </w:rPr>
            </w:pPr>
          </w:p>
        </w:tc>
        <w:tc>
          <w:tcPr>
            <w:tcW w:w="1350" w:type="dxa"/>
            <w:gridSpan w:val="5"/>
            <w:tcBorders>
              <w:top w:val="single" w:color="auto" w:sz="4" w:space="0"/>
              <w:left w:val="nil"/>
              <w:bottom w:val="single" w:color="auto" w:sz="4" w:space="0"/>
              <w:right w:val="single" w:color="auto" w:sz="4" w:space="0"/>
            </w:tcBorders>
          </w:tcPr>
          <w:p w14:paraId="359B0CBA">
            <w:pPr>
              <w:keepNext w:val="0"/>
              <w:keepLines w:val="0"/>
              <w:suppressLineNumbers w:val="0"/>
              <w:spacing w:before="0" w:beforeAutospacing="0" w:after="0" w:afterAutospacing="0" w:line="500" w:lineRule="exact"/>
              <w:ind w:left="0" w:right="0"/>
              <w:rPr>
                <w:rFonts w:hint="eastAsia" w:ascii="仿宋_GB2312"/>
                <w:color w:val="auto"/>
                <w:sz w:val="18"/>
                <w:szCs w:val="18"/>
                <w:highlight w:val="none"/>
              </w:rPr>
            </w:pPr>
          </w:p>
        </w:tc>
        <w:tc>
          <w:tcPr>
            <w:tcW w:w="1954" w:type="dxa"/>
            <w:gridSpan w:val="5"/>
            <w:tcBorders>
              <w:top w:val="single" w:color="auto" w:sz="4" w:space="0"/>
              <w:left w:val="nil"/>
              <w:bottom w:val="single" w:color="auto" w:sz="4" w:space="0"/>
              <w:right w:val="single" w:color="auto" w:sz="4" w:space="0"/>
            </w:tcBorders>
          </w:tcPr>
          <w:p w14:paraId="3D1E2BE9">
            <w:pPr>
              <w:keepNext w:val="0"/>
              <w:keepLines w:val="0"/>
              <w:suppressLineNumbers w:val="0"/>
              <w:spacing w:before="0" w:beforeAutospacing="0" w:after="0" w:afterAutospacing="0" w:line="500" w:lineRule="exact"/>
              <w:ind w:left="0" w:right="0"/>
              <w:rPr>
                <w:rFonts w:hint="eastAsia" w:ascii="仿宋_GB2312"/>
                <w:color w:val="auto"/>
                <w:highlight w:val="none"/>
              </w:rPr>
            </w:pPr>
          </w:p>
        </w:tc>
        <w:tc>
          <w:tcPr>
            <w:tcW w:w="2913" w:type="dxa"/>
            <w:gridSpan w:val="7"/>
            <w:tcBorders>
              <w:top w:val="single" w:color="auto" w:sz="4" w:space="0"/>
              <w:left w:val="nil"/>
              <w:bottom w:val="single" w:color="auto" w:sz="4" w:space="0"/>
              <w:right w:val="single" w:color="auto" w:sz="4" w:space="0"/>
            </w:tcBorders>
          </w:tcPr>
          <w:p w14:paraId="1329D3E8">
            <w:pPr>
              <w:keepNext w:val="0"/>
              <w:keepLines w:val="0"/>
              <w:suppressLineNumbers w:val="0"/>
              <w:spacing w:before="0" w:beforeAutospacing="0" w:after="0" w:afterAutospacing="0" w:line="500" w:lineRule="exact"/>
              <w:ind w:left="0" w:right="0"/>
              <w:rPr>
                <w:rFonts w:hint="eastAsia" w:ascii="仿宋_GB2312"/>
                <w:color w:val="auto"/>
                <w:highlight w:val="none"/>
              </w:rPr>
            </w:pPr>
          </w:p>
        </w:tc>
      </w:tr>
      <w:tr w14:paraId="76ED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3" w:type="dxa"/>
            <w:vMerge w:val="continue"/>
            <w:tcBorders>
              <w:top w:val="nil"/>
              <w:left w:val="single" w:color="auto" w:sz="4" w:space="0"/>
              <w:bottom w:val="single" w:color="auto" w:sz="4" w:space="0"/>
              <w:right w:val="single" w:color="auto" w:sz="4" w:space="0"/>
            </w:tcBorders>
            <w:vAlign w:val="center"/>
          </w:tcPr>
          <w:p w14:paraId="13ECEE2B">
            <w:pPr>
              <w:keepNext w:val="0"/>
              <w:keepLines w:val="0"/>
              <w:widowControl/>
              <w:suppressLineNumbers w:val="0"/>
              <w:spacing w:before="0" w:beforeAutospacing="0" w:after="0" w:afterAutospacing="0"/>
              <w:ind w:left="0" w:right="0"/>
              <w:jc w:val="left"/>
              <w:rPr>
                <w:rFonts w:hint="eastAsia" w:eastAsia="Times New Roman"/>
                <w:color w:val="auto"/>
                <w:sz w:val="20"/>
                <w:szCs w:val="20"/>
                <w:highlight w:val="none"/>
              </w:rPr>
            </w:pPr>
          </w:p>
        </w:tc>
        <w:tc>
          <w:tcPr>
            <w:tcW w:w="1124" w:type="dxa"/>
            <w:gridSpan w:val="2"/>
            <w:tcBorders>
              <w:top w:val="single" w:color="auto" w:sz="4" w:space="0"/>
              <w:left w:val="nil"/>
              <w:bottom w:val="single" w:color="auto" w:sz="4" w:space="0"/>
              <w:right w:val="single" w:color="auto" w:sz="4" w:space="0"/>
            </w:tcBorders>
          </w:tcPr>
          <w:p w14:paraId="2F2FF208">
            <w:pPr>
              <w:keepNext w:val="0"/>
              <w:keepLines w:val="0"/>
              <w:suppressLineNumbers w:val="0"/>
              <w:spacing w:before="0" w:beforeAutospacing="0" w:after="0" w:afterAutospacing="0" w:line="500" w:lineRule="exact"/>
              <w:ind w:left="0" w:right="0"/>
              <w:rPr>
                <w:rFonts w:hint="eastAsia" w:ascii="仿宋_GB2312"/>
                <w:color w:val="auto"/>
                <w:highlight w:val="none"/>
              </w:rPr>
            </w:pPr>
          </w:p>
        </w:tc>
        <w:tc>
          <w:tcPr>
            <w:tcW w:w="752" w:type="dxa"/>
            <w:gridSpan w:val="3"/>
            <w:tcBorders>
              <w:top w:val="single" w:color="auto" w:sz="4" w:space="0"/>
              <w:left w:val="nil"/>
              <w:bottom w:val="single" w:color="auto" w:sz="4" w:space="0"/>
              <w:right w:val="single" w:color="auto" w:sz="4" w:space="0"/>
            </w:tcBorders>
          </w:tcPr>
          <w:p w14:paraId="42319045">
            <w:pPr>
              <w:keepNext w:val="0"/>
              <w:keepLines w:val="0"/>
              <w:suppressLineNumbers w:val="0"/>
              <w:spacing w:before="0" w:beforeAutospacing="0" w:after="0" w:afterAutospacing="0" w:line="500" w:lineRule="exact"/>
              <w:ind w:left="0" w:right="0"/>
              <w:rPr>
                <w:rFonts w:hint="eastAsia" w:ascii="仿宋_GB2312"/>
                <w:color w:val="auto"/>
                <w:highlight w:val="none"/>
              </w:rPr>
            </w:pPr>
          </w:p>
        </w:tc>
        <w:tc>
          <w:tcPr>
            <w:tcW w:w="1350" w:type="dxa"/>
            <w:gridSpan w:val="5"/>
            <w:tcBorders>
              <w:top w:val="single" w:color="auto" w:sz="4" w:space="0"/>
              <w:left w:val="nil"/>
              <w:bottom w:val="single" w:color="auto" w:sz="4" w:space="0"/>
              <w:right w:val="single" w:color="auto" w:sz="4" w:space="0"/>
            </w:tcBorders>
          </w:tcPr>
          <w:p w14:paraId="19B3F8E5">
            <w:pPr>
              <w:keepNext w:val="0"/>
              <w:keepLines w:val="0"/>
              <w:suppressLineNumbers w:val="0"/>
              <w:spacing w:before="0" w:beforeAutospacing="0" w:after="0" w:afterAutospacing="0" w:line="500" w:lineRule="exact"/>
              <w:ind w:left="0" w:right="0"/>
              <w:rPr>
                <w:rFonts w:hint="eastAsia" w:ascii="仿宋_GB2312"/>
                <w:color w:val="auto"/>
                <w:highlight w:val="none"/>
              </w:rPr>
            </w:pPr>
          </w:p>
        </w:tc>
        <w:tc>
          <w:tcPr>
            <w:tcW w:w="1954" w:type="dxa"/>
            <w:gridSpan w:val="5"/>
            <w:tcBorders>
              <w:top w:val="single" w:color="auto" w:sz="4" w:space="0"/>
              <w:left w:val="nil"/>
              <w:bottom w:val="single" w:color="auto" w:sz="4" w:space="0"/>
              <w:right w:val="single" w:color="auto" w:sz="4" w:space="0"/>
            </w:tcBorders>
          </w:tcPr>
          <w:p w14:paraId="76A2D397">
            <w:pPr>
              <w:keepNext w:val="0"/>
              <w:keepLines w:val="0"/>
              <w:suppressLineNumbers w:val="0"/>
              <w:spacing w:before="0" w:beforeAutospacing="0" w:after="0" w:afterAutospacing="0" w:line="500" w:lineRule="exact"/>
              <w:ind w:left="0" w:right="0"/>
              <w:rPr>
                <w:rFonts w:hint="eastAsia" w:ascii="仿宋_GB2312"/>
                <w:color w:val="auto"/>
                <w:highlight w:val="none"/>
              </w:rPr>
            </w:pPr>
          </w:p>
        </w:tc>
        <w:tc>
          <w:tcPr>
            <w:tcW w:w="2913" w:type="dxa"/>
            <w:gridSpan w:val="7"/>
            <w:tcBorders>
              <w:top w:val="single" w:color="auto" w:sz="4" w:space="0"/>
              <w:left w:val="nil"/>
              <w:bottom w:val="single" w:color="auto" w:sz="4" w:space="0"/>
              <w:right w:val="single" w:color="auto" w:sz="4" w:space="0"/>
            </w:tcBorders>
          </w:tcPr>
          <w:p w14:paraId="61EA962D">
            <w:pPr>
              <w:keepNext w:val="0"/>
              <w:keepLines w:val="0"/>
              <w:suppressLineNumbers w:val="0"/>
              <w:spacing w:before="0" w:beforeAutospacing="0" w:after="0" w:afterAutospacing="0" w:line="500" w:lineRule="exact"/>
              <w:ind w:left="0" w:right="0"/>
              <w:rPr>
                <w:rFonts w:hint="eastAsia" w:ascii="仿宋_GB2312"/>
                <w:color w:val="auto"/>
                <w:highlight w:val="none"/>
              </w:rPr>
            </w:pPr>
          </w:p>
        </w:tc>
      </w:tr>
      <w:tr w14:paraId="1321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43" w:type="dxa"/>
            <w:vMerge w:val="continue"/>
            <w:tcBorders>
              <w:top w:val="nil"/>
              <w:left w:val="single" w:color="auto" w:sz="4" w:space="0"/>
              <w:bottom w:val="single" w:color="auto" w:sz="4" w:space="0"/>
              <w:right w:val="single" w:color="auto" w:sz="4" w:space="0"/>
            </w:tcBorders>
            <w:vAlign w:val="center"/>
          </w:tcPr>
          <w:p w14:paraId="4F3BF596">
            <w:pPr>
              <w:keepNext w:val="0"/>
              <w:keepLines w:val="0"/>
              <w:widowControl/>
              <w:suppressLineNumbers w:val="0"/>
              <w:spacing w:before="0" w:beforeAutospacing="0" w:after="0" w:afterAutospacing="0"/>
              <w:ind w:left="0" w:right="0"/>
              <w:jc w:val="left"/>
              <w:rPr>
                <w:rFonts w:hint="eastAsia" w:eastAsia="Times New Roman"/>
                <w:color w:val="auto"/>
                <w:sz w:val="20"/>
                <w:szCs w:val="20"/>
                <w:highlight w:val="none"/>
              </w:rPr>
            </w:pPr>
          </w:p>
        </w:tc>
        <w:tc>
          <w:tcPr>
            <w:tcW w:w="1124" w:type="dxa"/>
            <w:gridSpan w:val="2"/>
            <w:tcBorders>
              <w:top w:val="single" w:color="auto" w:sz="4" w:space="0"/>
              <w:left w:val="nil"/>
              <w:bottom w:val="single" w:color="auto" w:sz="4" w:space="0"/>
              <w:right w:val="single" w:color="auto" w:sz="4" w:space="0"/>
            </w:tcBorders>
          </w:tcPr>
          <w:p w14:paraId="4A81540A">
            <w:pPr>
              <w:keepNext w:val="0"/>
              <w:keepLines w:val="0"/>
              <w:suppressLineNumbers w:val="0"/>
              <w:spacing w:before="0" w:beforeAutospacing="0" w:after="0" w:afterAutospacing="0" w:line="500" w:lineRule="exact"/>
              <w:ind w:left="0" w:right="0"/>
              <w:rPr>
                <w:rFonts w:hint="eastAsia" w:ascii="仿宋_GB2312"/>
                <w:color w:val="auto"/>
                <w:highlight w:val="none"/>
              </w:rPr>
            </w:pPr>
          </w:p>
        </w:tc>
        <w:tc>
          <w:tcPr>
            <w:tcW w:w="752" w:type="dxa"/>
            <w:gridSpan w:val="3"/>
            <w:tcBorders>
              <w:top w:val="single" w:color="auto" w:sz="4" w:space="0"/>
              <w:left w:val="nil"/>
              <w:bottom w:val="single" w:color="auto" w:sz="4" w:space="0"/>
              <w:right w:val="single" w:color="auto" w:sz="4" w:space="0"/>
            </w:tcBorders>
          </w:tcPr>
          <w:p w14:paraId="3F46F706">
            <w:pPr>
              <w:keepNext w:val="0"/>
              <w:keepLines w:val="0"/>
              <w:suppressLineNumbers w:val="0"/>
              <w:spacing w:before="0" w:beforeAutospacing="0" w:after="0" w:afterAutospacing="0" w:line="500" w:lineRule="exact"/>
              <w:ind w:left="0" w:right="0"/>
              <w:rPr>
                <w:rFonts w:hint="eastAsia" w:ascii="仿宋_GB2312"/>
                <w:color w:val="auto"/>
                <w:highlight w:val="none"/>
              </w:rPr>
            </w:pPr>
          </w:p>
        </w:tc>
        <w:tc>
          <w:tcPr>
            <w:tcW w:w="1350" w:type="dxa"/>
            <w:gridSpan w:val="5"/>
            <w:tcBorders>
              <w:top w:val="single" w:color="auto" w:sz="4" w:space="0"/>
              <w:left w:val="nil"/>
              <w:bottom w:val="single" w:color="auto" w:sz="4" w:space="0"/>
              <w:right w:val="single" w:color="auto" w:sz="4" w:space="0"/>
            </w:tcBorders>
          </w:tcPr>
          <w:p w14:paraId="17F8DB77">
            <w:pPr>
              <w:keepNext w:val="0"/>
              <w:keepLines w:val="0"/>
              <w:suppressLineNumbers w:val="0"/>
              <w:spacing w:before="0" w:beforeAutospacing="0" w:after="0" w:afterAutospacing="0" w:line="500" w:lineRule="exact"/>
              <w:ind w:left="0" w:right="0"/>
              <w:rPr>
                <w:rFonts w:hint="eastAsia" w:ascii="仿宋_GB2312"/>
                <w:color w:val="auto"/>
                <w:highlight w:val="none"/>
              </w:rPr>
            </w:pPr>
          </w:p>
        </w:tc>
        <w:tc>
          <w:tcPr>
            <w:tcW w:w="1954" w:type="dxa"/>
            <w:gridSpan w:val="5"/>
            <w:tcBorders>
              <w:top w:val="single" w:color="auto" w:sz="4" w:space="0"/>
              <w:left w:val="nil"/>
              <w:bottom w:val="single" w:color="auto" w:sz="4" w:space="0"/>
              <w:right w:val="single" w:color="auto" w:sz="4" w:space="0"/>
            </w:tcBorders>
          </w:tcPr>
          <w:p w14:paraId="3B8917C4">
            <w:pPr>
              <w:keepNext w:val="0"/>
              <w:keepLines w:val="0"/>
              <w:suppressLineNumbers w:val="0"/>
              <w:spacing w:before="0" w:beforeAutospacing="0" w:after="0" w:afterAutospacing="0" w:line="500" w:lineRule="exact"/>
              <w:ind w:left="0" w:right="0"/>
              <w:rPr>
                <w:rFonts w:hint="eastAsia" w:ascii="仿宋_GB2312"/>
                <w:color w:val="auto"/>
                <w:highlight w:val="none"/>
              </w:rPr>
            </w:pPr>
          </w:p>
        </w:tc>
        <w:tc>
          <w:tcPr>
            <w:tcW w:w="2913" w:type="dxa"/>
            <w:gridSpan w:val="7"/>
            <w:tcBorders>
              <w:top w:val="single" w:color="auto" w:sz="4" w:space="0"/>
              <w:left w:val="nil"/>
              <w:bottom w:val="single" w:color="auto" w:sz="4" w:space="0"/>
              <w:right w:val="single" w:color="auto" w:sz="4" w:space="0"/>
            </w:tcBorders>
          </w:tcPr>
          <w:p w14:paraId="3A1AB4F7">
            <w:pPr>
              <w:keepNext w:val="0"/>
              <w:keepLines w:val="0"/>
              <w:suppressLineNumbers w:val="0"/>
              <w:spacing w:before="0" w:beforeAutospacing="0" w:after="0" w:afterAutospacing="0" w:line="500" w:lineRule="exact"/>
              <w:ind w:left="0" w:right="0"/>
              <w:rPr>
                <w:rFonts w:hint="eastAsia" w:ascii="仿宋_GB2312"/>
                <w:color w:val="auto"/>
                <w:highlight w:val="none"/>
              </w:rPr>
            </w:pPr>
          </w:p>
        </w:tc>
      </w:tr>
      <w:tr w14:paraId="000F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3" w:type="dxa"/>
            <w:vMerge w:val="continue"/>
            <w:tcBorders>
              <w:top w:val="nil"/>
              <w:left w:val="single" w:color="auto" w:sz="4" w:space="0"/>
              <w:bottom w:val="single" w:color="auto" w:sz="4" w:space="0"/>
              <w:right w:val="single" w:color="auto" w:sz="4" w:space="0"/>
            </w:tcBorders>
            <w:vAlign w:val="center"/>
          </w:tcPr>
          <w:p w14:paraId="2FA63474">
            <w:pPr>
              <w:keepNext w:val="0"/>
              <w:keepLines w:val="0"/>
              <w:widowControl/>
              <w:suppressLineNumbers w:val="0"/>
              <w:spacing w:before="0" w:beforeAutospacing="0" w:after="0" w:afterAutospacing="0"/>
              <w:ind w:left="0" w:right="0"/>
              <w:jc w:val="left"/>
              <w:rPr>
                <w:rFonts w:hint="eastAsia" w:eastAsia="Times New Roman"/>
                <w:color w:val="auto"/>
                <w:sz w:val="20"/>
                <w:szCs w:val="20"/>
                <w:highlight w:val="none"/>
              </w:rPr>
            </w:pPr>
          </w:p>
        </w:tc>
        <w:tc>
          <w:tcPr>
            <w:tcW w:w="1124" w:type="dxa"/>
            <w:gridSpan w:val="2"/>
            <w:tcBorders>
              <w:top w:val="single" w:color="auto" w:sz="4" w:space="0"/>
              <w:left w:val="nil"/>
              <w:bottom w:val="single" w:color="auto" w:sz="4" w:space="0"/>
              <w:right w:val="single" w:color="auto" w:sz="4" w:space="0"/>
            </w:tcBorders>
          </w:tcPr>
          <w:p w14:paraId="1259EE39">
            <w:pPr>
              <w:keepNext w:val="0"/>
              <w:keepLines w:val="0"/>
              <w:suppressLineNumbers w:val="0"/>
              <w:spacing w:before="0" w:beforeAutospacing="0" w:after="0" w:afterAutospacing="0" w:line="500" w:lineRule="exact"/>
              <w:ind w:left="0" w:right="0"/>
              <w:rPr>
                <w:rFonts w:hint="eastAsia" w:ascii="仿宋_GB2312"/>
                <w:color w:val="auto"/>
                <w:sz w:val="32"/>
                <w:szCs w:val="32"/>
                <w:highlight w:val="none"/>
              </w:rPr>
            </w:pPr>
          </w:p>
        </w:tc>
        <w:tc>
          <w:tcPr>
            <w:tcW w:w="752" w:type="dxa"/>
            <w:gridSpan w:val="3"/>
            <w:tcBorders>
              <w:top w:val="single" w:color="auto" w:sz="4" w:space="0"/>
              <w:left w:val="nil"/>
              <w:bottom w:val="single" w:color="auto" w:sz="4" w:space="0"/>
              <w:right w:val="single" w:color="auto" w:sz="4" w:space="0"/>
            </w:tcBorders>
          </w:tcPr>
          <w:p w14:paraId="5D9012A8">
            <w:pPr>
              <w:keepNext w:val="0"/>
              <w:keepLines w:val="0"/>
              <w:suppressLineNumbers w:val="0"/>
              <w:spacing w:before="0" w:beforeAutospacing="0" w:after="0" w:afterAutospacing="0" w:line="500" w:lineRule="exact"/>
              <w:ind w:left="0" w:right="0"/>
              <w:rPr>
                <w:rFonts w:hint="eastAsia" w:ascii="仿宋_GB2312"/>
                <w:color w:val="auto"/>
                <w:sz w:val="32"/>
                <w:szCs w:val="32"/>
                <w:highlight w:val="none"/>
              </w:rPr>
            </w:pPr>
          </w:p>
        </w:tc>
        <w:tc>
          <w:tcPr>
            <w:tcW w:w="1350" w:type="dxa"/>
            <w:gridSpan w:val="5"/>
            <w:tcBorders>
              <w:top w:val="single" w:color="auto" w:sz="4" w:space="0"/>
              <w:left w:val="nil"/>
              <w:bottom w:val="single" w:color="auto" w:sz="4" w:space="0"/>
              <w:right w:val="single" w:color="auto" w:sz="4" w:space="0"/>
            </w:tcBorders>
          </w:tcPr>
          <w:p w14:paraId="518E341E">
            <w:pPr>
              <w:keepNext w:val="0"/>
              <w:keepLines w:val="0"/>
              <w:suppressLineNumbers w:val="0"/>
              <w:spacing w:before="0" w:beforeAutospacing="0" w:after="0" w:afterAutospacing="0" w:line="500" w:lineRule="exact"/>
              <w:ind w:left="0" w:right="0"/>
              <w:rPr>
                <w:rFonts w:hint="eastAsia" w:ascii="仿宋_GB2312"/>
                <w:color w:val="auto"/>
                <w:sz w:val="32"/>
                <w:szCs w:val="32"/>
                <w:highlight w:val="none"/>
              </w:rPr>
            </w:pPr>
          </w:p>
        </w:tc>
        <w:tc>
          <w:tcPr>
            <w:tcW w:w="1954" w:type="dxa"/>
            <w:gridSpan w:val="5"/>
            <w:tcBorders>
              <w:top w:val="single" w:color="auto" w:sz="4" w:space="0"/>
              <w:left w:val="nil"/>
              <w:bottom w:val="single" w:color="auto" w:sz="4" w:space="0"/>
              <w:right w:val="single" w:color="auto" w:sz="4" w:space="0"/>
            </w:tcBorders>
          </w:tcPr>
          <w:p w14:paraId="005405CB">
            <w:pPr>
              <w:keepNext w:val="0"/>
              <w:keepLines w:val="0"/>
              <w:suppressLineNumbers w:val="0"/>
              <w:spacing w:before="0" w:beforeAutospacing="0" w:after="0" w:afterAutospacing="0" w:line="500" w:lineRule="exact"/>
              <w:ind w:left="0" w:right="0"/>
              <w:rPr>
                <w:rFonts w:hint="eastAsia" w:ascii="仿宋_GB2312"/>
                <w:color w:val="auto"/>
                <w:sz w:val="32"/>
                <w:szCs w:val="32"/>
                <w:highlight w:val="none"/>
              </w:rPr>
            </w:pPr>
          </w:p>
        </w:tc>
        <w:tc>
          <w:tcPr>
            <w:tcW w:w="2913" w:type="dxa"/>
            <w:gridSpan w:val="7"/>
            <w:tcBorders>
              <w:top w:val="single" w:color="auto" w:sz="4" w:space="0"/>
              <w:left w:val="nil"/>
              <w:bottom w:val="single" w:color="auto" w:sz="4" w:space="0"/>
              <w:right w:val="single" w:color="auto" w:sz="4" w:space="0"/>
            </w:tcBorders>
          </w:tcPr>
          <w:p w14:paraId="481041E5">
            <w:pPr>
              <w:keepNext w:val="0"/>
              <w:keepLines w:val="0"/>
              <w:suppressLineNumbers w:val="0"/>
              <w:spacing w:before="0" w:beforeAutospacing="0" w:after="0" w:afterAutospacing="0" w:line="500" w:lineRule="exact"/>
              <w:ind w:left="0" w:right="0"/>
              <w:rPr>
                <w:rFonts w:hint="eastAsia" w:ascii="仿宋_GB2312"/>
                <w:color w:val="auto"/>
                <w:sz w:val="32"/>
                <w:szCs w:val="32"/>
                <w:highlight w:val="none"/>
              </w:rPr>
            </w:pPr>
          </w:p>
        </w:tc>
      </w:tr>
      <w:tr w14:paraId="7916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43" w:type="dxa"/>
            <w:vMerge w:val="restart"/>
            <w:tcBorders>
              <w:top w:val="nil"/>
              <w:left w:val="single" w:color="auto" w:sz="4" w:space="0"/>
              <w:bottom w:val="single" w:color="auto" w:sz="4" w:space="0"/>
              <w:right w:val="single" w:color="auto" w:sz="4" w:space="0"/>
            </w:tcBorders>
            <w:vAlign w:val="center"/>
          </w:tcPr>
          <w:p w14:paraId="062CF2DA">
            <w:pPr>
              <w:keepNext w:val="0"/>
              <w:keepLines w:val="0"/>
              <w:suppressLineNumbers w:val="0"/>
              <w:spacing w:before="0" w:beforeAutospacing="0" w:after="0" w:afterAutospacing="0" w:line="300" w:lineRule="exact"/>
              <w:ind w:left="0" w:right="0"/>
              <w:rPr>
                <w:rFonts w:hint="eastAsia" w:ascii="仿宋_GB2312"/>
                <w:color w:val="auto"/>
                <w:sz w:val="32"/>
                <w:szCs w:val="32"/>
                <w:highlight w:val="none"/>
              </w:rPr>
            </w:pPr>
            <w:r>
              <w:rPr>
                <w:rFonts w:hint="eastAsia" w:ascii="仿宋_GB2312"/>
                <w:color w:val="auto"/>
                <w:highlight w:val="none"/>
              </w:rPr>
              <w:t>现宅基地及农房情况</w:t>
            </w:r>
          </w:p>
        </w:tc>
        <w:tc>
          <w:tcPr>
            <w:tcW w:w="1426" w:type="dxa"/>
            <w:gridSpan w:val="3"/>
            <w:tcBorders>
              <w:top w:val="single" w:color="auto" w:sz="4" w:space="0"/>
              <w:left w:val="nil"/>
              <w:bottom w:val="single" w:color="auto" w:sz="4" w:space="0"/>
              <w:right w:val="single" w:color="auto" w:sz="4" w:space="0"/>
            </w:tcBorders>
            <w:vAlign w:val="center"/>
          </w:tcPr>
          <w:p w14:paraId="06DD7198">
            <w:pPr>
              <w:keepNext w:val="0"/>
              <w:keepLines w:val="0"/>
              <w:suppressLineNumbers w:val="0"/>
              <w:spacing w:before="0" w:beforeAutospacing="0" w:after="0" w:afterAutospacing="0" w:line="400" w:lineRule="exact"/>
              <w:ind w:left="0" w:right="0"/>
              <w:rPr>
                <w:rFonts w:hint="eastAsia" w:ascii="仿宋_GB2312"/>
                <w:color w:val="auto"/>
                <w:sz w:val="32"/>
                <w:szCs w:val="32"/>
                <w:highlight w:val="none"/>
              </w:rPr>
            </w:pPr>
            <w:r>
              <w:rPr>
                <w:rFonts w:hint="eastAsia" w:ascii="仿宋_GB2312"/>
                <w:color w:val="auto"/>
                <w:highlight w:val="none"/>
              </w:rPr>
              <w:t>宅基地面积</w:t>
            </w:r>
          </w:p>
        </w:tc>
        <w:tc>
          <w:tcPr>
            <w:tcW w:w="1189" w:type="dxa"/>
            <w:gridSpan w:val="5"/>
            <w:tcBorders>
              <w:top w:val="single" w:color="auto" w:sz="4" w:space="0"/>
              <w:left w:val="nil"/>
              <w:bottom w:val="single" w:color="auto" w:sz="4" w:space="0"/>
              <w:right w:val="single" w:color="auto" w:sz="4" w:space="0"/>
            </w:tcBorders>
            <w:vAlign w:val="center"/>
          </w:tcPr>
          <w:p w14:paraId="7F27B147">
            <w:pPr>
              <w:keepNext w:val="0"/>
              <w:keepLines w:val="0"/>
              <w:suppressLineNumbers w:val="0"/>
              <w:spacing w:before="0" w:beforeAutospacing="0" w:after="0" w:afterAutospacing="0" w:line="400" w:lineRule="exact"/>
              <w:ind w:left="0" w:right="0" w:firstLine="630" w:firstLineChars="300"/>
              <w:rPr>
                <w:rFonts w:hint="eastAsia" w:ascii="仿宋_GB2312"/>
                <w:color w:val="auto"/>
                <w:highlight w:val="none"/>
                <w:vertAlign w:val="superscript"/>
              </w:rPr>
            </w:pPr>
            <w:r>
              <w:rPr>
                <w:rFonts w:hint="eastAsia" w:ascii="仿宋_GB2312"/>
                <w:color w:val="auto"/>
                <w:highlight w:val="none"/>
              </w:rPr>
              <w:t>m</w:t>
            </w:r>
            <w:r>
              <w:rPr>
                <w:rFonts w:hint="eastAsia" w:ascii="仿宋_GB2312"/>
                <w:color w:val="auto"/>
                <w:highlight w:val="none"/>
                <w:vertAlign w:val="superscript"/>
              </w:rPr>
              <w:t>2</w:t>
            </w:r>
          </w:p>
        </w:tc>
        <w:tc>
          <w:tcPr>
            <w:tcW w:w="1215" w:type="dxa"/>
            <w:gridSpan w:val="4"/>
            <w:tcBorders>
              <w:top w:val="single" w:color="auto" w:sz="4" w:space="0"/>
              <w:left w:val="nil"/>
              <w:bottom w:val="single" w:color="auto" w:sz="4" w:space="0"/>
              <w:right w:val="single" w:color="auto" w:sz="4" w:space="0"/>
            </w:tcBorders>
            <w:vAlign w:val="center"/>
          </w:tcPr>
          <w:p w14:paraId="05F91242">
            <w:pPr>
              <w:keepNext w:val="0"/>
              <w:keepLines w:val="0"/>
              <w:suppressLineNumbers w:val="0"/>
              <w:spacing w:before="0" w:beforeAutospacing="0" w:after="0" w:afterAutospacing="0" w:line="400" w:lineRule="exact"/>
              <w:ind w:left="0" w:right="0"/>
              <w:jc w:val="left"/>
              <w:rPr>
                <w:rFonts w:hint="eastAsia" w:ascii="仿宋_GB2312"/>
                <w:color w:val="auto"/>
                <w:sz w:val="32"/>
                <w:szCs w:val="32"/>
                <w:highlight w:val="none"/>
              </w:rPr>
            </w:pPr>
            <w:r>
              <w:rPr>
                <w:rFonts w:hint="eastAsia" w:ascii="仿宋_GB2312"/>
                <w:color w:val="auto"/>
                <w:highlight w:val="none"/>
              </w:rPr>
              <w:t>建筑面积</w:t>
            </w:r>
          </w:p>
        </w:tc>
        <w:tc>
          <w:tcPr>
            <w:tcW w:w="1214" w:type="dxa"/>
            <w:gridSpan w:val="2"/>
            <w:tcBorders>
              <w:top w:val="single" w:color="auto" w:sz="4" w:space="0"/>
              <w:left w:val="nil"/>
              <w:bottom w:val="single" w:color="auto" w:sz="4" w:space="0"/>
              <w:right w:val="single" w:color="auto" w:sz="4" w:space="0"/>
            </w:tcBorders>
            <w:vAlign w:val="center"/>
          </w:tcPr>
          <w:p w14:paraId="372A8125">
            <w:pPr>
              <w:keepNext w:val="0"/>
              <w:keepLines w:val="0"/>
              <w:suppressLineNumbers w:val="0"/>
              <w:spacing w:before="0" w:beforeAutospacing="0" w:after="0" w:afterAutospacing="0" w:line="400" w:lineRule="exact"/>
              <w:ind w:left="0" w:right="0" w:firstLine="735" w:firstLineChars="350"/>
              <w:jc w:val="left"/>
              <w:rPr>
                <w:rFonts w:hint="eastAsia" w:ascii="仿宋_GB2312"/>
                <w:color w:val="auto"/>
                <w:highlight w:val="none"/>
              </w:rPr>
            </w:pPr>
            <w:r>
              <w:rPr>
                <w:rFonts w:hint="eastAsia" w:ascii="仿宋_GB2312"/>
                <w:color w:val="auto"/>
                <w:highlight w:val="none"/>
              </w:rPr>
              <w:t>m</w:t>
            </w:r>
            <w:r>
              <w:rPr>
                <w:rFonts w:hint="eastAsia" w:ascii="仿宋_GB2312"/>
                <w:color w:val="auto"/>
                <w:highlight w:val="none"/>
                <w:vertAlign w:val="superscript"/>
              </w:rPr>
              <w:t>2</w:t>
            </w:r>
          </w:p>
        </w:tc>
        <w:tc>
          <w:tcPr>
            <w:tcW w:w="1434" w:type="dxa"/>
            <w:gridSpan w:val="5"/>
            <w:tcBorders>
              <w:top w:val="single" w:color="auto" w:sz="4" w:space="0"/>
              <w:left w:val="nil"/>
              <w:bottom w:val="single" w:color="auto" w:sz="4" w:space="0"/>
              <w:right w:val="single" w:color="auto" w:sz="4" w:space="0"/>
            </w:tcBorders>
            <w:vAlign w:val="center"/>
          </w:tcPr>
          <w:p w14:paraId="1E9E6144">
            <w:pPr>
              <w:keepNext w:val="0"/>
              <w:keepLines w:val="0"/>
              <w:suppressLineNumbers w:val="0"/>
              <w:spacing w:before="0" w:beforeAutospacing="0" w:after="0" w:afterAutospacing="0" w:line="400" w:lineRule="exact"/>
              <w:ind w:left="0" w:right="0"/>
              <w:jc w:val="left"/>
              <w:rPr>
                <w:rFonts w:hint="eastAsia" w:ascii="仿宋_GB2312"/>
                <w:color w:val="auto"/>
                <w:sz w:val="32"/>
                <w:szCs w:val="32"/>
                <w:highlight w:val="none"/>
              </w:rPr>
            </w:pPr>
            <w:r>
              <w:rPr>
                <w:rFonts w:hint="eastAsia" w:ascii="仿宋_GB2312"/>
                <w:color w:val="auto"/>
                <w:highlight w:val="none"/>
              </w:rPr>
              <w:t>权属证书号</w:t>
            </w:r>
          </w:p>
        </w:tc>
        <w:tc>
          <w:tcPr>
            <w:tcW w:w="1615" w:type="dxa"/>
            <w:gridSpan w:val="3"/>
            <w:tcBorders>
              <w:top w:val="single" w:color="auto" w:sz="4" w:space="0"/>
              <w:left w:val="nil"/>
              <w:bottom w:val="single" w:color="auto" w:sz="4" w:space="0"/>
              <w:right w:val="single" w:color="auto" w:sz="4" w:space="0"/>
            </w:tcBorders>
            <w:vAlign w:val="center"/>
          </w:tcPr>
          <w:p w14:paraId="78EE78F4">
            <w:pPr>
              <w:keepNext w:val="0"/>
              <w:keepLines w:val="0"/>
              <w:suppressLineNumbers w:val="0"/>
              <w:spacing w:before="0" w:beforeAutospacing="0" w:after="0" w:afterAutospacing="0" w:line="400" w:lineRule="exact"/>
              <w:ind w:left="0" w:right="0"/>
              <w:jc w:val="left"/>
              <w:rPr>
                <w:rFonts w:hint="eastAsia" w:ascii="仿宋_GB2312"/>
                <w:color w:val="auto"/>
                <w:sz w:val="32"/>
                <w:szCs w:val="32"/>
                <w:highlight w:val="none"/>
              </w:rPr>
            </w:pPr>
          </w:p>
        </w:tc>
      </w:tr>
      <w:tr w14:paraId="1A6D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43" w:type="dxa"/>
            <w:vMerge w:val="continue"/>
            <w:tcBorders>
              <w:top w:val="nil"/>
              <w:left w:val="single" w:color="auto" w:sz="4" w:space="0"/>
              <w:bottom w:val="single" w:color="auto" w:sz="4" w:space="0"/>
              <w:right w:val="single" w:color="auto" w:sz="4" w:space="0"/>
            </w:tcBorders>
            <w:vAlign w:val="center"/>
          </w:tcPr>
          <w:p w14:paraId="779BD6F1">
            <w:pPr>
              <w:keepNext w:val="0"/>
              <w:keepLines w:val="0"/>
              <w:widowControl/>
              <w:suppressLineNumbers w:val="0"/>
              <w:spacing w:before="0" w:beforeAutospacing="0" w:after="0" w:afterAutospacing="0"/>
              <w:ind w:left="0" w:right="0"/>
              <w:jc w:val="left"/>
              <w:rPr>
                <w:rFonts w:hint="eastAsia" w:ascii="仿宋_GB2312"/>
                <w:color w:val="auto"/>
                <w:sz w:val="32"/>
                <w:szCs w:val="32"/>
                <w:highlight w:val="none"/>
              </w:rPr>
            </w:pPr>
          </w:p>
        </w:tc>
        <w:tc>
          <w:tcPr>
            <w:tcW w:w="2048" w:type="dxa"/>
            <w:gridSpan w:val="6"/>
            <w:tcBorders>
              <w:top w:val="single" w:color="auto" w:sz="4" w:space="0"/>
              <w:left w:val="nil"/>
              <w:bottom w:val="single" w:color="auto" w:sz="4" w:space="0"/>
              <w:right w:val="single" w:color="auto" w:sz="4" w:space="0"/>
            </w:tcBorders>
            <w:vAlign w:val="center"/>
          </w:tcPr>
          <w:p w14:paraId="5867393E">
            <w:pPr>
              <w:keepNext w:val="0"/>
              <w:keepLines w:val="0"/>
              <w:suppressLineNumbers w:val="0"/>
              <w:spacing w:before="0" w:beforeAutospacing="0" w:after="0" w:afterAutospacing="0" w:line="400" w:lineRule="exact"/>
              <w:ind w:left="0" w:right="0"/>
              <w:rPr>
                <w:rFonts w:hint="eastAsia" w:ascii="仿宋_GB2312"/>
                <w:color w:val="auto"/>
                <w:sz w:val="32"/>
                <w:szCs w:val="32"/>
                <w:highlight w:val="none"/>
              </w:rPr>
            </w:pPr>
            <w:r>
              <w:rPr>
                <w:rFonts w:hint="eastAsia" w:ascii="仿宋_GB2312"/>
                <w:color w:val="auto"/>
                <w:highlight w:val="none"/>
              </w:rPr>
              <w:t>现宅基地处置情况</w:t>
            </w:r>
          </w:p>
        </w:tc>
        <w:tc>
          <w:tcPr>
            <w:tcW w:w="6045" w:type="dxa"/>
            <w:gridSpan w:val="16"/>
            <w:tcBorders>
              <w:top w:val="single" w:color="auto" w:sz="4" w:space="0"/>
              <w:left w:val="nil"/>
              <w:bottom w:val="single" w:color="auto" w:sz="4" w:space="0"/>
              <w:right w:val="single" w:color="auto" w:sz="4" w:space="0"/>
            </w:tcBorders>
            <w:vAlign w:val="center"/>
          </w:tcPr>
          <w:p w14:paraId="3972BD77">
            <w:pPr>
              <w:keepNext w:val="0"/>
              <w:keepLines w:val="0"/>
              <w:suppressLineNumbers w:val="0"/>
              <w:spacing w:before="0" w:beforeAutospacing="0" w:after="0" w:afterAutospacing="0" w:line="400" w:lineRule="exact"/>
              <w:ind w:left="0" w:right="0"/>
              <w:rPr>
                <w:rFonts w:hint="eastAsia" w:ascii="仿宋_GB2312"/>
                <w:color w:val="auto"/>
                <w:highlight w:val="none"/>
              </w:rPr>
            </w:pPr>
            <w:r>
              <w:rPr>
                <w:rFonts w:hint="eastAsia" w:ascii="仿宋_GB2312"/>
                <w:color w:val="auto"/>
                <w:highlight w:val="none"/>
              </w:rPr>
              <w:t>1.保留（     m</w:t>
            </w:r>
            <w:r>
              <w:rPr>
                <w:rFonts w:hint="eastAsia" w:ascii="仿宋_GB2312"/>
                <w:color w:val="auto"/>
                <w:highlight w:val="none"/>
                <w:vertAlign w:val="superscript"/>
              </w:rPr>
              <w:t>2</w:t>
            </w:r>
            <w:r>
              <w:rPr>
                <w:rFonts w:hint="eastAsia" w:ascii="仿宋_GB2312"/>
                <w:color w:val="auto"/>
                <w:highlight w:val="none"/>
              </w:rPr>
              <w:t>）； 2.退给村集体；3.其他（        ）</w:t>
            </w:r>
          </w:p>
        </w:tc>
      </w:tr>
      <w:tr w14:paraId="5222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43" w:type="dxa"/>
            <w:vMerge w:val="restart"/>
            <w:tcBorders>
              <w:top w:val="nil"/>
              <w:left w:val="single" w:color="auto" w:sz="4" w:space="0"/>
              <w:bottom w:val="single" w:color="auto" w:sz="4" w:space="0"/>
              <w:right w:val="single" w:color="auto" w:sz="4" w:space="0"/>
            </w:tcBorders>
            <w:vAlign w:val="center"/>
          </w:tcPr>
          <w:p w14:paraId="156157AC">
            <w:pPr>
              <w:keepNext w:val="0"/>
              <w:keepLines w:val="0"/>
              <w:suppressLineNumbers w:val="0"/>
              <w:spacing w:before="0" w:beforeAutospacing="0" w:after="0" w:afterAutospacing="0" w:line="400" w:lineRule="exact"/>
              <w:ind w:left="0" w:right="0"/>
              <w:rPr>
                <w:rFonts w:hint="eastAsia" w:ascii="仿宋_GB2312"/>
                <w:color w:val="auto"/>
                <w:sz w:val="28"/>
                <w:szCs w:val="28"/>
                <w:highlight w:val="none"/>
              </w:rPr>
            </w:pPr>
            <w:r>
              <w:rPr>
                <w:rFonts w:hint="eastAsia" w:ascii="仿宋_GB2312"/>
                <w:color w:val="auto"/>
                <w:highlight w:val="none"/>
              </w:rPr>
              <w:t>拟申请宅基地及建房（规划许可）情况</w:t>
            </w:r>
          </w:p>
        </w:tc>
        <w:tc>
          <w:tcPr>
            <w:tcW w:w="1426" w:type="dxa"/>
            <w:gridSpan w:val="3"/>
            <w:tcBorders>
              <w:top w:val="single" w:color="auto" w:sz="4" w:space="0"/>
              <w:left w:val="nil"/>
              <w:bottom w:val="single" w:color="auto" w:sz="4" w:space="0"/>
              <w:right w:val="single" w:color="auto" w:sz="4" w:space="0"/>
            </w:tcBorders>
            <w:vAlign w:val="center"/>
          </w:tcPr>
          <w:p w14:paraId="2BE22412">
            <w:pPr>
              <w:keepNext w:val="0"/>
              <w:keepLines w:val="0"/>
              <w:suppressLineNumbers w:val="0"/>
              <w:spacing w:before="0" w:beforeAutospacing="0" w:after="0" w:afterAutospacing="0" w:line="380" w:lineRule="exact"/>
              <w:ind w:left="0" w:right="0"/>
              <w:rPr>
                <w:rFonts w:hint="eastAsia" w:ascii="仿宋_GB2312"/>
                <w:color w:val="auto"/>
                <w:highlight w:val="none"/>
              </w:rPr>
            </w:pPr>
            <w:r>
              <w:rPr>
                <w:rFonts w:hint="eastAsia" w:ascii="仿宋_GB2312"/>
                <w:color w:val="auto"/>
                <w:highlight w:val="none"/>
              </w:rPr>
              <w:t>宅基地面积</w:t>
            </w:r>
          </w:p>
        </w:tc>
        <w:tc>
          <w:tcPr>
            <w:tcW w:w="1038" w:type="dxa"/>
            <w:gridSpan w:val="4"/>
            <w:tcBorders>
              <w:top w:val="single" w:color="auto" w:sz="4" w:space="0"/>
              <w:left w:val="nil"/>
              <w:bottom w:val="single" w:color="auto" w:sz="4" w:space="0"/>
              <w:right w:val="single" w:color="auto" w:sz="4" w:space="0"/>
            </w:tcBorders>
            <w:vAlign w:val="center"/>
          </w:tcPr>
          <w:p w14:paraId="366D80E1">
            <w:pPr>
              <w:keepNext w:val="0"/>
              <w:keepLines w:val="0"/>
              <w:suppressLineNumbers w:val="0"/>
              <w:spacing w:before="0" w:beforeAutospacing="0" w:after="0" w:afterAutospacing="0" w:line="380" w:lineRule="exact"/>
              <w:ind w:left="0" w:right="0" w:firstLine="1680" w:firstLineChars="800"/>
              <w:rPr>
                <w:rFonts w:hint="eastAsia" w:ascii="仿宋_GB2312"/>
                <w:color w:val="auto"/>
                <w:highlight w:val="none"/>
              </w:rPr>
            </w:pPr>
            <w:r>
              <w:rPr>
                <w:rFonts w:hint="eastAsia" w:ascii="仿宋_GB2312"/>
                <w:color w:val="auto"/>
                <w:highlight w:val="none"/>
              </w:rPr>
              <w:t xml:space="preserve"> </w:t>
            </w:r>
          </w:p>
        </w:tc>
        <w:tc>
          <w:tcPr>
            <w:tcW w:w="5629" w:type="dxa"/>
            <w:gridSpan w:val="15"/>
            <w:tcBorders>
              <w:top w:val="single" w:color="auto" w:sz="4" w:space="0"/>
              <w:left w:val="nil"/>
              <w:bottom w:val="single" w:color="auto" w:sz="4" w:space="0"/>
              <w:right w:val="single" w:color="auto" w:sz="4" w:space="0"/>
            </w:tcBorders>
            <w:vAlign w:val="center"/>
          </w:tcPr>
          <w:p w14:paraId="31C35ED7">
            <w:pPr>
              <w:keepNext w:val="0"/>
              <w:keepLines w:val="0"/>
              <w:suppressLineNumbers w:val="0"/>
              <w:tabs>
                <w:tab w:val="left" w:pos="1776"/>
                <w:tab w:val="center" w:pos="2782"/>
              </w:tabs>
              <w:spacing w:before="0" w:beforeAutospacing="0" w:after="0" w:afterAutospacing="0" w:line="380" w:lineRule="exact"/>
              <w:ind w:left="0" w:right="0"/>
              <w:rPr>
                <w:rFonts w:hint="eastAsia" w:ascii="仿宋_GB2312" w:eastAsia="宋体"/>
                <w:color w:val="auto"/>
                <w:highlight w:val="none"/>
                <w:lang w:eastAsia="zh-CN"/>
              </w:rPr>
            </w:pPr>
            <w:r>
              <w:rPr>
                <w:rFonts w:hint="eastAsia" w:ascii="仿宋_GB2312"/>
                <w:color w:val="auto"/>
                <w:highlight w:val="none"/>
              </w:rPr>
              <w:t>房基占地</w:t>
            </w:r>
            <w:r>
              <w:rPr>
                <w:rFonts w:hint="eastAsia" w:ascii="仿宋_GB2312"/>
                <w:color w:val="auto"/>
                <w:highlight w:val="none"/>
                <w:lang w:val="en-US" w:eastAsia="zh-CN"/>
              </w:rPr>
              <w:t>____m</w:t>
            </w:r>
            <w:r>
              <w:rPr>
                <w:rFonts w:hint="eastAsia" w:ascii="仿宋_GB2312"/>
                <w:color w:val="auto"/>
                <w:highlight w:val="none"/>
                <w:vertAlign w:val="superscript"/>
                <w:lang w:val="en-US" w:eastAsia="zh-CN"/>
              </w:rPr>
              <w:t>2</w:t>
            </w:r>
            <w:r>
              <w:rPr>
                <w:rFonts w:hint="eastAsia" w:ascii="仿宋_GB2312"/>
                <w:color w:val="auto"/>
                <w:highlight w:val="none"/>
                <w:lang w:eastAsia="zh-CN"/>
              </w:rPr>
              <w:t>（</w:t>
            </w:r>
            <w:r>
              <w:rPr>
                <w:rFonts w:hint="eastAsia" w:ascii="仿宋_GB2312"/>
                <w:color w:val="auto"/>
                <w:highlight w:val="none"/>
                <w:lang w:val="en-US" w:eastAsia="zh-CN"/>
              </w:rPr>
              <w:t>其中主房____m</w:t>
            </w:r>
            <w:r>
              <w:rPr>
                <w:rFonts w:hint="eastAsia" w:ascii="仿宋_GB2312"/>
                <w:color w:val="auto"/>
                <w:highlight w:val="none"/>
                <w:vertAlign w:val="superscript"/>
                <w:lang w:val="en-US" w:eastAsia="zh-CN"/>
              </w:rPr>
              <w:t>2</w:t>
            </w:r>
            <w:r>
              <w:rPr>
                <w:rFonts w:hint="eastAsia" w:ascii="仿宋_GB2312"/>
                <w:color w:val="auto"/>
                <w:highlight w:val="none"/>
                <w:lang w:val="en-US" w:eastAsia="zh-CN"/>
              </w:rPr>
              <w:t>，附属房____m</w:t>
            </w:r>
            <w:r>
              <w:rPr>
                <w:rFonts w:hint="eastAsia" w:ascii="仿宋_GB2312"/>
                <w:color w:val="auto"/>
                <w:highlight w:val="none"/>
                <w:vertAlign w:val="superscript"/>
                <w:lang w:val="en-US" w:eastAsia="zh-CN"/>
              </w:rPr>
              <w:t>2，</w:t>
            </w:r>
            <w:r>
              <w:rPr>
                <w:rFonts w:hint="eastAsia" w:ascii="仿宋_GB2312"/>
                <w:color w:val="auto"/>
                <w:highlight w:val="none"/>
                <w:lang w:val="en-US" w:eastAsia="zh-CN"/>
              </w:rPr>
              <w:t>庭院____m</w:t>
            </w:r>
            <w:r>
              <w:rPr>
                <w:rFonts w:hint="eastAsia" w:ascii="仿宋_GB2312"/>
                <w:color w:val="auto"/>
                <w:highlight w:val="none"/>
                <w:vertAlign w:val="superscript"/>
                <w:lang w:val="en-US" w:eastAsia="zh-CN"/>
              </w:rPr>
              <w:t>2</w:t>
            </w:r>
            <w:r>
              <w:rPr>
                <w:rFonts w:hint="eastAsia" w:ascii="仿宋_GB2312"/>
                <w:color w:val="auto"/>
                <w:highlight w:val="none"/>
                <w:lang w:eastAsia="zh-CN"/>
              </w:rPr>
              <w:t>）</w:t>
            </w:r>
          </w:p>
        </w:tc>
      </w:tr>
      <w:tr w14:paraId="1484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43" w:type="dxa"/>
            <w:vMerge w:val="continue"/>
            <w:tcBorders>
              <w:top w:val="nil"/>
              <w:left w:val="single" w:color="auto" w:sz="4" w:space="0"/>
              <w:bottom w:val="single" w:color="auto" w:sz="4" w:space="0"/>
              <w:right w:val="single" w:color="auto" w:sz="4" w:space="0"/>
            </w:tcBorders>
            <w:vAlign w:val="center"/>
          </w:tcPr>
          <w:p w14:paraId="37574FDE">
            <w:pPr>
              <w:keepNext w:val="0"/>
              <w:keepLines w:val="0"/>
              <w:widowControl/>
              <w:suppressLineNumbers w:val="0"/>
              <w:spacing w:before="0" w:beforeAutospacing="0" w:after="0" w:afterAutospacing="0"/>
              <w:ind w:left="0" w:right="0"/>
              <w:jc w:val="left"/>
              <w:rPr>
                <w:rFonts w:hint="eastAsia" w:ascii="仿宋_GB2312"/>
                <w:color w:val="auto"/>
                <w:sz w:val="28"/>
                <w:szCs w:val="28"/>
                <w:highlight w:val="none"/>
              </w:rPr>
            </w:pPr>
          </w:p>
        </w:tc>
        <w:tc>
          <w:tcPr>
            <w:tcW w:w="826" w:type="dxa"/>
            <w:tcBorders>
              <w:top w:val="single" w:color="auto" w:sz="4" w:space="0"/>
              <w:left w:val="nil"/>
              <w:bottom w:val="single" w:color="auto" w:sz="4" w:space="0"/>
              <w:right w:val="single" w:color="auto" w:sz="4" w:space="0"/>
            </w:tcBorders>
            <w:vAlign w:val="center"/>
          </w:tcPr>
          <w:p w14:paraId="7CDEA81A">
            <w:pPr>
              <w:keepNext w:val="0"/>
              <w:keepLines w:val="0"/>
              <w:suppressLineNumbers w:val="0"/>
              <w:spacing w:before="0" w:beforeAutospacing="0" w:after="0" w:afterAutospacing="0" w:line="380" w:lineRule="exact"/>
              <w:ind w:left="0" w:right="0"/>
              <w:rPr>
                <w:rFonts w:hint="eastAsia" w:ascii="仿宋_GB2312"/>
                <w:color w:val="auto"/>
                <w:highlight w:val="none"/>
              </w:rPr>
            </w:pPr>
            <w:r>
              <w:rPr>
                <w:rFonts w:hint="eastAsia" w:ascii="仿宋_GB2312"/>
                <w:color w:val="auto"/>
                <w:highlight w:val="none"/>
              </w:rPr>
              <w:t>地址</w:t>
            </w:r>
          </w:p>
        </w:tc>
        <w:tc>
          <w:tcPr>
            <w:tcW w:w="7267" w:type="dxa"/>
            <w:gridSpan w:val="21"/>
            <w:tcBorders>
              <w:top w:val="single" w:color="auto" w:sz="4" w:space="0"/>
              <w:left w:val="nil"/>
              <w:bottom w:val="single" w:color="auto" w:sz="4" w:space="0"/>
              <w:right w:val="single" w:color="auto" w:sz="4" w:space="0"/>
            </w:tcBorders>
            <w:vAlign w:val="center"/>
          </w:tcPr>
          <w:p w14:paraId="5CBCC9CC">
            <w:pPr>
              <w:keepNext w:val="0"/>
              <w:keepLines w:val="0"/>
              <w:suppressLineNumbers w:val="0"/>
              <w:spacing w:before="0" w:beforeAutospacing="0" w:after="0" w:afterAutospacing="0" w:line="380" w:lineRule="exact"/>
              <w:ind w:left="0" w:right="0"/>
              <w:rPr>
                <w:rFonts w:hint="eastAsia" w:ascii="仿宋_GB2312"/>
                <w:color w:val="auto"/>
                <w:highlight w:val="none"/>
              </w:rPr>
            </w:pPr>
          </w:p>
        </w:tc>
      </w:tr>
      <w:tr w14:paraId="4B08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3" w:type="dxa"/>
            <w:vMerge w:val="continue"/>
            <w:tcBorders>
              <w:top w:val="nil"/>
              <w:left w:val="single" w:color="auto" w:sz="4" w:space="0"/>
              <w:bottom w:val="single" w:color="auto" w:sz="4" w:space="0"/>
              <w:right w:val="single" w:color="auto" w:sz="4" w:space="0"/>
            </w:tcBorders>
            <w:vAlign w:val="center"/>
          </w:tcPr>
          <w:p w14:paraId="411CBB97">
            <w:pPr>
              <w:keepNext w:val="0"/>
              <w:keepLines w:val="0"/>
              <w:widowControl/>
              <w:suppressLineNumbers w:val="0"/>
              <w:spacing w:before="0" w:beforeAutospacing="0" w:after="0" w:afterAutospacing="0"/>
              <w:ind w:left="0" w:right="0"/>
              <w:jc w:val="left"/>
              <w:rPr>
                <w:rFonts w:hint="eastAsia" w:ascii="仿宋_GB2312"/>
                <w:color w:val="auto"/>
                <w:sz w:val="28"/>
                <w:szCs w:val="28"/>
                <w:highlight w:val="none"/>
              </w:rPr>
            </w:pPr>
          </w:p>
        </w:tc>
        <w:tc>
          <w:tcPr>
            <w:tcW w:w="826" w:type="dxa"/>
            <w:vMerge w:val="restart"/>
            <w:tcBorders>
              <w:top w:val="nil"/>
              <w:left w:val="nil"/>
              <w:bottom w:val="single" w:color="auto" w:sz="4" w:space="0"/>
              <w:right w:val="single" w:color="auto" w:sz="4" w:space="0"/>
            </w:tcBorders>
            <w:vAlign w:val="center"/>
          </w:tcPr>
          <w:p w14:paraId="09FBB230">
            <w:pPr>
              <w:keepNext w:val="0"/>
              <w:keepLines w:val="0"/>
              <w:suppressLineNumbers w:val="0"/>
              <w:spacing w:before="0" w:beforeAutospacing="0" w:after="0" w:afterAutospacing="0" w:line="500" w:lineRule="exact"/>
              <w:ind w:left="0" w:right="0"/>
              <w:rPr>
                <w:rFonts w:hint="eastAsia" w:ascii="仿宋_GB2312"/>
                <w:color w:val="auto"/>
                <w:highlight w:val="none"/>
              </w:rPr>
            </w:pPr>
            <w:r>
              <w:rPr>
                <w:rFonts w:hint="eastAsia" w:ascii="仿宋_GB2312"/>
                <w:color w:val="auto"/>
                <w:highlight w:val="none"/>
              </w:rPr>
              <w:t>四至</w:t>
            </w:r>
          </w:p>
        </w:tc>
        <w:tc>
          <w:tcPr>
            <w:tcW w:w="4504" w:type="dxa"/>
            <w:gridSpan w:val="15"/>
            <w:tcBorders>
              <w:top w:val="single" w:color="auto" w:sz="4" w:space="0"/>
              <w:left w:val="nil"/>
              <w:bottom w:val="single" w:color="auto" w:sz="4" w:space="0"/>
              <w:right w:val="single" w:color="auto" w:sz="4" w:space="0"/>
            </w:tcBorders>
            <w:vAlign w:val="center"/>
          </w:tcPr>
          <w:p w14:paraId="2A4EA713">
            <w:pPr>
              <w:keepNext w:val="0"/>
              <w:keepLines w:val="0"/>
              <w:suppressLineNumbers w:val="0"/>
              <w:spacing w:before="0" w:beforeAutospacing="0" w:after="0" w:afterAutospacing="0" w:line="380" w:lineRule="exact"/>
              <w:ind w:left="0" w:right="0"/>
              <w:rPr>
                <w:rFonts w:hint="eastAsia" w:ascii="仿宋_GB2312"/>
                <w:color w:val="auto"/>
                <w:sz w:val="28"/>
                <w:szCs w:val="28"/>
                <w:highlight w:val="none"/>
              </w:rPr>
            </w:pPr>
            <w:r>
              <w:rPr>
                <w:rFonts w:hint="eastAsia" w:ascii="仿宋_GB2312"/>
                <w:color w:val="auto"/>
                <w:highlight w:val="none"/>
              </w:rPr>
              <w:t>东至</w:t>
            </w:r>
            <w:r>
              <w:rPr>
                <w:rFonts w:hint="eastAsia" w:ascii="仿宋_GB2312"/>
                <w:color w:val="auto"/>
                <w:highlight w:val="none"/>
                <w:lang w:eastAsia="zh-CN"/>
              </w:rPr>
              <w:t>：</w:t>
            </w:r>
            <w:r>
              <w:rPr>
                <w:rFonts w:hint="eastAsia" w:ascii="仿宋_GB2312"/>
                <w:color w:val="auto"/>
                <w:highlight w:val="none"/>
              </w:rPr>
              <w:t xml:space="preserve">              南至</w:t>
            </w:r>
            <w:r>
              <w:rPr>
                <w:rFonts w:hint="eastAsia" w:ascii="仿宋_GB2312"/>
                <w:color w:val="auto"/>
                <w:highlight w:val="none"/>
                <w:lang w:eastAsia="zh-CN"/>
              </w:rPr>
              <w:t>：</w:t>
            </w:r>
          </w:p>
        </w:tc>
        <w:tc>
          <w:tcPr>
            <w:tcW w:w="2763" w:type="dxa"/>
            <w:gridSpan w:val="6"/>
            <w:vMerge w:val="restart"/>
            <w:tcBorders>
              <w:top w:val="single" w:color="auto" w:sz="4" w:space="0"/>
              <w:left w:val="nil"/>
              <w:bottom w:val="single" w:color="auto" w:sz="4" w:space="0"/>
              <w:right w:val="single" w:color="auto" w:sz="4" w:space="0"/>
            </w:tcBorders>
            <w:vAlign w:val="center"/>
          </w:tcPr>
          <w:p w14:paraId="01B39666">
            <w:pPr>
              <w:keepNext w:val="0"/>
              <w:keepLines w:val="0"/>
              <w:suppressLineNumbers w:val="0"/>
              <w:spacing w:before="0" w:beforeAutospacing="0" w:after="0" w:afterAutospacing="0" w:line="380" w:lineRule="exact"/>
              <w:ind w:left="0" w:right="0"/>
              <w:rPr>
                <w:rFonts w:hint="eastAsia" w:ascii="仿宋_GB2312"/>
                <w:color w:val="auto"/>
                <w:highlight w:val="none"/>
              </w:rPr>
            </w:pPr>
            <w:r>
              <w:rPr>
                <w:rFonts w:hint="eastAsia" w:ascii="仿宋_GB2312"/>
                <w:color w:val="auto"/>
                <w:highlight w:val="none"/>
              </w:rPr>
              <w:t xml:space="preserve">建房类型：1.原址翻建    </w:t>
            </w:r>
          </w:p>
          <w:p w14:paraId="646CF078">
            <w:pPr>
              <w:keepNext w:val="0"/>
              <w:keepLines w:val="0"/>
              <w:suppressLineNumbers w:val="0"/>
              <w:spacing w:before="0" w:beforeAutospacing="0" w:after="0" w:afterAutospacing="0" w:line="380" w:lineRule="exact"/>
              <w:ind w:left="0" w:right="0" w:firstLine="1050" w:firstLineChars="500"/>
              <w:rPr>
                <w:rFonts w:hint="eastAsia" w:ascii="仿宋_GB2312"/>
                <w:color w:val="auto"/>
                <w:highlight w:val="none"/>
              </w:rPr>
            </w:pPr>
            <w:r>
              <w:rPr>
                <w:rFonts w:hint="eastAsia" w:ascii="仿宋_GB2312"/>
                <w:color w:val="auto"/>
                <w:highlight w:val="none"/>
              </w:rPr>
              <w:t xml:space="preserve">2.改扩建 </w:t>
            </w:r>
          </w:p>
          <w:p w14:paraId="667F612C">
            <w:pPr>
              <w:keepNext w:val="0"/>
              <w:keepLines w:val="0"/>
              <w:suppressLineNumbers w:val="0"/>
              <w:spacing w:before="0" w:beforeAutospacing="0" w:after="0" w:afterAutospacing="0" w:line="380" w:lineRule="exact"/>
              <w:ind w:left="0" w:right="0" w:firstLine="1050" w:firstLineChars="500"/>
              <w:rPr>
                <w:rFonts w:hint="eastAsia" w:ascii="仿宋_GB2312"/>
                <w:color w:val="auto"/>
                <w:highlight w:val="none"/>
              </w:rPr>
            </w:pPr>
            <w:r>
              <w:rPr>
                <w:rFonts w:hint="eastAsia" w:ascii="仿宋_GB2312"/>
                <w:color w:val="auto"/>
                <w:highlight w:val="none"/>
              </w:rPr>
              <w:t>3.异址新建</w:t>
            </w:r>
          </w:p>
        </w:tc>
      </w:tr>
      <w:tr w14:paraId="5A21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43" w:type="dxa"/>
            <w:vMerge w:val="continue"/>
            <w:tcBorders>
              <w:top w:val="nil"/>
              <w:left w:val="single" w:color="auto" w:sz="4" w:space="0"/>
              <w:bottom w:val="single" w:color="auto" w:sz="4" w:space="0"/>
              <w:right w:val="single" w:color="auto" w:sz="4" w:space="0"/>
            </w:tcBorders>
            <w:vAlign w:val="center"/>
          </w:tcPr>
          <w:p w14:paraId="000A64F9">
            <w:pPr>
              <w:keepNext w:val="0"/>
              <w:keepLines w:val="0"/>
              <w:widowControl/>
              <w:suppressLineNumbers w:val="0"/>
              <w:spacing w:before="0" w:beforeAutospacing="0" w:after="0" w:afterAutospacing="0"/>
              <w:ind w:left="0" w:right="0"/>
              <w:jc w:val="left"/>
              <w:rPr>
                <w:rFonts w:hint="eastAsia" w:ascii="仿宋_GB2312"/>
                <w:color w:val="auto"/>
                <w:sz w:val="28"/>
                <w:szCs w:val="28"/>
                <w:highlight w:val="none"/>
              </w:rPr>
            </w:pPr>
          </w:p>
        </w:tc>
        <w:tc>
          <w:tcPr>
            <w:tcW w:w="826" w:type="dxa"/>
            <w:vMerge w:val="continue"/>
            <w:tcBorders>
              <w:top w:val="nil"/>
              <w:left w:val="nil"/>
              <w:bottom w:val="single" w:color="auto" w:sz="4" w:space="0"/>
              <w:right w:val="single" w:color="auto" w:sz="4" w:space="0"/>
            </w:tcBorders>
            <w:vAlign w:val="center"/>
          </w:tcPr>
          <w:p w14:paraId="1854BEAB">
            <w:pPr>
              <w:keepNext w:val="0"/>
              <w:keepLines w:val="0"/>
              <w:widowControl/>
              <w:suppressLineNumbers w:val="0"/>
              <w:spacing w:before="0" w:beforeAutospacing="0" w:after="0" w:afterAutospacing="0"/>
              <w:ind w:left="0" w:right="0"/>
              <w:jc w:val="left"/>
              <w:rPr>
                <w:rFonts w:hint="eastAsia" w:ascii="仿宋_GB2312"/>
                <w:color w:val="auto"/>
                <w:highlight w:val="none"/>
              </w:rPr>
            </w:pPr>
          </w:p>
        </w:tc>
        <w:tc>
          <w:tcPr>
            <w:tcW w:w="4504" w:type="dxa"/>
            <w:gridSpan w:val="15"/>
            <w:tcBorders>
              <w:top w:val="single" w:color="auto" w:sz="4" w:space="0"/>
              <w:left w:val="nil"/>
              <w:bottom w:val="single" w:color="auto" w:sz="4" w:space="0"/>
              <w:right w:val="single" w:color="auto" w:sz="4" w:space="0"/>
            </w:tcBorders>
            <w:vAlign w:val="center"/>
          </w:tcPr>
          <w:p w14:paraId="0378F86B">
            <w:pPr>
              <w:keepNext w:val="0"/>
              <w:keepLines w:val="0"/>
              <w:suppressLineNumbers w:val="0"/>
              <w:spacing w:before="0" w:beforeAutospacing="0" w:after="0" w:afterAutospacing="0" w:line="380" w:lineRule="exact"/>
              <w:ind w:left="0" w:right="0"/>
              <w:rPr>
                <w:rFonts w:hint="eastAsia" w:ascii="仿宋_GB2312"/>
                <w:color w:val="auto"/>
                <w:highlight w:val="none"/>
              </w:rPr>
            </w:pPr>
            <w:r>
              <w:rPr>
                <w:rFonts w:hint="eastAsia" w:ascii="仿宋_GB2312"/>
                <w:color w:val="auto"/>
                <w:highlight w:val="none"/>
              </w:rPr>
              <w:t>西至</w:t>
            </w:r>
            <w:r>
              <w:rPr>
                <w:rFonts w:hint="eastAsia" w:ascii="仿宋_GB2312"/>
                <w:color w:val="auto"/>
                <w:highlight w:val="none"/>
                <w:lang w:eastAsia="zh-CN"/>
              </w:rPr>
              <w:t>：</w:t>
            </w:r>
            <w:r>
              <w:rPr>
                <w:rFonts w:hint="eastAsia" w:ascii="仿宋_GB2312"/>
                <w:color w:val="auto"/>
                <w:highlight w:val="none"/>
              </w:rPr>
              <w:t xml:space="preserve">              北至</w:t>
            </w:r>
            <w:r>
              <w:rPr>
                <w:rFonts w:hint="eastAsia" w:ascii="仿宋_GB2312"/>
                <w:color w:val="auto"/>
                <w:highlight w:val="none"/>
                <w:lang w:eastAsia="zh-CN"/>
              </w:rPr>
              <w:t>：</w:t>
            </w:r>
          </w:p>
        </w:tc>
        <w:tc>
          <w:tcPr>
            <w:tcW w:w="2763" w:type="dxa"/>
            <w:gridSpan w:val="6"/>
            <w:vMerge w:val="continue"/>
            <w:tcBorders>
              <w:top w:val="single" w:color="auto" w:sz="4" w:space="0"/>
              <w:left w:val="nil"/>
              <w:bottom w:val="single" w:color="auto" w:sz="4" w:space="0"/>
              <w:right w:val="single" w:color="auto" w:sz="4" w:space="0"/>
            </w:tcBorders>
            <w:vAlign w:val="center"/>
          </w:tcPr>
          <w:p w14:paraId="5DB707AE">
            <w:pPr>
              <w:keepNext w:val="0"/>
              <w:keepLines w:val="0"/>
              <w:widowControl/>
              <w:suppressLineNumbers w:val="0"/>
              <w:spacing w:before="0" w:beforeAutospacing="0" w:after="0" w:afterAutospacing="0"/>
              <w:ind w:left="0" w:right="0"/>
              <w:jc w:val="left"/>
              <w:rPr>
                <w:rFonts w:hint="eastAsia" w:ascii="仿宋_GB2312"/>
                <w:color w:val="auto"/>
                <w:highlight w:val="none"/>
              </w:rPr>
            </w:pPr>
          </w:p>
        </w:tc>
      </w:tr>
      <w:tr w14:paraId="2D09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43" w:type="dxa"/>
            <w:vMerge w:val="continue"/>
            <w:tcBorders>
              <w:top w:val="nil"/>
              <w:left w:val="single" w:color="auto" w:sz="4" w:space="0"/>
              <w:bottom w:val="single" w:color="auto" w:sz="4" w:space="0"/>
              <w:right w:val="single" w:color="auto" w:sz="4" w:space="0"/>
            </w:tcBorders>
            <w:vAlign w:val="center"/>
          </w:tcPr>
          <w:p w14:paraId="2A4DD4CB">
            <w:pPr>
              <w:keepNext w:val="0"/>
              <w:keepLines w:val="0"/>
              <w:widowControl/>
              <w:suppressLineNumbers w:val="0"/>
              <w:spacing w:before="0" w:beforeAutospacing="0" w:after="0" w:afterAutospacing="0"/>
              <w:ind w:left="0" w:right="0"/>
              <w:jc w:val="left"/>
              <w:rPr>
                <w:rFonts w:hint="eastAsia" w:ascii="仿宋_GB2312"/>
                <w:color w:val="auto"/>
                <w:sz w:val="28"/>
                <w:szCs w:val="28"/>
                <w:highlight w:val="none"/>
              </w:rPr>
            </w:pPr>
          </w:p>
        </w:tc>
        <w:tc>
          <w:tcPr>
            <w:tcW w:w="826" w:type="dxa"/>
            <w:tcBorders>
              <w:top w:val="single" w:color="auto" w:sz="4" w:space="0"/>
              <w:left w:val="nil"/>
              <w:bottom w:val="single" w:color="auto" w:sz="4" w:space="0"/>
              <w:right w:val="single" w:color="auto" w:sz="4" w:space="0"/>
            </w:tcBorders>
            <w:vAlign w:val="center"/>
          </w:tcPr>
          <w:p w14:paraId="367EA7AD">
            <w:pPr>
              <w:keepNext w:val="0"/>
              <w:keepLines w:val="0"/>
              <w:suppressLineNumbers w:val="0"/>
              <w:spacing w:before="0" w:beforeAutospacing="0" w:after="0" w:afterAutospacing="0" w:line="500" w:lineRule="exact"/>
              <w:ind w:left="0" w:right="0"/>
              <w:rPr>
                <w:rFonts w:hint="eastAsia" w:ascii="仿宋_GB2312"/>
                <w:color w:val="auto"/>
                <w:highlight w:val="none"/>
              </w:rPr>
            </w:pPr>
            <w:r>
              <w:rPr>
                <w:rFonts w:hint="eastAsia" w:ascii="仿宋_GB2312"/>
                <w:color w:val="auto"/>
                <w:highlight w:val="none"/>
              </w:rPr>
              <w:t>地类</w:t>
            </w:r>
          </w:p>
        </w:tc>
        <w:tc>
          <w:tcPr>
            <w:tcW w:w="4504" w:type="dxa"/>
            <w:gridSpan w:val="15"/>
            <w:tcBorders>
              <w:top w:val="single" w:color="auto" w:sz="4" w:space="0"/>
              <w:left w:val="nil"/>
              <w:bottom w:val="single" w:color="auto" w:sz="4" w:space="0"/>
              <w:right w:val="single" w:color="auto" w:sz="4" w:space="0"/>
            </w:tcBorders>
            <w:vAlign w:val="center"/>
          </w:tcPr>
          <w:p w14:paraId="7E494E98">
            <w:pPr>
              <w:keepNext w:val="0"/>
              <w:keepLines w:val="0"/>
              <w:suppressLineNumbers w:val="0"/>
              <w:spacing w:before="0" w:beforeAutospacing="0" w:after="0" w:afterAutospacing="0" w:line="380" w:lineRule="exact"/>
              <w:ind w:left="0" w:right="0"/>
              <w:rPr>
                <w:rFonts w:hint="eastAsia" w:ascii="仿宋_GB2312"/>
                <w:color w:val="auto"/>
                <w:highlight w:val="none"/>
              </w:rPr>
            </w:pPr>
            <w:r>
              <w:rPr>
                <w:rFonts w:hint="eastAsia" w:ascii="仿宋_GB2312"/>
                <w:color w:val="auto"/>
                <w:highlight w:val="none"/>
              </w:rPr>
              <w:t xml:space="preserve">1.建设用地    2.未利用地    </w:t>
            </w:r>
          </w:p>
          <w:p w14:paraId="396896E8">
            <w:pPr>
              <w:keepNext w:val="0"/>
              <w:keepLines w:val="0"/>
              <w:suppressLineNumbers w:val="0"/>
              <w:spacing w:before="0" w:beforeAutospacing="0" w:after="0" w:afterAutospacing="0" w:line="380" w:lineRule="exact"/>
              <w:ind w:left="0" w:right="0"/>
              <w:rPr>
                <w:rFonts w:hint="eastAsia" w:ascii="仿宋_GB2312"/>
                <w:color w:val="auto"/>
                <w:highlight w:val="none"/>
              </w:rPr>
            </w:pPr>
            <w:r>
              <w:rPr>
                <w:rFonts w:hint="eastAsia" w:ascii="仿宋_GB2312"/>
                <w:color w:val="auto"/>
                <w:highlight w:val="none"/>
              </w:rPr>
              <w:t>3.农用地（耕地、林地、草地、其它</w:t>
            </w:r>
            <w:r>
              <w:rPr>
                <w:rFonts w:hint="eastAsia" w:ascii="仿宋_GB2312"/>
                <w:color w:val="auto"/>
                <w:highlight w:val="none"/>
                <w:u w:val="single"/>
                <w:lang w:val="en-US" w:eastAsia="zh-CN"/>
              </w:rPr>
              <w:t xml:space="preserve">   </w:t>
            </w:r>
            <w:r>
              <w:rPr>
                <w:rFonts w:hint="eastAsia" w:ascii="仿宋_GB2312"/>
                <w:color w:val="auto"/>
                <w:highlight w:val="none"/>
              </w:rPr>
              <w:t xml:space="preserve">）   </w:t>
            </w:r>
          </w:p>
        </w:tc>
        <w:tc>
          <w:tcPr>
            <w:tcW w:w="2763" w:type="dxa"/>
            <w:gridSpan w:val="6"/>
            <w:vMerge w:val="continue"/>
            <w:tcBorders>
              <w:top w:val="single" w:color="auto" w:sz="4" w:space="0"/>
              <w:left w:val="nil"/>
              <w:bottom w:val="single" w:color="auto" w:sz="4" w:space="0"/>
              <w:right w:val="single" w:color="auto" w:sz="4" w:space="0"/>
            </w:tcBorders>
            <w:vAlign w:val="center"/>
          </w:tcPr>
          <w:p w14:paraId="0AC07630">
            <w:pPr>
              <w:keepNext w:val="0"/>
              <w:keepLines w:val="0"/>
              <w:widowControl/>
              <w:suppressLineNumbers w:val="0"/>
              <w:spacing w:before="0" w:beforeAutospacing="0" w:after="0" w:afterAutospacing="0"/>
              <w:ind w:left="0" w:right="0"/>
              <w:jc w:val="left"/>
              <w:rPr>
                <w:rFonts w:hint="eastAsia" w:ascii="仿宋_GB2312"/>
                <w:color w:val="auto"/>
                <w:highlight w:val="none"/>
              </w:rPr>
            </w:pPr>
          </w:p>
        </w:tc>
      </w:tr>
      <w:tr w14:paraId="34F3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43" w:type="dxa"/>
            <w:vMerge w:val="continue"/>
            <w:tcBorders>
              <w:top w:val="nil"/>
              <w:left w:val="single" w:color="auto" w:sz="4" w:space="0"/>
              <w:bottom w:val="single" w:color="auto" w:sz="4" w:space="0"/>
              <w:right w:val="single" w:color="auto" w:sz="4" w:space="0"/>
            </w:tcBorders>
            <w:vAlign w:val="center"/>
          </w:tcPr>
          <w:p w14:paraId="23576877">
            <w:pPr>
              <w:keepNext w:val="0"/>
              <w:keepLines w:val="0"/>
              <w:widowControl/>
              <w:suppressLineNumbers w:val="0"/>
              <w:spacing w:before="0" w:beforeAutospacing="0" w:after="0" w:afterAutospacing="0"/>
              <w:ind w:left="0" w:right="0"/>
              <w:jc w:val="left"/>
              <w:rPr>
                <w:rFonts w:hint="eastAsia" w:ascii="仿宋_GB2312"/>
                <w:color w:val="auto"/>
                <w:sz w:val="28"/>
                <w:szCs w:val="28"/>
                <w:highlight w:val="none"/>
              </w:rPr>
            </w:pPr>
          </w:p>
        </w:tc>
        <w:tc>
          <w:tcPr>
            <w:tcW w:w="1571" w:type="dxa"/>
            <w:gridSpan w:val="4"/>
            <w:tcBorders>
              <w:top w:val="single" w:color="auto" w:sz="4" w:space="0"/>
              <w:left w:val="nil"/>
              <w:bottom w:val="single" w:color="auto" w:sz="4" w:space="0"/>
              <w:right w:val="single" w:color="auto" w:sz="4" w:space="0"/>
            </w:tcBorders>
            <w:vAlign w:val="center"/>
          </w:tcPr>
          <w:p w14:paraId="749CFB9F">
            <w:pPr>
              <w:keepNext w:val="0"/>
              <w:keepLines w:val="0"/>
              <w:suppressLineNumbers w:val="0"/>
              <w:spacing w:before="0" w:beforeAutospacing="0" w:after="0" w:afterAutospacing="0" w:line="380" w:lineRule="exact"/>
              <w:ind w:left="0" w:right="0"/>
              <w:jc w:val="left"/>
              <w:rPr>
                <w:rFonts w:hint="eastAsia" w:ascii="仿宋_GB2312"/>
                <w:color w:val="auto"/>
                <w:highlight w:val="none"/>
              </w:rPr>
            </w:pPr>
            <w:r>
              <w:rPr>
                <w:rFonts w:hint="eastAsia" w:ascii="仿宋_GB2312"/>
                <w:color w:val="auto"/>
                <w:highlight w:val="none"/>
              </w:rPr>
              <w:t>住房建筑面积</w:t>
            </w:r>
          </w:p>
        </w:tc>
        <w:tc>
          <w:tcPr>
            <w:tcW w:w="893" w:type="dxa"/>
            <w:gridSpan w:val="3"/>
            <w:tcBorders>
              <w:top w:val="single" w:color="auto" w:sz="4" w:space="0"/>
              <w:left w:val="nil"/>
              <w:bottom w:val="single" w:color="auto" w:sz="4" w:space="0"/>
              <w:right w:val="single" w:color="auto" w:sz="4" w:space="0"/>
            </w:tcBorders>
            <w:vAlign w:val="center"/>
          </w:tcPr>
          <w:p w14:paraId="6DF5723E">
            <w:pPr>
              <w:keepNext w:val="0"/>
              <w:keepLines w:val="0"/>
              <w:suppressLineNumbers w:val="0"/>
              <w:tabs>
                <w:tab w:val="center" w:pos="263"/>
              </w:tabs>
              <w:spacing w:before="0" w:beforeAutospacing="0" w:after="0" w:afterAutospacing="0" w:line="380" w:lineRule="exact"/>
              <w:ind w:left="0" w:right="0" w:firstLine="420" w:firstLineChars="200"/>
              <w:jc w:val="both"/>
              <w:rPr>
                <w:rFonts w:hint="eastAsia" w:ascii="仿宋_GB2312" w:eastAsia="宋体"/>
                <w:color w:val="auto"/>
                <w:highlight w:val="none"/>
                <w:lang w:val="en-US" w:eastAsia="zh-CN"/>
              </w:rPr>
            </w:pPr>
            <w:r>
              <w:rPr>
                <w:rFonts w:hint="eastAsia" w:ascii="仿宋_GB2312"/>
                <w:color w:val="auto"/>
                <w:highlight w:val="none"/>
              </w:rPr>
              <w:t>m</w:t>
            </w:r>
            <w:r>
              <w:rPr>
                <w:rFonts w:hint="eastAsia" w:ascii="仿宋_GB2312"/>
                <w:color w:val="auto"/>
                <w:highlight w:val="none"/>
                <w:vertAlign w:val="superscript"/>
                <w:lang w:val="en-US" w:eastAsia="zh-CN"/>
              </w:rPr>
              <w:t>2</w:t>
            </w:r>
          </w:p>
        </w:tc>
        <w:tc>
          <w:tcPr>
            <w:tcW w:w="1205" w:type="dxa"/>
            <w:gridSpan w:val="4"/>
            <w:tcBorders>
              <w:top w:val="single" w:color="auto" w:sz="4" w:space="0"/>
              <w:left w:val="nil"/>
              <w:bottom w:val="single" w:color="auto" w:sz="4" w:space="0"/>
              <w:right w:val="single" w:color="auto" w:sz="4" w:space="0"/>
            </w:tcBorders>
            <w:vAlign w:val="center"/>
          </w:tcPr>
          <w:p w14:paraId="4FC76A92">
            <w:pPr>
              <w:keepNext w:val="0"/>
              <w:keepLines w:val="0"/>
              <w:suppressLineNumbers w:val="0"/>
              <w:spacing w:before="0" w:beforeAutospacing="0" w:after="0" w:afterAutospacing="0" w:line="380" w:lineRule="exact"/>
              <w:ind w:left="0" w:right="0"/>
              <w:jc w:val="left"/>
              <w:rPr>
                <w:rFonts w:hint="eastAsia" w:ascii="仿宋_GB2312"/>
                <w:color w:val="auto"/>
                <w:highlight w:val="none"/>
              </w:rPr>
            </w:pPr>
            <w:r>
              <w:rPr>
                <w:rFonts w:hint="eastAsia" w:ascii="仿宋_GB2312"/>
                <w:color w:val="auto"/>
                <w:highlight w:val="none"/>
              </w:rPr>
              <w:t>建筑层数</w:t>
            </w:r>
          </w:p>
        </w:tc>
        <w:tc>
          <w:tcPr>
            <w:tcW w:w="1897" w:type="dxa"/>
            <w:gridSpan w:val="7"/>
            <w:tcBorders>
              <w:top w:val="single" w:color="auto" w:sz="4" w:space="0"/>
              <w:left w:val="nil"/>
              <w:bottom w:val="single" w:color="auto" w:sz="4" w:space="0"/>
              <w:right w:val="single" w:color="auto" w:sz="4" w:space="0"/>
            </w:tcBorders>
            <w:vAlign w:val="center"/>
          </w:tcPr>
          <w:p w14:paraId="28D01F3A">
            <w:pPr>
              <w:keepNext w:val="0"/>
              <w:keepLines w:val="0"/>
              <w:suppressLineNumbers w:val="0"/>
              <w:spacing w:before="0" w:beforeAutospacing="0" w:after="0" w:afterAutospacing="0" w:line="380" w:lineRule="exact"/>
              <w:ind w:left="0" w:right="0"/>
              <w:jc w:val="left"/>
              <w:rPr>
                <w:rFonts w:hint="eastAsia" w:ascii="仿宋_GB2312"/>
                <w:color w:val="auto"/>
                <w:highlight w:val="none"/>
              </w:rPr>
            </w:pPr>
            <w:r>
              <w:rPr>
                <w:rFonts w:hint="eastAsia" w:ascii="仿宋_GB2312"/>
                <w:color w:val="auto"/>
                <w:highlight w:val="none"/>
              </w:rPr>
              <w:t xml:space="preserve">     层</w:t>
            </w:r>
          </w:p>
        </w:tc>
        <w:tc>
          <w:tcPr>
            <w:tcW w:w="1352" w:type="dxa"/>
            <w:gridSpan w:val="3"/>
            <w:tcBorders>
              <w:top w:val="single" w:color="auto" w:sz="4" w:space="0"/>
              <w:left w:val="nil"/>
              <w:bottom w:val="single" w:color="auto" w:sz="4" w:space="0"/>
              <w:right w:val="single" w:color="auto" w:sz="4" w:space="0"/>
            </w:tcBorders>
            <w:vAlign w:val="center"/>
          </w:tcPr>
          <w:p w14:paraId="67244326">
            <w:pPr>
              <w:keepNext w:val="0"/>
              <w:keepLines w:val="0"/>
              <w:suppressLineNumbers w:val="0"/>
              <w:spacing w:before="0" w:beforeAutospacing="0" w:after="0" w:afterAutospacing="0" w:line="380" w:lineRule="exact"/>
              <w:ind w:left="0" w:right="0" w:firstLine="105" w:firstLineChars="50"/>
              <w:jc w:val="left"/>
              <w:rPr>
                <w:rFonts w:hint="eastAsia" w:ascii="仿宋_GB2312"/>
                <w:color w:val="auto"/>
                <w:highlight w:val="none"/>
              </w:rPr>
            </w:pPr>
            <w:r>
              <w:rPr>
                <w:rFonts w:hint="eastAsia" w:ascii="仿宋_GB2312"/>
                <w:color w:val="auto"/>
                <w:highlight w:val="none"/>
              </w:rPr>
              <w:t>建筑高度</w:t>
            </w:r>
          </w:p>
        </w:tc>
        <w:tc>
          <w:tcPr>
            <w:tcW w:w="1175" w:type="dxa"/>
            <w:tcBorders>
              <w:top w:val="single" w:color="auto" w:sz="4" w:space="0"/>
              <w:left w:val="nil"/>
              <w:bottom w:val="single" w:color="auto" w:sz="4" w:space="0"/>
              <w:right w:val="single" w:color="auto" w:sz="4" w:space="0"/>
            </w:tcBorders>
            <w:vAlign w:val="center"/>
          </w:tcPr>
          <w:p w14:paraId="59F72DDD">
            <w:pPr>
              <w:keepNext w:val="0"/>
              <w:keepLines w:val="0"/>
              <w:suppressLineNumbers w:val="0"/>
              <w:spacing w:before="0" w:beforeAutospacing="0" w:after="0" w:afterAutospacing="0" w:line="380" w:lineRule="exact"/>
              <w:ind w:left="0" w:right="0"/>
              <w:jc w:val="center"/>
              <w:rPr>
                <w:rFonts w:hint="eastAsia" w:ascii="仿宋_GB2312" w:eastAsia="宋体"/>
                <w:color w:val="auto"/>
                <w:highlight w:val="none"/>
                <w:lang w:val="en-US" w:eastAsia="zh-CN"/>
              </w:rPr>
            </w:pPr>
            <w:r>
              <w:rPr>
                <w:rFonts w:hint="eastAsia" w:ascii="仿宋_GB2312"/>
                <w:color w:val="auto"/>
                <w:highlight w:val="none"/>
                <w:lang w:val="en-US" w:eastAsia="zh-CN"/>
              </w:rPr>
              <w:t>米</w:t>
            </w:r>
          </w:p>
        </w:tc>
      </w:tr>
      <w:tr w14:paraId="281F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3" w:type="dxa"/>
            <w:vMerge w:val="continue"/>
            <w:tcBorders>
              <w:top w:val="nil"/>
              <w:left w:val="single" w:color="auto" w:sz="4" w:space="0"/>
              <w:bottom w:val="single" w:color="auto" w:sz="4" w:space="0"/>
              <w:right w:val="single" w:color="auto" w:sz="4" w:space="0"/>
            </w:tcBorders>
            <w:vAlign w:val="center"/>
          </w:tcPr>
          <w:p w14:paraId="0AC7FBAC">
            <w:pPr>
              <w:keepNext w:val="0"/>
              <w:keepLines w:val="0"/>
              <w:widowControl/>
              <w:suppressLineNumbers w:val="0"/>
              <w:spacing w:before="0" w:beforeAutospacing="0" w:after="0" w:afterAutospacing="0"/>
              <w:ind w:left="0" w:right="0"/>
              <w:jc w:val="left"/>
              <w:rPr>
                <w:rFonts w:hint="eastAsia" w:ascii="仿宋_GB2312"/>
                <w:color w:val="auto"/>
                <w:sz w:val="28"/>
                <w:szCs w:val="28"/>
                <w:highlight w:val="none"/>
              </w:rPr>
            </w:pPr>
          </w:p>
        </w:tc>
        <w:tc>
          <w:tcPr>
            <w:tcW w:w="8093" w:type="dxa"/>
            <w:gridSpan w:val="22"/>
            <w:tcBorders>
              <w:top w:val="single" w:color="auto" w:sz="4" w:space="0"/>
              <w:left w:val="nil"/>
              <w:bottom w:val="single" w:color="auto" w:sz="4" w:space="0"/>
              <w:right w:val="single" w:color="auto" w:sz="4" w:space="0"/>
            </w:tcBorders>
            <w:vAlign w:val="center"/>
          </w:tcPr>
          <w:p w14:paraId="2CD39EE7">
            <w:pPr>
              <w:keepNext w:val="0"/>
              <w:keepLines w:val="0"/>
              <w:suppressLineNumbers w:val="0"/>
              <w:spacing w:before="0" w:beforeAutospacing="0" w:after="0" w:afterAutospacing="0" w:line="380" w:lineRule="exact"/>
              <w:ind w:left="0" w:right="0"/>
              <w:jc w:val="left"/>
              <w:rPr>
                <w:rFonts w:hint="default" w:ascii="仿宋_GB2312" w:eastAsia="宋体"/>
                <w:color w:val="auto"/>
                <w:highlight w:val="none"/>
                <w:lang w:val="en-US" w:eastAsia="zh-CN"/>
              </w:rPr>
            </w:pPr>
            <w:r>
              <w:rPr>
                <w:rFonts w:hint="eastAsia" w:ascii="仿宋_GB2312"/>
                <w:color w:val="auto"/>
                <w:highlight w:val="none"/>
                <w:lang w:val="en-US" w:eastAsia="zh-CN"/>
              </w:rPr>
              <w:t>是否征求相邻权利人意见：        1.是            2.否</w:t>
            </w:r>
          </w:p>
        </w:tc>
      </w:tr>
      <w:tr w14:paraId="7AD4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14:paraId="5E1E1369">
            <w:pPr>
              <w:keepNext w:val="0"/>
              <w:keepLines w:val="0"/>
              <w:widowControl/>
              <w:suppressLineNumbers w:val="0"/>
              <w:spacing w:before="0" w:beforeAutospacing="0" w:after="0" w:afterAutospacing="0" w:line="400" w:lineRule="exact"/>
              <w:ind w:left="0" w:right="0"/>
              <w:rPr>
                <w:rFonts w:hint="eastAsia" w:ascii="仿宋_GB2312"/>
                <w:color w:val="auto"/>
                <w:highlight w:val="none"/>
              </w:rPr>
            </w:pPr>
            <w:r>
              <w:rPr>
                <w:rFonts w:hint="eastAsia" w:ascii="仿宋_GB2312"/>
                <w:color w:val="auto"/>
                <w:highlight w:val="none"/>
              </w:rPr>
              <w:t>申请</w:t>
            </w:r>
          </w:p>
          <w:p w14:paraId="56303495">
            <w:pPr>
              <w:keepNext w:val="0"/>
              <w:keepLines w:val="0"/>
              <w:widowControl/>
              <w:suppressLineNumbers w:val="0"/>
              <w:spacing w:before="0" w:beforeAutospacing="0" w:after="0" w:afterAutospacing="0" w:line="400" w:lineRule="exact"/>
              <w:ind w:left="0" w:right="0"/>
              <w:rPr>
                <w:rFonts w:hint="eastAsia" w:ascii="仿宋_GB2312"/>
                <w:color w:val="auto"/>
                <w:highlight w:val="none"/>
              </w:rPr>
            </w:pPr>
            <w:r>
              <w:rPr>
                <w:rFonts w:hint="eastAsia" w:ascii="仿宋_GB2312"/>
                <w:color w:val="auto"/>
                <w:highlight w:val="none"/>
              </w:rPr>
              <w:t>理由</w:t>
            </w:r>
          </w:p>
        </w:tc>
        <w:tc>
          <w:tcPr>
            <w:tcW w:w="8093" w:type="dxa"/>
            <w:gridSpan w:val="22"/>
            <w:tcBorders>
              <w:top w:val="single" w:color="auto" w:sz="4" w:space="0"/>
              <w:left w:val="nil"/>
              <w:bottom w:val="single" w:color="auto" w:sz="4" w:space="0"/>
              <w:right w:val="single" w:color="auto" w:sz="4" w:space="0"/>
            </w:tcBorders>
            <w:vAlign w:val="center"/>
          </w:tcPr>
          <w:p w14:paraId="6836159A">
            <w:pPr>
              <w:keepNext w:val="0"/>
              <w:keepLines w:val="0"/>
              <w:suppressLineNumbers w:val="0"/>
              <w:spacing w:before="0" w:beforeAutospacing="0" w:after="0" w:afterAutospacing="0" w:line="380" w:lineRule="exact"/>
              <w:ind w:left="0" w:right="0"/>
              <w:jc w:val="left"/>
              <w:rPr>
                <w:rFonts w:hint="eastAsia" w:ascii="仿宋_GB2312"/>
                <w:color w:val="auto"/>
                <w:highlight w:val="none"/>
              </w:rPr>
            </w:pPr>
          </w:p>
          <w:p w14:paraId="7B9FC4C2">
            <w:pPr>
              <w:keepNext w:val="0"/>
              <w:keepLines w:val="0"/>
              <w:suppressLineNumbers w:val="0"/>
              <w:spacing w:before="0" w:beforeAutospacing="0" w:after="0" w:afterAutospacing="0" w:line="380" w:lineRule="exact"/>
              <w:ind w:left="0" w:right="0"/>
              <w:jc w:val="left"/>
              <w:rPr>
                <w:rFonts w:hint="eastAsia" w:ascii="仿宋_GB2312"/>
                <w:color w:val="auto"/>
                <w:highlight w:val="none"/>
              </w:rPr>
            </w:pPr>
            <w:r>
              <w:rPr>
                <w:rFonts w:hint="eastAsia" w:ascii="仿宋_GB2312"/>
                <w:color w:val="auto"/>
                <w:highlight w:val="none"/>
              </w:rPr>
              <w:t xml:space="preserve">                          申请人：                    年   月   日                             </w:t>
            </w:r>
          </w:p>
        </w:tc>
      </w:tr>
      <w:tr w14:paraId="5D06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14:paraId="1FD5F1DD">
            <w:pPr>
              <w:keepNext w:val="0"/>
              <w:keepLines w:val="0"/>
              <w:widowControl/>
              <w:suppressLineNumbers w:val="0"/>
              <w:spacing w:before="0" w:beforeAutospacing="0" w:after="0" w:afterAutospacing="0" w:line="400" w:lineRule="exact"/>
              <w:ind w:left="0" w:right="0"/>
              <w:rPr>
                <w:rFonts w:hint="default" w:ascii="仿宋_GB2312" w:eastAsia="宋体"/>
                <w:color w:val="auto"/>
                <w:highlight w:val="none"/>
                <w:lang w:val="en-US" w:eastAsia="zh-CN"/>
              </w:rPr>
            </w:pPr>
            <w:r>
              <w:rPr>
                <w:rFonts w:hint="eastAsia" w:ascii="仿宋_GB2312"/>
                <w:color w:val="auto"/>
                <w:highlight w:val="none"/>
                <w:lang w:val="en-US" w:eastAsia="zh-CN"/>
              </w:rPr>
              <w:t>村民小组会议意见</w:t>
            </w:r>
          </w:p>
        </w:tc>
        <w:tc>
          <w:tcPr>
            <w:tcW w:w="8093" w:type="dxa"/>
            <w:gridSpan w:val="22"/>
            <w:tcBorders>
              <w:top w:val="single" w:color="auto" w:sz="4" w:space="0"/>
              <w:left w:val="nil"/>
              <w:bottom w:val="single" w:color="auto" w:sz="4" w:space="0"/>
              <w:right w:val="single" w:color="auto" w:sz="4" w:space="0"/>
            </w:tcBorders>
            <w:vAlign w:val="center"/>
          </w:tcPr>
          <w:p w14:paraId="3CE7AA02">
            <w:pPr>
              <w:keepNext w:val="0"/>
              <w:keepLines w:val="0"/>
              <w:suppressLineNumbers w:val="0"/>
              <w:spacing w:before="0" w:beforeAutospacing="0" w:after="0" w:afterAutospacing="0" w:line="400" w:lineRule="exact"/>
              <w:ind w:left="0" w:right="0" w:firstLine="420" w:firstLineChars="200"/>
              <w:jc w:val="left"/>
              <w:rPr>
                <w:rFonts w:hint="eastAsia" w:ascii="仿宋_GB2312"/>
                <w:color w:val="auto"/>
                <w:highlight w:val="none"/>
              </w:rPr>
            </w:pPr>
          </w:p>
          <w:p w14:paraId="0BA10D38">
            <w:pPr>
              <w:keepNext w:val="0"/>
              <w:keepLines w:val="0"/>
              <w:suppressLineNumbers w:val="0"/>
              <w:spacing w:before="0" w:beforeAutospacing="0" w:after="0" w:afterAutospacing="0" w:line="400" w:lineRule="exact"/>
              <w:ind w:left="0" w:right="0" w:firstLine="2730" w:firstLineChars="1300"/>
              <w:jc w:val="left"/>
              <w:rPr>
                <w:rFonts w:hint="eastAsia" w:ascii="仿宋_GB2312"/>
                <w:color w:val="auto"/>
                <w:highlight w:val="none"/>
              </w:rPr>
            </w:pPr>
            <w:r>
              <w:rPr>
                <w:rFonts w:hint="eastAsia" w:ascii="仿宋_GB2312"/>
                <w:color w:val="auto"/>
                <w:highlight w:val="none"/>
              </w:rPr>
              <w:t>负责人：                    年   月   日</w:t>
            </w:r>
          </w:p>
        </w:tc>
      </w:tr>
      <w:tr w14:paraId="76DB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14:paraId="110350D4">
            <w:pPr>
              <w:keepNext w:val="0"/>
              <w:keepLines w:val="0"/>
              <w:suppressLineNumbers w:val="0"/>
              <w:spacing w:before="0" w:beforeAutospacing="0" w:after="0" w:afterAutospacing="0" w:line="360" w:lineRule="exact"/>
              <w:ind w:left="0" w:right="0"/>
              <w:jc w:val="left"/>
              <w:rPr>
                <w:rFonts w:hint="eastAsia" w:ascii="仿宋_GB2312"/>
                <w:color w:val="auto"/>
                <w:highlight w:val="none"/>
              </w:rPr>
            </w:pPr>
            <w:r>
              <w:rPr>
                <w:rFonts w:hint="eastAsia" w:ascii="仿宋_GB2312"/>
                <w:color w:val="auto"/>
                <w:highlight w:val="none"/>
              </w:rPr>
              <w:t>村民委员会意见</w:t>
            </w:r>
          </w:p>
        </w:tc>
        <w:tc>
          <w:tcPr>
            <w:tcW w:w="8093" w:type="dxa"/>
            <w:gridSpan w:val="22"/>
            <w:tcBorders>
              <w:top w:val="single" w:color="auto" w:sz="4" w:space="0"/>
              <w:left w:val="nil"/>
              <w:bottom w:val="single" w:color="auto" w:sz="4" w:space="0"/>
              <w:right w:val="single" w:color="auto" w:sz="4" w:space="0"/>
            </w:tcBorders>
            <w:vAlign w:val="center"/>
          </w:tcPr>
          <w:p w14:paraId="0C474D78">
            <w:pPr>
              <w:keepNext w:val="0"/>
              <w:keepLines w:val="0"/>
              <w:suppressLineNumbers w:val="0"/>
              <w:spacing w:before="0" w:beforeAutospacing="0" w:after="0" w:afterAutospacing="0" w:line="400" w:lineRule="exact"/>
              <w:ind w:left="0" w:right="0" w:firstLine="420" w:firstLineChars="200"/>
              <w:jc w:val="left"/>
              <w:rPr>
                <w:rFonts w:hint="eastAsia" w:ascii="仿宋_GB2312"/>
                <w:color w:val="auto"/>
                <w:highlight w:val="none"/>
              </w:rPr>
            </w:pPr>
          </w:p>
          <w:p w14:paraId="2680C8E9">
            <w:pPr>
              <w:keepNext w:val="0"/>
              <w:keepLines w:val="0"/>
              <w:suppressLineNumbers w:val="0"/>
              <w:spacing w:before="0" w:beforeAutospacing="0" w:after="0" w:afterAutospacing="0" w:line="400" w:lineRule="exact"/>
              <w:ind w:left="0" w:right="0" w:firstLine="3150" w:firstLineChars="1500"/>
              <w:jc w:val="left"/>
              <w:rPr>
                <w:rFonts w:hint="eastAsia" w:ascii="仿宋_GB2312"/>
                <w:color w:val="auto"/>
                <w:highlight w:val="none"/>
              </w:rPr>
            </w:pPr>
            <w:r>
              <w:rPr>
                <w:rFonts w:hint="eastAsia" w:ascii="仿宋_GB2312"/>
                <w:color w:val="auto"/>
                <w:highlight w:val="none"/>
              </w:rPr>
              <w:t xml:space="preserve">                         （盖章）</w:t>
            </w:r>
          </w:p>
          <w:p w14:paraId="6286DD3A">
            <w:pPr>
              <w:keepNext w:val="0"/>
              <w:keepLines w:val="0"/>
              <w:suppressLineNumbers w:val="0"/>
              <w:spacing w:before="0" w:beforeAutospacing="0" w:after="0" w:afterAutospacing="0" w:line="380" w:lineRule="exact"/>
              <w:ind w:left="0" w:right="0" w:firstLine="2835" w:firstLineChars="1350"/>
              <w:jc w:val="left"/>
              <w:rPr>
                <w:rFonts w:hint="eastAsia" w:ascii="仿宋_GB2312"/>
                <w:color w:val="auto"/>
                <w:highlight w:val="none"/>
              </w:rPr>
            </w:pPr>
            <w:r>
              <w:rPr>
                <w:rFonts w:hint="eastAsia" w:ascii="仿宋_GB2312"/>
                <w:color w:val="auto"/>
                <w:highlight w:val="none"/>
              </w:rPr>
              <w:t>负责人：                     年   月   日</w:t>
            </w:r>
          </w:p>
        </w:tc>
      </w:tr>
    </w:tbl>
    <w:p w14:paraId="70257B11">
      <w:pPr>
        <w:keepNext w:val="0"/>
        <w:keepLines w:val="0"/>
        <w:widowControl w:val="0"/>
        <w:suppressLineNumbers w:val="0"/>
        <w:spacing w:before="0" w:beforeAutospacing="1" w:after="0" w:afterAutospacing="0"/>
        <w:ind w:left="0" w:right="0"/>
        <w:jc w:val="both"/>
        <w:rPr>
          <w:rFonts w:hint="eastAsia" w:ascii="仿宋" w:hAnsi="仿宋" w:eastAsia="仿宋" w:cs="仿宋"/>
          <w:b w:val="0"/>
          <w:snapToGrid/>
          <w:spacing w:val="0"/>
          <w:w w:val="100"/>
          <w:kern w:val="2"/>
          <w:sz w:val="32"/>
          <w:szCs w:val="32"/>
          <w:lang w:val="en-US" w:eastAsia="zh-CN" w:bidi="ar-SA"/>
        </w:rPr>
      </w:pPr>
      <w:r>
        <w:rPr>
          <w:rFonts w:hint="eastAsia" w:ascii="黑体" w:hAnsi="黑体" w:eastAsia="黑体" w:cs="黑体"/>
          <w:b w:val="0"/>
          <w:snapToGrid/>
          <w:spacing w:val="0"/>
          <w:w w:val="100"/>
          <w:kern w:val="2"/>
          <w:sz w:val="32"/>
          <w:szCs w:val="32"/>
          <w:lang w:val="en-US" w:eastAsia="zh-CN" w:bidi="ar-SA"/>
        </w:rPr>
        <w:t>附件4</w:t>
      </w:r>
    </w:p>
    <w:p w14:paraId="78BD60C8">
      <w:pPr>
        <w:keepNext w:val="0"/>
        <w:keepLines w:val="0"/>
        <w:widowControl w:val="0"/>
        <w:suppressLineNumbers w:val="0"/>
        <w:spacing w:before="0" w:beforeAutospacing="1" w:after="0" w:afterAutospacing="0"/>
        <w:ind w:left="0" w:right="0"/>
        <w:jc w:val="both"/>
        <w:rPr>
          <w:rFonts w:hint="default" w:ascii="仿宋" w:hAnsi="仿宋" w:eastAsia="仿宋" w:cs="仿宋"/>
          <w:b w:val="0"/>
          <w:snapToGrid/>
          <w:spacing w:val="0"/>
          <w:w w:val="100"/>
          <w:kern w:val="2"/>
          <w:sz w:val="32"/>
          <w:szCs w:val="32"/>
          <w:lang w:val="en-US" w:eastAsia="zh-CN" w:bidi="ar-SA"/>
        </w:rPr>
      </w:pPr>
    </w:p>
    <w:p w14:paraId="0178E7B4">
      <w:pPr>
        <w:spacing w:line="70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农户用地建房征求相邻权利人意见书</w:t>
      </w:r>
    </w:p>
    <w:p w14:paraId="4CF97679">
      <w:pPr>
        <w:spacing w:line="560" w:lineRule="exact"/>
        <w:jc w:val="left"/>
        <w:rPr>
          <w:rFonts w:hint="eastAsia" w:ascii="宋体" w:hAnsi="宋体" w:cs="仿宋_GB2312"/>
          <w:color w:val="000000"/>
          <w:sz w:val="30"/>
          <w:szCs w:val="30"/>
        </w:rPr>
      </w:pPr>
    </w:p>
    <w:p w14:paraId="0F83CE5A">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宋体" w:hAnsi="宋体" w:cs="仿宋_GB2312"/>
          <w:color w:val="000000"/>
          <w:sz w:val="30"/>
          <w:szCs w:val="30"/>
        </w:rPr>
      </w:pPr>
      <w:r>
        <w:rPr>
          <w:rFonts w:hint="eastAsia" w:ascii="宋体" w:hAnsi="宋体" w:cs="仿宋_GB2312"/>
          <w:color w:val="000000"/>
          <w:sz w:val="30"/>
          <w:szCs w:val="30"/>
        </w:rPr>
        <w:t>拟新建、</w:t>
      </w:r>
      <w:r>
        <w:rPr>
          <w:rFonts w:hint="eastAsia" w:ascii="宋体" w:hAnsi="宋体" w:cs="仿宋_GB2312"/>
          <w:color w:val="000000"/>
          <w:sz w:val="30"/>
          <w:szCs w:val="30"/>
          <w:lang w:val="en-US" w:eastAsia="zh-CN"/>
        </w:rPr>
        <w:t>改</w:t>
      </w:r>
      <w:r>
        <w:rPr>
          <w:rFonts w:hint="eastAsia" w:ascii="宋体" w:hAnsi="宋体" w:cs="仿宋_GB2312"/>
          <w:color w:val="000000"/>
          <w:sz w:val="30"/>
          <w:szCs w:val="30"/>
        </w:rPr>
        <w:t>扩建、</w:t>
      </w:r>
      <w:r>
        <w:rPr>
          <w:rFonts w:hint="eastAsia" w:ascii="宋体" w:hAnsi="宋体" w:cs="仿宋_GB2312"/>
          <w:color w:val="000000"/>
          <w:sz w:val="30"/>
          <w:szCs w:val="30"/>
          <w:lang w:val="en-US" w:eastAsia="zh-CN"/>
        </w:rPr>
        <w:t>原址</w:t>
      </w:r>
      <w:r>
        <w:rPr>
          <w:rFonts w:hint="eastAsia" w:ascii="宋体" w:hAnsi="宋体" w:cs="仿宋_GB2312"/>
          <w:color w:val="000000"/>
          <w:sz w:val="30"/>
          <w:szCs w:val="30"/>
        </w:rPr>
        <w:t>翻建</w:t>
      </w:r>
      <w:r>
        <w:rPr>
          <w:rFonts w:hint="eastAsia" w:ascii="宋体" w:hAnsi="宋体" w:cs="仿宋_GB2312"/>
          <w:color w:val="000000"/>
          <w:sz w:val="30"/>
          <w:szCs w:val="30"/>
          <w:u w:val="single"/>
        </w:rPr>
        <w:t xml:space="preserve">  </w:t>
      </w:r>
      <w:r>
        <w:rPr>
          <w:rFonts w:hint="eastAsia" w:ascii="宋体" w:hAnsi="宋体" w:cs="仿宋_GB2312"/>
          <w:color w:val="000000"/>
          <w:sz w:val="30"/>
          <w:szCs w:val="30"/>
          <w:u w:val="single"/>
          <w:lang w:val="en-US" w:eastAsia="zh-CN"/>
        </w:rPr>
        <w:t xml:space="preserve">        </w:t>
      </w:r>
      <w:r>
        <w:rPr>
          <w:rFonts w:hint="eastAsia" w:ascii="宋体" w:hAnsi="宋体" w:cs="仿宋_GB2312"/>
          <w:color w:val="000000"/>
          <w:sz w:val="30"/>
          <w:szCs w:val="30"/>
        </w:rPr>
        <w:t>层住房，</w:t>
      </w:r>
      <w:r>
        <w:rPr>
          <w:rFonts w:hint="eastAsia" w:ascii="宋体" w:hAnsi="宋体" w:cs="仿宋_GB2312"/>
          <w:color w:val="000000"/>
          <w:sz w:val="30"/>
          <w:szCs w:val="30"/>
          <w:u w:val="single"/>
          <w:lang w:val="en-US" w:eastAsia="zh-CN"/>
        </w:rPr>
        <w:t xml:space="preserve">        </w:t>
      </w:r>
      <w:r>
        <w:rPr>
          <w:rFonts w:hint="eastAsia" w:ascii="宋体" w:hAnsi="宋体" w:cs="仿宋_GB2312"/>
          <w:color w:val="000000"/>
          <w:sz w:val="30"/>
          <w:szCs w:val="30"/>
          <w:u w:val="none"/>
          <w:lang w:val="en-US" w:eastAsia="zh-CN"/>
        </w:rPr>
        <w:t>建房</w:t>
      </w:r>
      <w:r>
        <w:rPr>
          <w:rFonts w:hint="eastAsia" w:ascii="宋体" w:hAnsi="宋体" w:cs="仿宋_GB2312"/>
          <w:color w:val="000000"/>
          <w:sz w:val="30"/>
          <w:szCs w:val="30"/>
        </w:rPr>
        <w:t>户经和东邻</w:t>
      </w:r>
      <w:r>
        <w:rPr>
          <w:rFonts w:hint="eastAsia" w:ascii="宋体" w:hAnsi="宋体" w:cs="仿宋_GB2312"/>
          <w:color w:val="000000"/>
          <w:sz w:val="30"/>
          <w:szCs w:val="30"/>
          <w:u w:val="single"/>
        </w:rPr>
        <w:t xml:space="preserve"> </w:t>
      </w:r>
      <w:r>
        <w:rPr>
          <w:rFonts w:hint="eastAsia" w:ascii="宋体" w:hAnsi="宋体" w:cs="仿宋_GB2312"/>
          <w:color w:val="000000"/>
          <w:sz w:val="30"/>
          <w:szCs w:val="30"/>
          <w:u w:val="single"/>
          <w:lang w:val="en-US" w:eastAsia="zh-CN"/>
        </w:rPr>
        <w:t xml:space="preserve">     </w:t>
      </w:r>
      <w:r>
        <w:rPr>
          <w:rFonts w:hint="eastAsia" w:ascii="宋体" w:hAnsi="宋体" w:cs="仿宋_GB2312"/>
          <w:color w:val="000000"/>
          <w:sz w:val="30"/>
          <w:szCs w:val="30"/>
          <w:u w:val="single"/>
        </w:rPr>
        <w:t xml:space="preserve">  </w:t>
      </w:r>
      <w:r>
        <w:rPr>
          <w:rFonts w:hint="eastAsia" w:ascii="宋体" w:hAnsi="宋体" w:cs="仿宋_GB2312"/>
          <w:color w:val="000000"/>
          <w:sz w:val="30"/>
          <w:szCs w:val="30"/>
        </w:rPr>
        <w:t>户、西邻</w:t>
      </w:r>
      <w:r>
        <w:rPr>
          <w:rFonts w:hint="eastAsia" w:ascii="宋体" w:hAnsi="宋体" w:cs="仿宋_GB2312"/>
          <w:color w:val="000000"/>
          <w:sz w:val="30"/>
          <w:szCs w:val="30"/>
          <w:u w:val="single"/>
          <w:lang w:val="en-US" w:eastAsia="zh-CN"/>
        </w:rPr>
        <w:t xml:space="preserve">        </w:t>
      </w:r>
      <w:r>
        <w:rPr>
          <w:rFonts w:hint="eastAsia" w:ascii="宋体" w:hAnsi="宋体" w:cs="仿宋_GB2312"/>
          <w:color w:val="000000"/>
          <w:sz w:val="30"/>
          <w:szCs w:val="30"/>
        </w:rPr>
        <w:t>户、南邻</w:t>
      </w:r>
      <w:r>
        <w:rPr>
          <w:rFonts w:hint="eastAsia" w:ascii="宋体" w:hAnsi="宋体" w:cs="仿宋_GB2312"/>
          <w:color w:val="000000"/>
          <w:sz w:val="30"/>
          <w:szCs w:val="30"/>
          <w:u w:val="single"/>
        </w:rPr>
        <w:t xml:space="preserve"> </w:t>
      </w:r>
      <w:r>
        <w:rPr>
          <w:rFonts w:hint="eastAsia" w:ascii="宋体" w:hAnsi="宋体" w:cs="仿宋_GB2312"/>
          <w:color w:val="000000"/>
          <w:sz w:val="30"/>
          <w:szCs w:val="30"/>
          <w:u w:val="single"/>
          <w:lang w:val="en-US" w:eastAsia="zh-CN"/>
        </w:rPr>
        <w:t xml:space="preserve">        </w:t>
      </w:r>
      <w:r>
        <w:rPr>
          <w:rFonts w:hint="eastAsia" w:ascii="宋体" w:hAnsi="宋体" w:cs="仿宋_GB2312"/>
          <w:color w:val="000000"/>
          <w:sz w:val="30"/>
          <w:szCs w:val="30"/>
        </w:rPr>
        <w:t>户、北邻</w:t>
      </w:r>
      <w:r>
        <w:rPr>
          <w:rFonts w:hint="eastAsia" w:ascii="宋体" w:hAnsi="宋体" w:cs="仿宋_GB2312"/>
          <w:color w:val="000000"/>
          <w:sz w:val="30"/>
          <w:szCs w:val="30"/>
          <w:u w:val="single"/>
          <w:lang w:val="en-US" w:eastAsia="zh-CN"/>
        </w:rPr>
        <w:t xml:space="preserve">        </w:t>
      </w:r>
      <w:r>
        <w:rPr>
          <w:rFonts w:hint="eastAsia" w:ascii="宋体" w:hAnsi="宋体" w:cs="仿宋_GB2312"/>
          <w:color w:val="000000"/>
          <w:sz w:val="30"/>
          <w:szCs w:val="30"/>
        </w:rPr>
        <w:t>户共同协商，对可能影响的通风、采光、出行等基本功能已征求相邻权利人意见（若涉及相关补偿事宜另签订补偿协议附后），同意规划房屋</w:t>
      </w:r>
      <w:r>
        <w:rPr>
          <w:rFonts w:hint="eastAsia" w:ascii="宋体" w:hAnsi="宋体" w:cs="仿宋_GB2312"/>
          <w:color w:val="000000"/>
          <w:sz w:val="30"/>
          <w:szCs w:val="30"/>
          <w:u w:val="single"/>
          <w:lang w:val="en-US" w:eastAsia="zh-CN"/>
        </w:rPr>
        <w:t xml:space="preserve">    </w:t>
      </w:r>
      <w:r>
        <w:rPr>
          <w:rFonts w:hint="eastAsia" w:ascii="宋体" w:hAnsi="宋体" w:cs="仿宋_GB2312"/>
          <w:color w:val="000000"/>
          <w:sz w:val="30"/>
          <w:szCs w:val="30"/>
        </w:rPr>
        <w:t>层</w:t>
      </w:r>
      <w:r>
        <w:rPr>
          <w:rFonts w:hint="eastAsia" w:ascii="宋体" w:hAnsi="宋体" w:cs="仿宋_GB2312"/>
          <w:color w:val="000000"/>
          <w:sz w:val="30"/>
          <w:szCs w:val="30"/>
          <w:lang w:eastAsia="zh-CN"/>
        </w:rPr>
        <w:t>，</w:t>
      </w:r>
      <w:r>
        <w:rPr>
          <w:rFonts w:hint="eastAsia" w:ascii="宋体" w:hAnsi="宋体" w:cs="仿宋_GB2312"/>
          <w:color w:val="000000"/>
          <w:sz w:val="30"/>
          <w:szCs w:val="30"/>
        </w:rPr>
        <w:t>座朝</w:t>
      </w:r>
      <w:r>
        <w:rPr>
          <w:rFonts w:hint="eastAsia" w:ascii="宋体" w:hAnsi="宋体" w:cs="仿宋_GB2312"/>
          <w:color w:val="000000"/>
          <w:sz w:val="30"/>
          <w:szCs w:val="30"/>
          <w:u w:val="single"/>
        </w:rPr>
        <w:t xml:space="preserve"> </w:t>
      </w:r>
      <w:r>
        <w:rPr>
          <w:rFonts w:hint="eastAsia" w:ascii="宋体" w:hAnsi="宋体" w:cs="仿宋_GB2312"/>
          <w:color w:val="000000"/>
          <w:sz w:val="30"/>
          <w:szCs w:val="30"/>
          <w:u w:val="single"/>
          <w:lang w:val="en-US" w:eastAsia="zh-CN"/>
        </w:rPr>
        <w:t xml:space="preserve">  </w:t>
      </w:r>
      <w:r>
        <w:rPr>
          <w:rFonts w:hint="eastAsia" w:ascii="宋体" w:hAnsi="宋体" w:cs="仿宋_GB2312"/>
          <w:color w:val="000000"/>
          <w:sz w:val="30"/>
          <w:szCs w:val="30"/>
          <w:u w:val="single"/>
        </w:rPr>
        <w:t xml:space="preserve">  </w:t>
      </w:r>
      <w:r>
        <w:rPr>
          <w:rFonts w:hint="eastAsia" w:ascii="宋体" w:hAnsi="宋体" w:cs="仿宋_GB2312"/>
          <w:color w:val="000000"/>
          <w:sz w:val="30"/>
          <w:szCs w:val="30"/>
        </w:rPr>
        <w:t>向，按批准面积和规定进行建设。</w:t>
      </w:r>
    </w:p>
    <w:p w14:paraId="203BFCD8">
      <w:pPr>
        <w:spacing w:line="560" w:lineRule="exact"/>
        <w:jc w:val="left"/>
        <w:rPr>
          <w:rFonts w:hint="eastAsia" w:ascii="宋体" w:hAnsi="宋体" w:cs="仿宋_GB2312"/>
          <w:color w:val="000000"/>
          <w:sz w:val="30"/>
          <w:szCs w:val="30"/>
        </w:rPr>
      </w:pPr>
    </w:p>
    <w:p w14:paraId="60085E2D">
      <w:pPr>
        <w:spacing w:line="560" w:lineRule="exact"/>
        <w:jc w:val="left"/>
        <w:rPr>
          <w:rFonts w:hint="eastAsia" w:ascii="宋体" w:hAnsi="宋体" w:cs="仿宋_GB2312"/>
          <w:color w:val="000000"/>
          <w:sz w:val="30"/>
          <w:szCs w:val="30"/>
        </w:rPr>
      </w:pPr>
    </w:p>
    <w:p w14:paraId="3F5ED821">
      <w:pPr>
        <w:spacing w:line="560" w:lineRule="exact"/>
        <w:jc w:val="left"/>
        <w:rPr>
          <w:rFonts w:hint="eastAsia" w:ascii="宋体" w:hAnsi="宋体" w:cs="仿宋_GB2312"/>
          <w:color w:val="000000"/>
          <w:sz w:val="30"/>
          <w:szCs w:val="30"/>
        </w:rPr>
      </w:pPr>
    </w:p>
    <w:p w14:paraId="509649FD">
      <w:pPr>
        <w:spacing w:line="560" w:lineRule="exact"/>
        <w:ind w:firstLine="2850" w:firstLineChars="950"/>
        <w:jc w:val="left"/>
        <w:rPr>
          <w:rFonts w:hint="eastAsia" w:ascii="宋体" w:hAnsi="宋体" w:cs="仿宋_GB2312"/>
          <w:color w:val="000000"/>
          <w:sz w:val="30"/>
          <w:szCs w:val="30"/>
        </w:rPr>
      </w:pPr>
      <w:r>
        <w:rPr>
          <w:rFonts w:hint="eastAsia" w:ascii="宋体" w:hAnsi="宋体" w:cs="仿宋_GB2312"/>
          <w:color w:val="000000"/>
          <w:sz w:val="30"/>
          <w:szCs w:val="30"/>
        </w:rPr>
        <w:t>申请建房户主签字：</w:t>
      </w:r>
    </w:p>
    <w:p w14:paraId="47A1FE77">
      <w:pPr>
        <w:spacing w:line="560" w:lineRule="exact"/>
        <w:ind w:firstLine="2850" w:firstLineChars="950"/>
        <w:jc w:val="left"/>
        <w:rPr>
          <w:rFonts w:hint="eastAsia" w:ascii="宋体" w:hAnsi="宋体" w:cs="仿宋_GB2312"/>
          <w:color w:val="000000"/>
          <w:sz w:val="30"/>
          <w:szCs w:val="30"/>
        </w:rPr>
      </w:pPr>
      <w:r>
        <w:rPr>
          <w:rFonts w:hint="eastAsia" w:ascii="宋体" w:hAnsi="宋体" w:cs="仿宋_GB2312"/>
          <w:color w:val="000000"/>
          <w:sz w:val="30"/>
          <w:szCs w:val="30"/>
        </w:rPr>
        <w:t>相邻权利人签字</w:t>
      </w:r>
      <w:r>
        <w:rPr>
          <w:rFonts w:hint="eastAsia" w:ascii="宋体" w:hAnsi="宋体" w:cs="仿宋_GB2312"/>
          <w:color w:val="000000"/>
          <w:sz w:val="30"/>
          <w:szCs w:val="30"/>
          <w:lang w:eastAsia="zh-CN"/>
        </w:rPr>
        <w:t>（</w:t>
      </w:r>
      <w:r>
        <w:rPr>
          <w:rFonts w:hint="eastAsia" w:ascii="宋体" w:hAnsi="宋体" w:cs="仿宋_GB2312"/>
          <w:color w:val="000000"/>
          <w:sz w:val="30"/>
          <w:szCs w:val="30"/>
        </w:rPr>
        <w:t>相邻权利人</w:t>
      </w:r>
      <w:r>
        <w:rPr>
          <w:rFonts w:hint="eastAsia" w:ascii="宋体" w:hAnsi="宋体" w:cs="仿宋_GB2312"/>
          <w:color w:val="000000"/>
          <w:sz w:val="30"/>
          <w:szCs w:val="30"/>
          <w:lang w:eastAsia="zh-CN"/>
        </w:rPr>
        <w:t>不签字的，由村委会就</w:t>
      </w:r>
      <w:r>
        <w:rPr>
          <w:rFonts w:hint="eastAsia" w:ascii="宋体" w:hAnsi="宋体" w:cs="仿宋_GB2312"/>
          <w:color w:val="000000"/>
          <w:sz w:val="30"/>
          <w:szCs w:val="30"/>
        </w:rPr>
        <w:t>征求相邻权利人</w:t>
      </w:r>
      <w:r>
        <w:rPr>
          <w:rFonts w:hint="eastAsia" w:ascii="宋体" w:hAnsi="宋体" w:cs="仿宋_GB2312"/>
          <w:color w:val="000000"/>
          <w:sz w:val="30"/>
          <w:szCs w:val="30"/>
          <w:lang w:eastAsia="zh-CN"/>
        </w:rPr>
        <w:t>意见情况作出说明）</w:t>
      </w:r>
      <w:r>
        <w:rPr>
          <w:rFonts w:hint="eastAsia" w:ascii="宋体" w:hAnsi="宋体" w:cs="仿宋_GB2312"/>
          <w:color w:val="000000"/>
          <w:sz w:val="30"/>
          <w:szCs w:val="30"/>
        </w:rPr>
        <w:t>：</w:t>
      </w:r>
    </w:p>
    <w:p w14:paraId="5D49F6FA">
      <w:pPr>
        <w:spacing w:line="560" w:lineRule="exact"/>
        <w:ind w:firstLine="2850" w:firstLineChars="950"/>
        <w:jc w:val="left"/>
        <w:rPr>
          <w:rFonts w:hint="eastAsia" w:ascii="宋体" w:hAnsi="宋体" w:eastAsia="宋体" w:cs="仿宋_GB2312"/>
          <w:color w:val="000000"/>
          <w:sz w:val="30"/>
          <w:szCs w:val="30"/>
          <w:lang w:eastAsia="zh-CN"/>
        </w:rPr>
      </w:pPr>
    </w:p>
    <w:p w14:paraId="2D388F14">
      <w:pPr>
        <w:spacing w:line="560" w:lineRule="exact"/>
        <w:ind w:firstLine="2850" w:firstLineChars="950"/>
        <w:jc w:val="left"/>
        <w:rPr>
          <w:rFonts w:hint="eastAsia" w:ascii="宋体" w:hAnsi="宋体" w:cs="仿宋_GB2312"/>
          <w:color w:val="000000"/>
          <w:sz w:val="30"/>
          <w:szCs w:val="30"/>
        </w:rPr>
      </w:pPr>
    </w:p>
    <w:p w14:paraId="5880B8E3">
      <w:pPr>
        <w:spacing w:line="560" w:lineRule="exact"/>
        <w:ind w:firstLine="4050" w:firstLineChars="1350"/>
        <w:jc w:val="left"/>
        <w:rPr>
          <w:rFonts w:hint="eastAsia" w:ascii="宋体" w:hAnsi="宋体" w:cs="仿宋_GB2312"/>
          <w:color w:val="000000"/>
          <w:sz w:val="30"/>
          <w:szCs w:val="30"/>
        </w:rPr>
      </w:pPr>
      <w:r>
        <w:rPr>
          <w:rFonts w:hint="eastAsia" w:ascii="宋体" w:hAnsi="宋体" w:cs="仿宋_GB2312"/>
          <w:color w:val="000000"/>
          <w:sz w:val="30"/>
          <w:szCs w:val="30"/>
        </w:rPr>
        <w:t xml:space="preserve">时间：     年  </w:t>
      </w:r>
      <w:r>
        <w:rPr>
          <w:rFonts w:hint="eastAsia" w:ascii="宋体" w:hAnsi="宋体" w:cs="仿宋_GB2312"/>
          <w:color w:val="000000"/>
          <w:sz w:val="30"/>
          <w:szCs w:val="30"/>
          <w:lang w:val="en-US" w:eastAsia="zh-CN"/>
        </w:rPr>
        <w:t xml:space="preserve"> </w:t>
      </w:r>
      <w:r>
        <w:rPr>
          <w:rFonts w:hint="eastAsia" w:ascii="宋体" w:hAnsi="宋体" w:cs="仿宋_GB2312"/>
          <w:color w:val="000000"/>
          <w:sz w:val="30"/>
          <w:szCs w:val="30"/>
        </w:rPr>
        <w:t xml:space="preserve">  月  </w:t>
      </w:r>
      <w:r>
        <w:rPr>
          <w:rFonts w:hint="eastAsia" w:ascii="宋体" w:hAnsi="宋体" w:cs="仿宋_GB2312"/>
          <w:color w:val="000000"/>
          <w:sz w:val="30"/>
          <w:szCs w:val="30"/>
          <w:lang w:val="en-US" w:eastAsia="zh-CN"/>
        </w:rPr>
        <w:t xml:space="preserve"> </w:t>
      </w:r>
      <w:r>
        <w:rPr>
          <w:rFonts w:hint="eastAsia" w:ascii="宋体" w:hAnsi="宋体" w:cs="仿宋_GB2312"/>
          <w:color w:val="000000"/>
          <w:sz w:val="30"/>
          <w:szCs w:val="30"/>
        </w:rPr>
        <w:t xml:space="preserve"> 日</w:t>
      </w:r>
    </w:p>
    <w:p w14:paraId="4D09435B">
      <w:pPr>
        <w:rPr>
          <w:rFonts w:hint="default" w:ascii="宋体" w:hAnsi="宋体" w:cs="宋体"/>
          <w:color w:val="auto"/>
          <w:kern w:val="2"/>
          <w:sz w:val="32"/>
          <w:szCs w:val="32"/>
          <w:highlight w:val="none"/>
          <w:lang w:val="en-US" w:eastAsia="zh-CN" w:bidi="ar"/>
        </w:rPr>
      </w:pPr>
      <w:r>
        <w:rPr>
          <w:rFonts w:hint="default" w:ascii="宋体" w:hAnsi="宋体" w:cs="宋体"/>
          <w:color w:val="auto"/>
          <w:kern w:val="2"/>
          <w:sz w:val="32"/>
          <w:szCs w:val="32"/>
          <w:highlight w:val="none"/>
          <w:lang w:val="en-US" w:eastAsia="zh-CN" w:bidi="ar"/>
        </w:rPr>
        <w:br w:type="page"/>
      </w:r>
    </w:p>
    <w:p w14:paraId="72595A30">
      <w:pPr>
        <w:keepNext w:val="0"/>
        <w:keepLines w:val="0"/>
        <w:widowControl w:val="0"/>
        <w:suppressLineNumbers w:val="0"/>
        <w:spacing w:before="0" w:beforeAutospacing="1" w:after="0" w:afterAutospacing="0"/>
        <w:ind w:left="0" w:right="0"/>
        <w:jc w:val="left"/>
        <w:rPr>
          <w:rFonts w:hint="default" w:ascii="宋体" w:hAnsi="宋体" w:cs="宋体"/>
          <w:color w:val="auto"/>
          <w:kern w:val="2"/>
          <w:sz w:val="32"/>
          <w:szCs w:val="32"/>
          <w:highlight w:val="none"/>
          <w:lang w:val="en-US" w:eastAsia="zh-CN" w:bidi="ar"/>
        </w:rPr>
        <w:sectPr>
          <w:pgSz w:w="12240" w:h="15840"/>
          <w:pgMar w:top="1440" w:right="1800" w:bottom="1440" w:left="1800" w:header="720" w:footer="720" w:gutter="0"/>
          <w:cols w:space="720" w:num="1"/>
        </w:sectPr>
      </w:pPr>
    </w:p>
    <w:p w14:paraId="5499063D">
      <w:pPr>
        <w:keepNext w:val="0"/>
        <w:keepLines w:val="0"/>
        <w:widowControl w:val="0"/>
        <w:suppressLineNumbers w:val="0"/>
        <w:spacing w:before="0" w:beforeAutospacing="0" w:after="0" w:afterAutospacing="0" w:line="576" w:lineRule="exact"/>
        <w:ind w:left="0" w:right="0"/>
        <w:jc w:val="both"/>
        <w:rPr>
          <w:rFonts w:hint="eastAsia" w:ascii="黑体" w:hAnsi="黑体" w:eastAsia="黑体" w:cs="黑体"/>
          <w:b w:val="0"/>
          <w:snapToGrid/>
          <w:spacing w:val="0"/>
          <w:w w:val="100"/>
          <w:kern w:val="2"/>
          <w:sz w:val="32"/>
          <w:szCs w:val="32"/>
          <w:lang w:val="en-US" w:eastAsia="zh-CN" w:bidi="ar-SA"/>
        </w:rPr>
      </w:pPr>
      <w:r>
        <w:rPr>
          <w:rFonts w:hint="eastAsia" w:ascii="黑体" w:hAnsi="黑体" w:eastAsia="黑体" w:cs="黑体"/>
          <w:b w:val="0"/>
          <w:snapToGrid/>
          <w:spacing w:val="0"/>
          <w:w w:val="100"/>
          <w:kern w:val="2"/>
          <w:sz w:val="32"/>
          <w:szCs w:val="32"/>
          <w:lang w:val="en-US" w:eastAsia="zh-CN" w:bidi="ar-SA"/>
        </w:rPr>
        <w:t>附件5</w:t>
      </w:r>
    </w:p>
    <w:p w14:paraId="70D9677E">
      <w:pPr>
        <w:keepNext w:val="0"/>
        <w:keepLines w:val="0"/>
        <w:widowControl w:val="0"/>
        <w:suppressLineNumbers w:val="0"/>
        <w:spacing w:before="0" w:beforeAutospacing="0" w:after="0" w:afterAutospacing="0" w:line="576" w:lineRule="exact"/>
        <w:ind w:left="0" w:right="0"/>
        <w:jc w:val="both"/>
        <w:rPr>
          <w:rFonts w:hint="default" w:ascii="黑体" w:hAnsi="黑体" w:eastAsia="黑体" w:cs="黑体"/>
          <w:b w:val="0"/>
          <w:snapToGrid/>
          <w:spacing w:val="0"/>
          <w:w w:val="100"/>
          <w:kern w:val="2"/>
          <w:sz w:val="32"/>
          <w:szCs w:val="32"/>
          <w:lang w:val="en-US" w:eastAsia="zh-CN" w:bidi="ar-SA"/>
        </w:rPr>
      </w:pPr>
    </w:p>
    <w:p w14:paraId="7741C742">
      <w:pPr>
        <w:widowControl/>
        <w:spacing w:line="700" w:lineRule="exact"/>
        <w:jc w:val="center"/>
        <w:rPr>
          <w:rFonts w:hint="eastAsia" w:ascii="方正小标宋简体" w:hAnsi="方正小标宋简体" w:eastAsia="方正小标宋简体" w:cs="方正小标宋简体"/>
          <w:b w:val="0"/>
          <w:bCs/>
          <w:color w:val="000000"/>
          <w:kern w:val="2"/>
          <w:sz w:val="44"/>
          <w:szCs w:val="44"/>
          <w:highlight w:val="none"/>
        </w:rPr>
      </w:pPr>
      <w:r>
        <w:rPr>
          <w:rFonts w:hint="eastAsia" w:ascii="方正小标宋简体" w:hAnsi="方正小标宋简体" w:eastAsia="方正小标宋简体" w:cs="方正小标宋简体"/>
          <w:b w:val="0"/>
          <w:bCs/>
          <w:color w:val="000000"/>
          <w:kern w:val="2"/>
          <w:sz w:val="44"/>
          <w:szCs w:val="44"/>
          <w:highlight w:val="none"/>
        </w:rPr>
        <w:t>湖口县农村宅基地使用承诺书</w:t>
      </w:r>
    </w:p>
    <w:p w14:paraId="09AD88CC">
      <w:pPr>
        <w:widowControl/>
        <w:ind w:firstLine="640" w:firstLineChars="200"/>
        <w:rPr>
          <w:rFonts w:hint="eastAsia" w:ascii="仿宋" w:hAnsi="仿宋" w:eastAsia="仿宋"/>
          <w:color w:val="auto"/>
          <w:kern w:val="0"/>
          <w:sz w:val="32"/>
          <w:szCs w:val="32"/>
          <w:highlight w:val="none"/>
        </w:rPr>
      </w:pPr>
    </w:p>
    <w:p w14:paraId="45740170">
      <w:pPr>
        <w:widowControl/>
        <w:ind w:firstLine="640" w:firstLineChars="200"/>
        <w:rPr>
          <w:rFonts w:ascii="仿宋_GB2312" w:hAnsi="仿宋" w:cs="仿宋"/>
          <w:color w:val="auto"/>
          <w:kern w:val="0"/>
          <w:sz w:val="32"/>
          <w:szCs w:val="32"/>
          <w:highlight w:val="none"/>
        </w:rPr>
      </w:pPr>
      <w:r>
        <w:rPr>
          <w:rFonts w:ascii="仿宋_GB2312" w:hAnsi="仿宋_GB2312" w:cs="仿宋"/>
          <w:color w:val="auto"/>
          <w:kern w:val="0"/>
          <w:sz w:val="32"/>
          <w:szCs w:val="32"/>
          <w:highlight w:val="none"/>
        </w:rPr>
        <w:t>因（</w:t>
      </w:r>
      <w:r>
        <w:rPr>
          <w:rFonts w:ascii="仿宋_GB2312" w:hAnsi="仿宋" w:cs="仿宋"/>
          <w:color w:val="auto"/>
          <w:kern w:val="0"/>
          <w:sz w:val="32"/>
          <w:szCs w:val="32"/>
          <w:highlight w:val="none"/>
        </w:rPr>
        <w:t>1.分户新建住房  2.按照规划迁址新建住房  3.原址改、扩、翻建住房  4.其他）需要，本人申请在</w:t>
      </w:r>
      <w:r>
        <w:rPr>
          <w:rFonts w:hint="eastAsia" w:ascii="仿宋_GB2312" w:hAnsi="仿宋" w:cs="仿宋"/>
          <w:color w:val="auto"/>
          <w:kern w:val="0"/>
          <w:sz w:val="32"/>
          <w:szCs w:val="32"/>
          <w:highlight w:val="none"/>
          <w:u w:val="single"/>
          <w:lang w:val="en-US" w:eastAsia="zh-CN"/>
        </w:rPr>
        <w:t xml:space="preserve">       </w:t>
      </w:r>
      <w:r>
        <w:rPr>
          <w:rFonts w:ascii="仿宋_GB2312" w:hAnsi="仿宋" w:cs="仿宋"/>
          <w:color w:val="auto"/>
          <w:kern w:val="0"/>
          <w:sz w:val="32"/>
          <w:szCs w:val="32"/>
          <w:highlight w:val="none"/>
        </w:rPr>
        <w:t>乡（镇）</w:t>
      </w:r>
      <w:r>
        <w:rPr>
          <w:rFonts w:hint="eastAsia" w:ascii="仿宋_GB2312" w:hAnsi="仿宋" w:cs="仿宋"/>
          <w:color w:val="auto"/>
          <w:kern w:val="0"/>
          <w:sz w:val="32"/>
          <w:szCs w:val="32"/>
          <w:highlight w:val="none"/>
          <w:u w:val="single"/>
          <w:lang w:val="en-US" w:eastAsia="zh-CN"/>
        </w:rPr>
        <w:t xml:space="preserve">       </w:t>
      </w:r>
      <w:r>
        <w:rPr>
          <w:rFonts w:ascii="仿宋_GB2312" w:hAnsi="仿宋" w:cs="仿宋"/>
          <w:color w:val="auto"/>
          <w:kern w:val="0"/>
          <w:sz w:val="32"/>
          <w:szCs w:val="32"/>
          <w:highlight w:val="none"/>
        </w:rPr>
        <w:t>村</w:t>
      </w:r>
      <w:r>
        <w:rPr>
          <w:rFonts w:hint="eastAsia" w:ascii="仿宋_GB2312" w:hAnsi="仿宋" w:cs="仿宋"/>
          <w:color w:val="auto"/>
          <w:kern w:val="0"/>
          <w:sz w:val="32"/>
          <w:szCs w:val="32"/>
          <w:highlight w:val="none"/>
          <w:u w:val="single"/>
          <w:lang w:val="en-US" w:eastAsia="zh-CN"/>
        </w:rPr>
        <w:t xml:space="preserve">        </w:t>
      </w:r>
      <w:r>
        <w:rPr>
          <w:rFonts w:ascii="仿宋_GB2312" w:hAnsi="仿宋" w:cs="仿宋"/>
          <w:color w:val="auto"/>
          <w:kern w:val="0"/>
          <w:sz w:val="32"/>
          <w:szCs w:val="32"/>
          <w:highlight w:val="none"/>
        </w:rPr>
        <w:t>组使用宅基地建房，现郑重承诺：</w:t>
      </w:r>
    </w:p>
    <w:p w14:paraId="040402DC">
      <w:pPr>
        <w:widowControl/>
        <w:ind w:firstLine="640" w:firstLineChars="200"/>
        <w:rPr>
          <w:rFonts w:ascii="仿宋_GB2312" w:hAnsi="仿宋" w:cs="仿宋"/>
          <w:color w:val="auto"/>
          <w:kern w:val="0"/>
          <w:sz w:val="32"/>
          <w:szCs w:val="32"/>
          <w:highlight w:val="none"/>
        </w:rPr>
      </w:pPr>
      <w:r>
        <w:rPr>
          <w:rFonts w:ascii="仿宋_GB2312" w:hAnsi="仿宋" w:cs="仿宋"/>
          <w:color w:val="auto"/>
          <w:kern w:val="0"/>
          <w:sz w:val="32"/>
          <w:szCs w:val="32"/>
          <w:highlight w:val="none"/>
        </w:rPr>
        <w:t>1.本人及家庭成员符合“一户一宅”申请条件，申请材料真实有效；</w:t>
      </w:r>
    </w:p>
    <w:p w14:paraId="019FF72D">
      <w:pPr>
        <w:widowControl/>
        <w:ind w:firstLine="640" w:firstLineChars="200"/>
        <w:rPr>
          <w:rFonts w:hint="default" w:ascii="仿宋_GB2312" w:hAnsi="仿宋" w:eastAsia="宋体" w:cs="仿宋"/>
          <w:color w:val="auto"/>
          <w:kern w:val="0"/>
          <w:sz w:val="32"/>
          <w:szCs w:val="32"/>
          <w:highlight w:val="none"/>
          <w:lang w:val="en-US" w:eastAsia="zh-CN"/>
        </w:rPr>
      </w:pPr>
      <w:r>
        <w:rPr>
          <w:rFonts w:ascii="仿宋_GB2312" w:hAnsi="仿宋" w:cs="仿宋"/>
          <w:color w:val="auto"/>
          <w:kern w:val="0"/>
          <w:sz w:val="32"/>
          <w:szCs w:val="32"/>
          <w:highlight w:val="none"/>
        </w:rPr>
        <w:t>2.</w:t>
      </w:r>
      <w:r>
        <w:rPr>
          <w:rFonts w:hint="eastAsia" w:ascii="仿宋_GB2312" w:hAnsi="仿宋" w:cs="仿宋"/>
          <w:color w:val="auto"/>
          <w:kern w:val="0"/>
          <w:sz w:val="32"/>
          <w:szCs w:val="32"/>
          <w:highlight w:val="none"/>
          <w:lang w:eastAsia="zh-CN"/>
        </w:rPr>
        <w:t>建房时不形成高陡切坡（切坡高度不大于</w:t>
      </w:r>
      <w:r>
        <w:rPr>
          <w:rFonts w:hint="eastAsia" w:ascii="仿宋_GB2312" w:hAnsi="仿宋" w:cs="仿宋"/>
          <w:color w:val="auto"/>
          <w:kern w:val="0"/>
          <w:sz w:val="32"/>
          <w:szCs w:val="32"/>
          <w:highlight w:val="none"/>
          <w:lang w:val="en-US" w:eastAsia="zh-CN"/>
        </w:rPr>
        <w:t>10米，切坡坡度不大于45度），若形成中低切坡则按专业技术单位意见在建 房前先对切坡实施护坡工程；</w:t>
      </w:r>
    </w:p>
    <w:p w14:paraId="11F19788">
      <w:pPr>
        <w:widowControl/>
        <w:ind w:firstLine="640" w:firstLineChars="200"/>
        <w:rPr>
          <w:rFonts w:ascii="仿宋_GB2312" w:hAnsi="仿宋" w:cs="仿宋"/>
          <w:color w:val="auto"/>
          <w:kern w:val="0"/>
          <w:sz w:val="32"/>
          <w:szCs w:val="32"/>
          <w:highlight w:val="none"/>
        </w:rPr>
      </w:pPr>
      <w:r>
        <w:rPr>
          <w:rFonts w:hint="eastAsia" w:ascii="仿宋_GB2312" w:hAnsi="仿宋" w:cs="仿宋"/>
          <w:color w:val="auto"/>
          <w:kern w:val="0"/>
          <w:sz w:val="32"/>
          <w:szCs w:val="32"/>
          <w:highlight w:val="none"/>
          <w:lang w:val="en-US" w:eastAsia="zh-CN"/>
        </w:rPr>
        <w:t>3.</w:t>
      </w:r>
      <w:r>
        <w:rPr>
          <w:rFonts w:ascii="仿宋_GB2312" w:hAnsi="仿宋" w:cs="仿宋"/>
          <w:color w:val="auto"/>
          <w:kern w:val="0"/>
          <w:sz w:val="32"/>
          <w:szCs w:val="32"/>
          <w:highlight w:val="none"/>
        </w:rPr>
        <w:t>宅基地和建房申请经批准后，我将严格按照批复位置和面积动工建设，在批准后</w:t>
      </w:r>
      <w:r>
        <w:rPr>
          <w:rFonts w:hint="eastAsia" w:ascii="仿宋_GB2312" w:hAnsi="仿宋" w:cs="仿宋"/>
          <w:color w:val="auto"/>
          <w:kern w:val="0"/>
          <w:sz w:val="32"/>
          <w:szCs w:val="32"/>
          <w:highlight w:val="none"/>
          <w:u w:val="single"/>
          <w:lang w:val="en-US" w:eastAsia="zh-CN"/>
        </w:rPr>
        <w:t xml:space="preserve">   </w:t>
      </w:r>
      <w:r>
        <w:rPr>
          <w:rFonts w:hint="eastAsia" w:ascii="仿宋_GB2312" w:hAnsi="仿宋" w:cs="仿宋"/>
          <w:color w:val="auto"/>
          <w:kern w:val="0"/>
          <w:sz w:val="32"/>
          <w:szCs w:val="32"/>
          <w:highlight w:val="none"/>
        </w:rPr>
        <w:t>个</w:t>
      </w:r>
      <w:r>
        <w:rPr>
          <w:rFonts w:ascii="仿宋_GB2312" w:hAnsi="仿宋" w:cs="仿宋"/>
          <w:color w:val="auto"/>
          <w:kern w:val="0"/>
          <w:sz w:val="32"/>
          <w:szCs w:val="32"/>
          <w:highlight w:val="none"/>
        </w:rPr>
        <w:t>月内建成并使用；</w:t>
      </w:r>
    </w:p>
    <w:p w14:paraId="47856469">
      <w:pPr>
        <w:widowControl/>
        <w:ind w:firstLine="640" w:firstLineChars="200"/>
        <w:rPr>
          <w:rFonts w:ascii="仿宋_GB2312" w:hAnsi="仿宋" w:cs="仿宋"/>
          <w:color w:val="auto"/>
          <w:kern w:val="0"/>
          <w:sz w:val="32"/>
          <w:szCs w:val="32"/>
          <w:highlight w:val="none"/>
        </w:rPr>
      </w:pPr>
      <w:r>
        <w:rPr>
          <w:rFonts w:hint="eastAsia" w:ascii="仿宋_GB2312" w:hAnsi="仿宋" w:cs="仿宋"/>
          <w:color w:val="auto"/>
          <w:kern w:val="0"/>
          <w:sz w:val="32"/>
          <w:szCs w:val="32"/>
          <w:highlight w:val="none"/>
          <w:lang w:val="en-US" w:eastAsia="zh-CN"/>
        </w:rPr>
        <w:t>4</w:t>
      </w:r>
      <w:r>
        <w:rPr>
          <w:rFonts w:ascii="仿宋_GB2312" w:hAnsi="仿宋" w:cs="仿宋"/>
          <w:color w:val="auto"/>
          <w:kern w:val="0"/>
          <w:sz w:val="32"/>
          <w:szCs w:val="32"/>
          <w:highlight w:val="none"/>
        </w:rPr>
        <w:t>.新住房建设完成后，按照规定</w:t>
      </w:r>
      <w:r>
        <w:rPr>
          <w:rFonts w:hint="eastAsia" w:ascii="仿宋_GB2312" w:hAnsi="仿宋" w:cs="仿宋"/>
          <w:color w:val="auto"/>
          <w:kern w:val="0"/>
          <w:sz w:val="32"/>
          <w:szCs w:val="32"/>
          <w:highlight w:val="none"/>
          <w:u w:val="single"/>
          <w:lang w:val="en-US" w:eastAsia="zh-CN"/>
        </w:rPr>
        <w:t xml:space="preserve">      </w:t>
      </w:r>
      <w:r>
        <w:rPr>
          <w:rFonts w:ascii="仿宋_GB2312" w:hAnsi="仿宋" w:cs="仿宋"/>
          <w:color w:val="auto"/>
          <w:kern w:val="0"/>
          <w:sz w:val="32"/>
          <w:szCs w:val="32"/>
          <w:highlight w:val="none"/>
        </w:rPr>
        <w:t>日内</w:t>
      </w:r>
      <w:r>
        <w:rPr>
          <w:rFonts w:hint="eastAsia" w:ascii="仿宋_GB2312" w:hAnsi="仿宋" w:cs="仿宋"/>
          <w:color w:val="auto"/>
          <w:kern w:val="0"/>
          <w:sz w:val="32"/>
          <w:szCs w:val="32"/>
          <w:highlight w:val="none"/>
          <w:lang w:eastAsia="zh-CN"/>
        </w:rPr>
        <w:t>（限</w:t>
      </w:r>
      <w:r>
        <w:rPr>
          <w:rFonts w:hint="eastAsia" w:ascii="仿宋_GB2312" w:hAnsi="仿宋" w:cs="仿宋"/>
          <w:color w:val="auto"/>
          <w:kern w:val="0"/>
          <w:sz w:val="32"/>
          <w:szCs w:val="32"/>
          <w:highlight w:val="none"/>
          <w:lang w:val="en-US" w:eastAsia="zh-CN"/>
        </w:rPr>
        <w:t xml:space="preserve">   年   月   日前）</w:t>
      </w:r>
      <w:r>
        <w:rPr>
          <w:rFonts w:ascii="仿宋_GB2312" w:hAnsi="仿宋" w:cs="仿宋"/>
          <w:color w:val="auto"/>
          <w:kern w:val="0"/>
          <w:sz w:val="32"/>
          <w:szCs w:val="32"/>
          <w:highlight w:val="none"/>
        </w:rPr>
        <w:t>拆除旧房，并无偿退出原有宅基地。</w:t>
      </w:r>
    </w:p>
    <w:p w14:paraId="76BBF3D6">
      <w:pPr>
        <w:widowControl/>
        <w:ind w:firstLine="640" w:firstLineChars="200"/>
        <w:rPr>
          <w:rFonts w:ascii="仿宋_GB2312" w:hAnsi="仿宋" w:cs="仿宋"/>
          <w:color w:val="auto"/>
          <w:kern w:val="0"/>
          <w:sz w:val="32"/>
          <w:szCs w:val="32"/>
          <w:highlight w:val="none"/>
        </w:rPr>
      </w:pPr>
      <w:r>
        <w:rPr>
          <w:rFonts w:ascii="仿宋_GB2312" w:hAnsi="仿宋_GB2312" w:cs="仿宋"/>
          <w:color w:val="auto"/>
          <w:kern w:val="0"/>
          <w:sz w:val="32"/>
          <w:szCs w:val="32"/>
          <w:highlight w:val="none"/>
        </w:rPr>
        <w:t>如有隐瞒或未履行承诺，本人愿承担一切经济和法律责任。</w:t>
      </w:r>
    </w:p>
    <w:p w14:paraId="62AD3852">
      <w:pPr>
        <w:widowControl/>
        <w:rPr>
          <w:rFonts w:ascii="仿宋_GB2312" w:hAnsi="仿宋" w:cs="仿宋"/>
          <w:color w:val="auto"/>
          <w:kern w:val="0"/>
          <w:sz w:val="32"/>
          <w:szCs w:val="32"/>
          <w:highlight w:val="none"/>
        </w:rPr>
      </w:pPr>
      <w:r>
        <w:rPr>
          <w:rFonts w:ascii="仿宋_GB2312" w:hAnsi="仿宋" w:cs="仿宋"/>
          <w:color w:val="auto"/>
          <w:kern w:val="0"/>
          <w:sz w:val="32"/>
          <w:szCs w:val="32"/>
          <w:highlight w:val="none"/>
        </w:rPr>
        <w:t xml:space="preserve"> </w:t>
      </w:r>
      <w:r>
        <w:rPr>
          <w:rFonts w:hint="eastAsia" w:ascii="仿宋_GB2312" w:hAnsi="仿宋" w:cs="仿宋"/>
          <w:color w:val="auto"/>
          <w:kern w:val="0"/>
          <w:sz w:val="32"/>
          <w:szCs w:val="32"/>
          <w:highlight w:val="none"/>
          <w:lang w:val="en-US" w:eastAsia="zh-CN"/>
        </w:rPr>
        <w:t xml:space="preserve">                                </w:t>
      </w:r>
      <w:r>
        <w:rPr>
          <w:rFonts w:ascii="仿宋_GB2312" w:hAnsi="仿宋" w:cs="仿宋"/>
          <w:color w:val="auto"/>
          <w:kern w:val="0"/>
          <w:sz w:val="32"/>
          <w:szCs w:val="32"/>
          <w:highlight w:val="none"/>
        </w:rPr>
        <w:t xml:space="preserve"> </w:t>
      </w:r>
      <w:r>
        <w:rPr>
          <w:rFonts w:hint="eastAsia" w:ascii="仿宋_GB2312" w:hAnsi="仿宋" w:cs="仿宋"/>
          <w:color w:val="auto"/>
          <w:kern w:val="0"/>
          <w:sz w:val="32"/>
          <w:szCs w:val="32"/>
          <w:highlight w:val="none"/>
          <w:lang w:val="en-US" w:eastAsia="zh-CN"/>
        </w:rPr>
        <w:t xml:space="preserve">  </w:t>
      </w:r>
      <w:r>
        <w:rPr>
          <w:rFonts w:ascii="仿宋_GB2312" w:hAnsi="仿宋_GB2312" w:cs="仿宋"/>
          <w:color w:val="auto"/>
          <w:kern w:val="0"/>
          <w:sz w:val="32"/>
          <w:szCs w:val="32"/>
          <w:highlight w:val="none"/>
        </w:rPr>
        <w:t>承诺人：</w:t>
      </w:r>
    </w:p>
    <w:p w14:paraId="6D916A84">
      <w:pPr>
        <w:widowControl/>
        <w:ind w:firstLine="5760" w:firstLineChars="1800"/>
        <w:rPr>
          <w:rFonts w:ascii="仿宋_GB2312" w:hAnsi="仿宋" w:cs="仿宋"/>
          <w:color w:val="auto"/>
          <w:kern w:val="0"/>
          <w:sz w:val="32"/>
          <w:szCs w:val="32"/>
          <w:highlight w:val="none"/>
        </w:rPr>
      </w:pPr>
      <w:r>
        <w:rPr>
          <w:rFonts w:ascii="仿宋_GB2312" w:hAnsi="仿宋_GB2312" w:cs="仿宋"/>
          <w:color w:val="auto"/>
          <w:kern w:val="0"/>
          <w:sz w:val="32"/>
          <w:szCs w:val="32"/>
          <w:highlight w:val="none"/>
        </w:rPr>
        <w:t>年</w:t>
      </w:r>
      <w:r>
        <w:rPr>
          <w:rFonts w:ascii="仿宋_GB2312" w:hAnsi="仿宋" w:cs="仿宋"/>
          <w:color w:val="auto"/>
          <w:kern w:val="0"/>
          <w:sz w:val="32"/>
          <w:szCs w:val="32"/>
          <w:highlight w:val="none"/>
        </w:rPr>
        <w:t xml:space="preserve">   </w:t>
      </w:r>
      <w:r>
        <w:rPr>
          <w:rFonts w:ascii="仿宋_GB2312" w:hAnsi="仿宋_GB2312" w:cs="仿宋"/>
          <w:color w:val="auto"/>
          <w:kern w:val="0"/>
          <w:sz w:val="32"/>
          <w:szCs w:val="32"/>
          <w:highlight w:val="none"/>
        </w:rPr>
        <w:t>月</w:t>
      </w:r>
      <w:r>
        <w:rPr>
          <w:rFonts w:ascii="仿宋_GB2312" w:hAnsi="仿宋" w:cs="仿宋"/>
          <w:color w:val="auto"/>
          <w:kern w:val="0"/>
          <w:sz w:val="32"/>
          <w:szCs w:val="32"/>
          <w:highlight w:val="none"/>
        </w:rPr>
        <w:t xml:space="preserve">   </w:t>
      </w:r>
      <w:r>
        <w:rPr>
          <w:rFonts w:ascii="仿宋_GB2312" w:hAnsi="仿宋_GB2312" w:cs="仿宋"/>
          <w:color w:val="auto"/>
          <w:kern w:val="0"/>
          <w:sz w:val="32"/>
          <w:szCs w:val="32"/>
          <w:highlight w:val="none"/>
        </w:rPr>
        <w:t>日</w:t>
      </w:r>
    </w:p>
    <w:p w14:paraId="0A860407">
      <w:pPr>
        <w:keepNext w:val="0"/>
        <w:keepLines w:val="0"/>
        <w:widowControl w:val="0"/>
        <w:suppressLineNumbers w:val="0"/>
        <w:spacing w:before="0" w:beforeAutospacing="1" w:after="0" w:afterAutospacing="0"/>
        <w:ind w:left="0" w:right="0"/>
        <w:jc w:val="both"/>
        <w:rPr>
          <w:rFonts w:hint="default"/>
          <w:lang w:val="en-US" w:eastAsia="zh-CN"/>
        </w:rPr>
      </w:pPr>
    </w:p>
    <w:p w14:paraId="2497232A">
      <w:pPr>
        <w:rPr>
          <w:rFonts w:hint="eastAsia" w:ascii="宋体" w:hAnsi="宋体" w:cs="宋体"/>
          <w:kern w:val="2"/>
          <w:sz w:val="32"/>
          <w:szCs w:val="32"/>
          <w:lang w:val="en-US" w:eastAsia="zh-CN" w:bidi="ar"/>
        </w:rPr>
      </w:pPr>
    </w:p>
    <w:p w14:paraId="17D8869A">
      <w:pPr>
        <w:keepNext w:val="0"/>
        <w:keepLines w:val="0"/>
        <w:widowControl w:val="0"/>
        <w:suppressLineNumbers w:val="0"/>
        <w:spacing w:before="0" w:beforeAutospacing="0" w:after="0" w:afterAutospacing="0" w:line="576" w:lineRule="exact"/>
        <w:ind w:left="0" w:right="0"/>
        <w:jc w:val="both"/>
        <w:rPr>
          <w:rFonts w:hint="eastAsia" w:ascii="黑体" w:hAnsi="黑体" w:eastAsia="黑体" w:cs="黑体"/>
          <w:b w:val="0"/>
          <w:snapToGrid/>
          <w:spacing w:val="0"/>
          <w:w w:val="100"/>
          <w:kern w:val="2"/>
          <w:sz w:val="32"/>
          <w:szCs w:val="32"/>
          <w:lang w:val="en-US" w:eastAsia="zh-CN" w:bidi="ar-SA"/>
        </w:rPr>
      </w:pPr>
      <w:r>
        <w:rPr>
          <w:rFonts w:hint="eastAsia" w:ascii="黑体" w:hAnsi="黑体" w:eastAsia="黑体" w:cs="黑体"/>
          <w:b w:val="0"/>
          <w:snapToGrid/>
          <w:spacing w:val="0"/>
          <w:w w:val="100"/>
          <w:kern w:val="2"/>
          <w:sz w:val="32"/>
          <w:szCs w:val="32"/>
          <w:lang w:val="en-US" w:eastAsia="zh-CN" w:bidi="ar-SA"/>
        </w:rPr>
        <w:t>附件6</w:t>
      </w:r>
    </w:p>
    <w:p w14:paraId="4048DBAD">
      <w:pPr>
        <w:keepNext w:val="0"/>
        <w:keepLines w:val="0"/>
        <w:widowControl w:val="0"/>
        <w:suppressLineNumbers w:val="0"/>
        <w:spacing w:before="0" w:beforeAutospacing="0" w:after="0" w:afterAutospacing="0" w:line="400" w:lineRule="exact"/>
        <w:ind w:left="0" w:right="0"/>
        <w:jc w:val="both"/>
        <w:rPr>
          <w:rFonts w:hint="eastAsia" w:ascii="黑体" w:hAnsi="黑体" w:eastAsia="黑体" w:cs="黑体"/>
          <w:b w:val="0"/>
          <w:snapToGrid/>
          <w:spacing w:val="0"/>
          <w:w w:val="100"/>
          <w:kern w:val="2"/>
          <w:sz w:val="32"/>
          <w:szCs w:val="32"/>
          <w:lang w:val="en-US" w:eastAsia="zh-CN" w:bidi="ar-SA"/>
        </w:rPr>
      </w:pPr>
    </w:p>
    <w:p w14:paraId="5CEED293">
      <w:pPr>
        <w:widowControl/>
        <w:spacing w:line="700" w:lineRule="exact"/>
        <w:ind w:firstLine="0" w:firstLineChars="0"/>
        <w:jc w:val="center"/>
        <w:rPr>
          <w:rFonts w:hint="eastAsia" w:ascii="方正小标宋简体" w:hAnsi="方正小标宋简体" w:eastAsia="方正小标宋简体" w:cs="方正小标宋简体"/>
          <w:b w:val="0"/>
          <w:bCs/>
          <w:color w:val="000000"/>
          <w:kern w:val="2"/>
          <w:sz w:val="44"/>
          <w:szCs w:val="44"/>
          <w:lang w:val="en-US" w:eastAsia="zh-CN" w:bidi="ar"/>
        </w:rPr>
      </w:pPr>
      <w:r>
        <w:rPr>
          <w:rFonts w:hint="eastAsia" w:ascii="方正小标宋简体" w:hAnsi="方正小标宋简体" w:eastAsia="方正小标宋简体" w:cs="方正小标宋简体"/>
          <w:b w:val="0"/>
          <w:bCs/>
          <w:color w:val="000000"/>
          <w:kern w:val="2"/>
          <w:sz w:val="44"/>
          <w:szCs w:val="44"/>
          <w:lang w:val="en-US" w:eastAsia="zh-CN" w:bidi="ar"/>
        </w:rPr>
        <w:t>湖口县农村宅基地和建房公示表</w:t>
      </w:r>
    </w:p>
    <w:p w14:paraId="28D793D8">
      <w:pPr>
        <w:spacing w:line="400" w:lineRule="exact"/>
        <w:ind w:firstLine="0" w:firstLineChars="0"/>
        <w:rPr>
          <w:rFonts w:hint="eastAsia" w:ascii="方正小标宋简体" w:hAnsi="方正小标宋简体" w:eastAsia="方正小标宋简体" w:cs="方正小标宋简体"/>
          <w:b w:val="0"/>
          <w:bCs/>
          <w:color w:val="000000"/>
          <w:kern w:val="2"/>
          <w:sz w:val="44"/>
          <w:szCs w:val="44"/>
          <w:lang w:val="en-US" w:eastAsia="zh-CN" w:bidi="ar"/>
        </w:rPr>
      </w:pPr>
    </w:p>
    <w:tbl>
      <w:tblPr>
        <w:tblStyle w:val="11"/>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26"/>
        <w:gridCol w:w="298"/>
        <w:gridCol w:w="192"/>
        <w:gridCol w:w="110"/>
        <w:gridCol w:w="145"/>
        <w:gridCol w:w="305"/>
        <w:gridCol w:w="172"/>
        <w:gridCol w:w="416"/>
        <w:gridCol w:w="151"/>
        <w:gridCol w:w="226"/>
        <w:gridCol w:w="385"/>
        <w:gridCol w:w="604"/>
        <w:gridCol w:w="241"/>
        <w:gridCol w:w="973"/>
        <w:gridCol w:w="286"/>
        <w:gridCol w:w="60"/>
        <w:gridCol w:w="176"/>
        <w:gridCol w:w="912"/>
        <w:gridCol w:w="440"/>
        <w:gridCol w:w="1047"/>
      </w:tblGrid>
      <w:tr w14:paraId="486B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43" w:type="dxa"/>
            <w:vMerge w:val="restart"/>
            <w:vAlign w:val="center"/>
          </w:tcPr>
          <w:p w14:paraId="776D2555">
            <w:pPr>
              <w:keepNext w:val="0"/>
              <w:keepLines w:val="0"/>
              <w:suppressLineNumbers w:val="0"/>
              <w:spacing w:before="0" w:beforeAutospacing="0" w:after="0" w:afterAutospacing="0"/>
              <w:ind w:left="0" w:right="0"/>
              <w:jc w:val="center"/>
              <w:rPr>
                <w:rFonts w:hint="eastAsia" w:ascii="仿宋_GB2312"/>
                <w:color w:val="auto"/>
                <w:highlight w:val="none"/>
              </w:rPr>
            </w:pPr>
            <w:r>
              <w:rPr>
                <w:rFonts w:hint="eastAsia" w:ascii="仿宋_GB2312"/>
                <w:color w:val="auto"/>
                <w:highlight w:val="none"/>
              </w:rPr>
              <w:t>申请户主信息</w:t>
            </w:r>
          </w:p>
        </w:tc>
        <w:tc>
          <w:tcPr>
            <w:tcW w:w="826" w:type="dxa"/>
            <w:vAlign w:val="center"/>
          </w:tcPr>
          <w:p w14:paraId="7A14205D">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r>
              <w:rPr>
                <w:rFonts w:hint="eastAsia" w:ascii="仿宋_GB2312"/>
                <w:color w:val="auto"/>
                <w:highlight w:val="none"/>
              </w:rPr>
              <w:t>姓名</w:t>
            </w:r>
          </w:p>
        </w:tc>
        <w:tc>
          <w:tcPr>
            <w:tcW w:w="1050" w:type="dxa"/>
            <w:gridSpan w:val="5"/>
            <w:vAlign w:val="center"/>
          </w:tcPr>
          <w:p w14:paraId="0DE1CEE1">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p>
        </w:tc>
        <w:tc>
          <w:tcPr>
            <w:tcW w:w="965" w:type="dxa"/>
            <w:gridSpan w:val="4"/>
            <w:vAlign w:val="center"/>
          </w:tcPr>
          <w:p w14:paraId="0BD95DE8">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r>
              <w:rPr>
                <w:rFonts w:hint="eastAsia" w:ascii="仿宋_GB2312"/>
                <w:color w:val="auto"/>
                <w:highlight w:val="none"/>
              </w:rPr>
              <w:t>性别</w:t>
            </w:r>
          </w:p>
        </w:tc>
        <w:tc>
          <w:tcPr>
            <w:tcW w:w="1230" w:type="dxa"/>
            <w:gridSpan w:val="3"/>
            <w:vAlign w:val="center"/>
          </w:tcPr>
          <w:p w14:paraId="62BA73D9">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p>
        </w:tc>
        <w:tc>
          <w:tcPr>
            <w:tcW w:w="1319" w:type="dxa"/>
            <w:gridSpan w:val="3"/>
            <w:vAlign w:val="center"/>
          </w:tcPr>
          <w:p w14:paraId="44BC7C2A">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r>
              <w:rPr>
                <w:rFonts w:hint="eastAsia" w:ascii="仿宋_GB2312"/>
                <w:color w:val="auto"/>
                <w:highlight w:val="none"/>
              </w:rPr>
              <w:t>年龄</w:t>
            </w:r>
          </w:p>
        </w:tc>
        <w:tc>
          <w:tcPr>
            <w:tcW w:w="2575" w:type="dxa"/>
            <w:gridSpan w:val="4"/>
            <w:vAlign w:val="center"/>
          </w:tcPr>
          <w:p w14:paraId="5CAE33D0">
            <w:pPr>
              <w:keepNext w:val="0"/>
              <w:keepLines w:val="0"/>
              <w:suppressLineNumbers w:val="0"/>
              <w:spacing w:before="0" w:beforeAutospacing="0" w:after="0" w:afterAutospacing="0" w:line="500" w:lineRule="exact"/>
              <w:ind w:left="0" w:right="0"/>
              <w:jc w:val="center"/>
              <w:rPr>
                <w:rFonts w:hint="default" w:ascii="仿宋_GB2312" w:eastAsia="宋体"/>
                <w:color w:val="auto"/>
                <w:highlight w:val="none"/>
                <w:lang w:val="en-US" w:eastAsia="zh-CN"/>
              </w:rPr>
            </w:pPr>
            <w:r>
              <w:rPr>
                <w:rFonts w:hint="eastAsia" w:ascii="仿宋_GB2312"/>
                <w:color w:val="auto"/>
                <w:highlight w:val="none"/>
                <w:lang w:val="en-US" w:eastAsia="zh-CN"/>
              </w:rPr>
              <w:t>岁</w:t>
            </w:r>
          </w:p>
        </w:tc>
      </w:tr>
      <w:tr w14:paraId="7988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43" w:type="dxa"/>
            <w:vMerge w:val="continue"/>
            <w:vAlign w:val="center"/>
          </w:tcPr>
          <w:p w14:paraId="678A3DF9">
            <w:pPr>
              <w:keepNext w:val="0"/>
              <w:keepLines w:val="0"/>
              <w:widowControl/>
              <w:suppressLineNumbers w:val="0"/>
              <w:spacing w:before="0" w:beforeAutospacing="0" w:after="0" w:afterAutospacing="0"/>
              <w:ind w:left="0" w:right="0"/>
              <w:jc w:val="center"/>
              <w:rPr>
                <w:rFonts w:hint="eastAsia" w:ascii="仿宋_GB2312"/>
                <w:color w:val="auto"/>
                <w:highlight w:val="none"/>
              </w:rPr>
            </w:pPr>
          </w:p>
        </w:tc>
        <w:tc>
          <w:tcPr>
            <w:tcW w:w="1316" w:type="dxa"/>
            <w:gridSpan w:val="3"/>
            <w:vAlign w:val="center"/>
          </w:tcPr>
          <w:p w14:paraId="64D08137">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r>
              <w:rPr>
                <w:rFonts w:hint="eastAsia" w:ascii="仿宋_GB2312"/>
                <w:color w:val="auto"/>
                <w:highlight w:val="none"/>
                <w:lang w:eastAsia="zh-CN"/>
              </w:rPr>
              <w:t>身份证号</w:t>
            </w:r>
          </w:p>
        </w:tc>
        <w:tc>
          <w:tcPr>
            <w:tcW w:w="2755" w:type="dxa"/>
            <w:gridSpan w:val="10"/>
            <w:vAlign w:val="center"/>
          </w:tcPr>
          <w:p w14:paraId="68A446B4">
            <w:pPr>
              <w:keepNext w:val="0"/>
              <w:keepLines w:val="0"/>
              <w:suppressLineNumbers w:val="0"/>
              <w:spacing w:before="0" w:beforeAutospacing="0" w:after="0" w:afterAutospacing="0" w:line="500" w:lineRule="exact"/>
              <w:ind w:left="0" w:right="0"/>
              <w:jc w:val="center"/>
              <w:rPr>
                <w:rFonts w:hint="eastAsia" w:ascii="仿宋_GB2312"/>
                <w:color w:val="auto"/>
                <w:highlight w:val="none"/>
                <w:lang w:eastAsia="zh-CN"/>
              </w:rPr>
            </w:pPr>
          </w:p>
        </w:tc>
        <w:tc>
          <w:tcPr>
            <w:tcW w:w="1319" w:type="dxa"/>
            <w:gridSpan w:val="3"/>
            <w:vAlign w:val="center"/>
          </w:tcPr>
          <w:p w14:paraId="12406CA3">
            <w:pPr>
              <w:keepNext w:val="0"/>
              <w:keepLines w:val="0"/>
              <w:suppressLineNumbers w:val="0"/>
              <w:spacing w:before="0" w:beforeAutospacing="0" w:after="0" w:afterAutospacing="0" w:line="500" w:lineRule="exact"/>
              <w:ind w:left="0" w:right="0"/>
              <w:jc w:val="center"/>
              <w:rPr>
                <w:rFonts w:hint="eastAsia" w:ascii="仿宋_GB2312"/>
                <w:color w:val="auto"/>
                <w:highlight w:val="none"/>
                <w:lang w:eastAsia="zh-CN"/>
              </w:rPr>
            </w:pPr>
            <w:r>
              <w:rPr>
                <w:rFonts w:hint="eastAsia" w:ascii="仿宋_GB2312"/>
                <w:color w:val="auto"/>
                <w:highlight w:val="none"/>
              </w:rPr>
              <w:t>户口所在地</w:t>
            </w:r>
          </w:p>
        </w:tc>
        <w:tc>
          <w:tcPr>
            <w:tcW w:w="2575" w:type="dxa"/>
            <w:gridSpan w:val="4"/>
            <w:vAlign w:val="center"/>
          </w:tcPr>
          <w:p w14:paraId="60CF1A55">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p>
        </w:tc>
      </w:tr>
      <w:tr w14:paraId="3790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3" w:type="dxa"/>
            <w:vMerge w:val="restart"/>
            <w:vAlign w:val="center"/>
          </w:tcPr>
          <w:p w14:paraId="3D6B0A42">
            <w:pPr>
              <w:keepNext w:val="0"/>
              <w:keepLines w:val="0"/>
              <w:suppressLineNumbers w:val="0"/>
              <w:spacing w:before="0" w:beforeAutospacing="0" w:after="0" w:afterAutospacing="0"/>
              <w:ind w:left="0" w:right="0"/>
              <w:jc w:val="center"/>
              <w:rPr>
                <w:rFonts w:hint="eastAsia" w:eastAsia="Times New Roman"/>
                <w:color w:val="auto"/>
                <w:sz w:val="20"/>
                <w:szCs w:val="20"/>
                <w:highlight w:val="none"/>
              </w:rPr>
            </w:pPr>
            <w:r>
              <w:rPr>
                <w:rFonts w:hint="eastAsia" w:ascii="仿宋_GB2312"/>
                <w:color w:val="auto"/>
                <w:highlight w:val="none"/>
              </w:rPr>
              <w:t>家庭成员信息</w:t>
            </w:r>
          </w:p>
        </w:tc>
        <w:tc>
          <w:tcPr>
            <w:tcW w:w="1124" w:type="dxa"/>
            <w:gridSpan w:val="2"/>
            <w:vAlign w:val="center"/>
          </w:tcPr>
          <w:p w14:paraId="42C64F6C">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r>
              <w:rPr>
                <w:rFonts w:hint="eastAsia" w:ascii="仿宋_GB2312"/>
                <w:color w:val="auto"/>
                <w:highlight w:val="none"/>
              </w:rPr>
              <w:t>姓名</w:t>
            </w:r>
          </w:p>
        </w:tc>
        <w:tc>
          <w:tcPr>
            <w:tcW w:w="752" w:type="dxa"/>
            <w:gridSpan w:val="4"/>
            <w:vAlign w:val="center"/>
          </w:tcPr>
          <w:p w14:paraId="61EF45D1">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r>
              <w:rPr>
                <w:rFonts w:hint="eastAsia" w:ascii="仿宋_GB2312"/>
                <w:color w:val="auto"/>
                <w:highlight w:val="none"/>
              </w:rPr>
              <w:t>年龄</w:t>
            </w:r>
          </w:p>
        </w:tc>
        <w:tc>
          <w:tcPr>
            <w:tcW w:w="1350" w:type="dxa"/>
            <w:gridSpan w:val="5"/>
            <w:vAlign w:val="center"/>
          </w:tcPr>
          <w:p w14:paraId="03F3E0CF">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r>
              <w:rPr>
                <w:rFonts w:hint="eastAsia" w:ascii="仿宋_GB2312"/>
                <w:color w:val="auto"/>
                <w:highlight w:val="none"/>
              </w:rPr>
              <w:t>与户主关系</w:t>
            </w:r>
          </w:p>
        </w:tc>
        <w:tc>
          <w:tcPr>
            <w:tcW w:w="4739" w:type="dxa"/>
            <w:gridSpan w:val="9"/>
            <w:vAlign w:val="center"/>
          </w:tcPr>
          <w:p w14:paraId="14FCF461">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r>
              <w:rPr>
                <w:rFonts w:hint="eastAsia" w:ascii="仿宋_GB2312"/>
                <w:color w:val="auto"/>
                <w:highlight w:val="none"/>
              </w:rPr>
              <w:t>户口所在地</w:t>
            </w:r>
          </w:p>
        </w:tc>
      </w:tr>
      <w:tr w14:paraId="1856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3" w:type="dxa"/>
            <w:vMerge w:val="continue"/>
            <w:vAlign w:val="center"/>
          </w:tcPr>
          <w:p w14:paraId="741A743C">
            <w:pPr>
              <w:keepNext w:val="0"/>
              <w:keepLines w:val="0"/>
              <w:widowControl/>
              <w:suppressLineNumbers w:val="0"/>
              <w:spacing w:before="0" w:beforeAutospacing="0" w:after="0" w:afterAutospacing="0"/>
              <w:ind w:left="0" w:right="0"/>
              <w:jc w:val="center"/>
              <w:rPr>
                <w:rFonts w:hint="eastAsia" w:eastAsia="Times New Roman"/>
                <w:color w:val="auto"/>
                <w:sz w:val="20"/>
                <w:szCs w:val="20"/>
                <w:highlight w:val="none"/>
              </w:rPr>
            </w:pPr>
          </w:p>
        </w:tc>
        <w:tc>
          <w:tcPr>
            <w:tcW w:w="1124" w:type="dxa"/>
            <w:gridSpan w:val="2"/>
            <w:vAlign w:val="center"/>
          </w:tcPr>
          <w:p w14:paraId="236379E9">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p>
        </w:tc>
        <w:tc>
          <w:tcPr>
            <w:tcW w:w="752" w:type="dxa"/>
            <w:gridSpan w:val="4"/>
            <w:vAlign w:val="center"/>
          </w:tcPr>
          <w:p w14:paraId="7ECED2BC">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p>
        </w:tc>
        <w:tc>
          <w:tcPr>
            <w:tcW w:w="1350" w:type="dxa"/>
            <w:gridSpan w:val="5"/>
            <w:vAlign w:val="center"/>
          </w:tcPr>
          <w:p w14:paraId="213488B5">
            <w:pPr>
              <w:keepNext w:val="0"/>
              <w:keepLines w:val="0"/>
              <w:suppressLineNumbers w:val="0"/>
              <w:spacing w:before="0" w:beforeAutospacing="0" w:after="0" w:afterAutospacing="0" w:line="500" w:lineRule="exact"/>
              <w:ind w:left="0" w:right="0"/>
              <w:jc w:val="center"/>
              <w:rPr>
                <w:rFonts w:hint="eastAsia" w:ascii="仿宋_GB2312"/>
                <w:color w:val="auto"/>
                <w:sz w:val="18"/>
                <w:szCs w:val="18"/>
                <w:highlight w:val="none"/>
              </w:rPr>
            </w:pPr>
          </w:p>
        </w:tc>
        <w:tc>
          <w:tcPr>
            <w:tcW w:w="4739" w:type="dxa"/>
            <w:gridSpan w:val="9"/>
            <w:vAlign w:val="center"/>
          </w:tcPr>
          <w:p w14:paraId="47F12E55">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p>
        </w:tc>
      </w:tr>
      <w:tr w14:paraId="2A05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3" w:type="dxa"/>
            <w:vMerge w:val="continue"/>
            <w:vAlign w:val="center"/>
          </w:tcPr>
          <w:p w14:paraId="2FECDDA7">
            <w:pPr>
              <w:keepNext w:val="0"/>
              <w:keepLines w:val="0"/>
              <w:widowControl/>
              <w:suppressLineNumbers w:val="0"/>
              <w:spacing w:before="0" w:beforeAutospacing="0" w:after="0" w:afterAutospacing="0"/>
              <w:ind w:left="0" w:right="0"/>
              <w:jc w:val="center"/>
              <w:rPr>
                <w:rFonts w:hint="eastAsia" w:eastAsia="Times New Roman"/>
                <w:color w:val="auto"/>
                <w:sz w:val="20"/>
                <w:szCs w:val="20"/>
                <w:highlight w:val="none"/>
              </w:rPr>
            </w:pPr>
          </w:p>
        </w:tc>
        <w:tc>
          <w:tcPr>
            <w:tcW w:w="1124" w:type="dxa"/>
            <w:gridSpan w:val="2"/>
            <w:vAlign w:val="center"/>
          </w:tcPr>
          <w:p w14:paraId="566520AE">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p>
        </w:tc>
        <w:tc>
          <w:tcPr>
            <w:tcW w:w="752" w:type="dxa"/>
            <w:gridSpan w:val="4"/>
            <w:vAlign w:val="center"/>
          </w:tcPr>
          <w:p w14:paraId="1B93E92F">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p>
        </w:tc>
        <w:tc>
          <w:tcPr>
            <w:tcW w:w="1350" w:type="dxa"/>
            <w:gridSpan w:val="5"/>
            <w:vAlign w:val="center"/>
          </w:tcPr>
          <w:p w14:paraId="76106620">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p>
        </w:tc>
        <w:tc>
          <w:tcPr>
            <w:tcW w:w="4739" w:type="dxa"/>
            <w:gridSpan w:val="9"/>
            <w:vAlign w:val="center"/>
          </w:tcPr>
          <w:p w14:paraId="375408C0">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p>
        </w:tc>
      </w:tr>
      <w:tr w14:paraId="49AB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3" w:type="dxa"/>
            <w:vMerge w:val="continue"/>
            <w:vAlign w:val="center"/>
          </w:tcPr>
          <w:p w14:paraId="26643D50">
            <w:pPr>
              <w:keepNext w:val="0"/>
              <w:keepLines w:val="0"/>
              <w:widowControl/>
              <w:suppressLineNumbers w:val="0"/>
              <w:spacing w:before="0" w:beforeAutospacing="0" w:after="0" w:afterAutospacing="0"/>
              <w:ind w:left="0" w:right="0"/>
              <w:jc w:val="center"/>
              <w:rPr>
                <w:rFonts w:hint="eastAsia" w:eastAsia="Times New Roman"/>
                <w:color w:val="auto"/>
                <w:sz w:val="20"/>
                <w:szCs w:val="20"/>
                <w:highlight w:val="none"/>
              </w:rPr>
            </w:pPr>
          </w:p>
        </w:tc>
        <w:tc>
          <w:tcPr>
            <w:tcW w:w="1124" w:type="dxa"/>
            <w:gridSpan w:val="2"/>
            <w:vAlign w:val="center"/>
          </w:tcPr>
          <w:p w14:paraId="6D7C853C">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p>
        </w:tc>
        <w:tc>
          <w:tcPr>
            <w:tcW w:w="752" w:type="dxa"/>
            <w:gridSpan w:val="4"/>
            <w:vAlign w:val="center"/>
          </w:tcPr>
          <w:p w14:paraId="1C758AC1">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p>
        </w:tc>
        <w:tc>
          <w:tcPr>
            <w:tcW w:w="1350" w:type="dxa"/>
            <w:gridSpan w:val="5"/>
            <w:vAlign w:val="center"/>
          </w:tcPr>
          <w:p w14:paraId="47AB5ED4">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p>
        </w:tc>
        <w:tc>
          <w:tcPr>
            <w:tcW w:w="4739" w:type="dxa"/>
            <w:gridSpan w:val="9"/>
            <w:vAlign w:val="center"/>
          </w:tcPr>
          <w:p w14:paraId="441C27CF">
            <w:pPr>
              <w:keepNext w:val="0"/>
              <w:keepLines w:val="0"/>
              <w:suppressLineNumbers w:val="0"/>
              <w:spacing w:before="0" w:beforeAutospacing="0" w:after="0" w:afterAutospacing="0" w:line="500" w:lineRule="exact"/>
              <w:ind w:left="0" w:right="0"/>
              <w:jc w:val="center"/>
              <w:rPr>
                <w:rFonts w:hint="eastAsia" w:ascii="仿宋_GB2312"/>
                <w:color w:val="auto"/>
                <w:highlight w:val="none"/>
              </w:rPr>
            </w:pPr>
          </w:p>
        </w:tc>
      </w:tr>
      <w:tr w14:paraId="126C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3" w:type="dxa"/>
            <w:vMerge w:val="continue"/>
            <w:vAlign w:val="center"/>
          </w:tcPr>
          <w:p w14:paraId="59B9D134">
            <w:pPr>
              <w:keepNext w:val="0"/>
              <w:keepLines w:val="0"/>
              <w:widowControl/>
              <w:suppressLineNumbers w:val="0"/>
              <w:spacing w:before="0" w:beforeAutospacing="0" w:after="0" w:afterAutospacing="0"/>
              <w:ind w:left="0" w:right="0"/>
              <w:jc w:val="left"/>
              <w:rPr>
                <w:rFonts w:hint="eastAsia" w:eastAsia="Times New Roman"/>
                <w:color w:val="auto"/>
                <w:sz w:val="20"/>
                <w:szCs w:val="20"/>
                <w:highlight w:val="none"/>
              </w:rPr>
            </w:pPr>
          </w:p>
        </w:tc>
        <w:tc>
          <w:tcPr>
            <w:tcW w:w="1124" w:type="dxa"/>
            <w:gridSpan w:val="2"/>
            <w:vAlign w:val="top"/>
          </w:tcPr>
          <w:p w14:paraId="3EF6058B">
            <w:pPr>
              <w:keepNext w:val="0"/>
              <w:keepLines w:val="0"/>
              <w:suppressLineNumbers w:val="0"/>
              <w:spacing w:before="0" w:beforeAutospacing="0" w:after="0" w:afterAutospacing="0" w:line="500" w:lineRule="exact"/>
              <w:ind w:left="0" w:right="0"/>
              <w:rPr>
                <w:rFonts w:hint="eastAsia" w:ascii="仿宋_GB2312"/>
                <w:color w:val="auto"/>
                <w:sz w:val="32"/>
                <w:szCs w:val="32"/>
                <w:highlight w:val="none"/>
              </w:rPr>
            </w:pPr>
          </w:p>
        </w:tc>
        <w:tc>
          <w:tcPr>
            <w:tcW w:w="752" w:type="dxa"/>
            <w:gridSpan w:val="4"/>
            <w:vAlign w:val="top"/>
          </w:tcPr>
          <w:p w14:paraId="68592333">
            <w:pPr>
              <w:keepNext w:val="0"/>
              <w:keepLines w:val="0"/>
              <w:suppressLineNumbers w:val="0"/>
              <w:spacing w:before="0" w:beforeAutospacing="0" w:after="0" w:afterAutospacing="0" w:line="500" w:lineRule="exact"/>
              <w:ind w:left="0" w:right="0"/>
              <w:rPr>
                <w:rFonts w:hint="eastAsia" w:ascii="仿宋_GB2312"/>
                <w:color w:val="auto"/>
                <w:sz w:val="32"/>
                <w:szCs w:val="32"/>
                <w:highlight w:val="none"/>
              </w:rPr>
            </w:pPr>
          </w:p>
        </w:tc>
        <w:tc>
          <w:tcPr>
            <w:tcW w:w="1350" w:type="dxa"/>
            <w:gridSpan w:val="5"/>
            <w:vAlign w:val="top"/>
          </w:tcPr>
          <w:p w14:paraId="6202A76E">
            <w:pPr>
              <w:keepNext w:val="0"/>
              <w:keepLines w:val="0"/>
              <w:suppressLineNumbers w:val="0"/>
              <w:spacing w:before="0" w:beforeAutospacing="0" w:after="0" w:afterAutospacing="0" w:line="500" w:lineRule="exact"/>
              <w:ind w:left="0" w:right="0"/>
              <w:rPr>
                <w:rFonts w:hint="eastAsia" w:ascii="仿宋_GB2312"/>
                <w:color w:val="auto"/>
                <w:sz w:val="32"/>
                <w:szCs w:val="32"/>
                <w:highlight w:val="none"/>
              </w:rPr>
            </w:pPr>
          </w:p>
        </w:tc>
        <w:tc>
          <w:tcPr>
            <w:tcW w:w="4739" w:type="dxa"/>
            <w:gridSpan w:val="9"/>
            <w:vAlign w:val="top"/>
          </w:tcPr>
          <w:p w14:paraId="1806413F">
            <w:pPr>
              <w:keepNext w:val="0"/>
              <w:keepLines w:val="0"/>
              <w:suppressLineNumbers w:val="0"/>
              <w:spacing w:before="0" w:beforeAutospacing="0" w:after="0" w:afterAutospacing="0" w:line="500" w:lineRule="exact"/>
              <w:ind w:left="0" w:right="0"/>
              <w:rPr>
                <w:rFonts w:hint="eastAsia" w:ascii="仿宋_GB2312"/>
                <w:color w:val="auto"/>
                <w:sz w:val="32"/>
                <w:szCs w:val="32"/>
                <w:highlight w:val="none"/>
              </w:rPr>
            </w:pPr>
          </w:p>
        </w:tc>
      </w:tr>
      <w:tr w14:paraId="413B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43" w:type="dxa"/>
            <w:vMerge w:val="restart"/>
            <w:vAlign w:val="center"/>
          </w:tcPr>
          <w:p w14:paraId="7274F87F">
            <w:pPr>
              <w:keepNext w:val="0"/>
              <w:keepLines w:val="0"/>
              <w:suppressLineNumbers w:val="0"/>
              <w:spacing w:before="0" w:beforeAutospacing="0" w:after="0" w:afterAutospacing="0" w:line="300" w:lineRule="exact"/>
              <w:ind w:left="0" w:right="0"/>
              <w:rPr>
                <w:rFonts w:hint="eastAsia" w:ascii="仿宋_GB2312"/>
                <w:color w:val="auto"/>
                <w:sz w:val="32"/>
                <w:szCs w:val="32"/>
                <w:highlight w:val="none"/>
              </w:rPr>
            </w:pPr>
            <w:r>
              <w:rPr>
                <w:rFonts w:hint="eastAsia" w:ascii="仿宋_GB2312"/>
                <w:color w:val="auto"/>
                <w:highlight w:val="none"/>
              </w:rPr>
              <w:t>现宅基地及农房情况</w:t>
            </w:r>
          </w:p>
        </w:tc>
        <w:tc>
          <w:tcPr>
            <w:tcW w:w="1426" w:type="dxa"/>
            <w:gridSpan w:val="4"/>
            <w:vAlign w:val="center"/>
          </w:tcPr>
          <w:p w14:paraId="6EB61956">
            <w:pPr>
              <w:keepNext w:val="0"/>
              <w:keepLines w:val="0"/>
              <w:suppressLineNumbers w:val="0"/>
              <w:spacing w:before="0" w:beforeAutospacing="0" w:after="0" w:afterAutospacing="0" w:line="400" w:lineRule="exact"/>
              <w:ind w:left="0" w:right="0"/>
              <w:rPr>
                <w:rFonts w:hint="eastAsia" w:ascii="仿宋_GB2312"/>
                <w:color w:val="auto"/>
                <w:sz w:val="32"/>
                <w:szCs w:val="32"/>
                <w:highlight w:val="none"/>
              </w:rPr>
            </w:pPr>
            <w:r>
              <w:rPr>
                <w:rFonts w:hint="eastAsia" w:ascii="仿宋_GB2312"/>
                <w:color w:val="auto"/>
                <w:highlight w:val="none"/>
              </w:rPr>
              <w:t>宅基地面积</w:t>
            </w:r>
          </w:p>
        </w:tc>
        <w:tc>
          <w:tcPr>
            <w:tcW w:w="1189" w:type="dxa"/>
            <w:gridSpan w:val="5"/>
            <w:vAlign w:val="center"/>
          </w:tcPr>
          <w:p w14:paraId="2CB0A1F8">
            <w:pPr>
              <w:keepNext w:val="0"/>
              <w:keepLines w:val="0"/>
              <w:suppressLineNumbers w:val="0"/>
              <w:spacing w:before="0" w:beforeAutospacing="0" w:after="0" w:afterAutospacing="0" w:line="400" w:lineRule="exact"/>
              <w:ind w:left="0" w:right="0" w:firstLine="630" w:firstLineChars="300"/>
              <w:rPr>
                <w:rFonts w:hint="eastAsia" w:ascii="仿宋_GB2312"/>
                <w:color w:val="auto"/>
                <w:highlight w:val="none"/>
                <w:vertAlign w:val="superscript"/>
              </w:rPr>
            </w:pPr>
            <w:r>
              <w:rPr>
                <w:rFonts w:hint="eastAsia" w:ascii="仿宋_GB2312"/>
                <w:color w:val="auto"/>
                <w:highlight w:val="none"/>
              </w:rPr>
              <w:t>m</w:t>
            </w:r>
            <w:r>
              <w:rPr>
                <w:rFonts w:hint="eastAsia" w:ascii="仿宋_GB2312"/>
                <w:color w:val="auto"/>
                <w:highlight w:val="none"/>
                <w:vertAlign w:val="superscript"/>
              </w:rPr>
              <w:t>2</w:t>
            </w:r>
          </w:p>
        </w:tc>
        <w:tc>
          <w:tcPr>
            <w:tcW w:w="1215" w:type="dxa"/>
            <w:gridSpan w:val="3"/>
            <w:vAlign w:val="center"/>
          </w:tcPr>
          <w:p w14:paraId="154515AD">
            <w:pPr>
              <w:keepNext w:val="0"/>
              <w:keepLines w:val="0"/>
              <w:suppressLineNumbers w:val="0"/>
              <w:spacing w:before="0" w:beforeAutospacing="0" w:after="0" w:afterAutospacing="0" w:line="400" w:lineRule="exact"/>
              <w:ind w:left="0" w:right="0"/>
              <w:jc w:val="left"/>
              <w:rPr>
                <w:rFonts w:hint="eastAsia" w:ascii="仿宋_GB2312"/>
                <w:color w:val="auto"/>
                <w:sz w:val="32"/>
                <w:szCs w:val="32"/>
                <w:highlight w:val="none"/>
              </w:rPr>
            </w:pPr>
            <w:r>
              <w:rPr>
                <w:rFonts w:hint="eastAsia" w:ascii="仿宋_GB2312"/>
                <w:color w:val="auto"/>
                <w:highlight w:val="none"/>
              </w:rPr>
              <w:t>建筑面积</w:t>
            </w:r>
          </w:p>
        </w:tc>
        <w:tc>
          <w:tcPr>
            <w:tcW w:w="1214" w:type="dxa"/>
            <w:gridSpan w:val="2"/>
            <w:vAlign w:val="center"/>
          </w:tcPr>
          <w:p w14:paraId="112E3898">
            <w:pPr>
              <w:keepNext w:val="0"/>
              <w:keepLines w:val="0"/>
              <w:suppressLineNumbers w:val="0"/>
              <w:spacing w:before="0" w:beforeAutospacing="0" w:after="0" w:afterAutospacing="0" w:line="400" w:lineRule="exact"/>
              <w:ind w:left="0" w:right="0" w:firstLine="735" w:firstLineChars="350"/>
              <w:jc w:val="left"/>
              <w:rPr>
                <w:rFonts w:hint="eastAsia" w:ascii="仿宋_GB2312"/>
                <w:color w:val="auto"/>
                <w:highlight w:val="none"/>
              </w:rPr>
            </w:pPr>
            <w:r>
              <w:rPr>
                <w:rFonts w:hint="eastAsia" w:ascii="仿宋_GB2312"/>
                <w:color w:val="auto"/>
                <w:highlight w:val="none"/>
              </w:rPr>
              <w:t>m</w:t>
            </w:r>
            <w:r>
              <w:rPr>
                <w:rFonts w:hint="eastAsia" w:ascii="仿宋_GB2312"/>
                <w:color w:val="auto"/>
                <w:highlight w:val="none"/>
                <w:vertAlign w:val="superscript"/>
              </w:rPr>
              <w:t>2</w:t>
            </w:r>
          </w:p>
        </w:tc>
        <w:tc>
          <w:tcPr>
            <w:tcW w:w="1434" w:type="dxa"/>
            <w:gridSpan w:val="4"/>
            <w:vAlign w:val="center"/>
          </w:tcPr>
          <w:p w14:paraId="7009D6A4">
            <w:pPr>
              <w:keepNext w:val="0"/>
              <w:keepLines w:val="0"/>
              <w:suppressLineNumbers w:val="0"/>
              <w:spacing w:before="0" w:beforeAutospacing="0" w:after="0" w:afterAutospacing="0" w:line="400" w:lineRule="exact"/>
              <w:ind w:left="0" w:right="0"/>
              <w:jc w:val="left"/>
              <w:rPr>
                <w:rFonts w:hint="eastAsia" w:ascii="仿宋_GB2312"/>
                <w:color w:val="auto"/>
                <w:sz w:val="32"/>
                <w:szCs w:val="32"/>
                <w:highlight w:val="none"/>
              </w:rPr>
            </w:pPr>
            <w:r>
              <w:rPr>
                <w:rFonts w:hint="eastAsia" w:ascii="仿宋_GB2312"/>
                <w:color w:val="auto"/>
                <w:highlight w:val="none"/>
              </w:rPr>
              <w:t>权属证书号</w:t>
            </w:r>
          </w:p>
        </w:tc>
        <w:tc>
          <w:tcPr>
            <w:tcW w:w="1487" w:type="dxa"/>
            <w:gridSpan w:val="2"/>
            <w:vAlign w:val="center"/>
          </w:tcPr>
          <w:p w14:paraId="26EC44CC">
            <w:pPr>
              <w:keepNext w:val="0"/>
              <w:keepLines w:val="0"/>
              <w:suppressLineNumbers w:val="0"/>
              <w:spacing w:before="0" w:beforeAutospacing="0" w:after="0" w:afterAutospacing="0" w:line="400" w:lineRule="exact"/>
              <w:ind w:left="0" w:right="0"/>
              <w:jc w:val="left"/>
              <w:rPr>
                <w:rFonts w:hint="eastAsia" w:ascii="仿宋_GB2312"/>
                <w:color w:val="auto"/>
                <w:sz w:val="32"/>
                <w:szCs w:val="32"/>
                <w:highlight w:val="none"/>
              </w:rPr>
            </w:pPr>
          </w:p>
        </w:tc>
      </w:tr>
      <w:tr w14:paraId="54BF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43" w:type="dxa"/>
            <w:vMerge w:val="continue"/>
            <w:vAlign w:val="center"/>
          </w:tcPr>
          <w:p w14:paraId="16929A9E">
            <w:pPr>
              <w:keepNext w:val="0"/>
              <w:keepLines w:val="0"/>
              <w:widowControl/>
              <w:suppressLineNumbers w:val="0"/>
              <w:spacing w:before="0" w:beforeAutospacing="0" w:after="0" w:afterAutospacing="0"/>
              <w:ind w:left="0" w:right="0"/>
              <w:jc w:val="left"/>
              <w:rPr>
                <w:rFonts w:hint="eastAsia" w:ascii="仿宋_GB2312"/>
                <w:color w:val="auto"/>
                <w:sz w:val="32"/>
                <w:szCs w:val="32"/>
                <w:highlight w:val="none"/>
              </w:rPr>
            </w:pPr>
          </w:p>
        </w:tc>
        <w:tc>
          <w:tcPr>
            <w:tcW w:w="2048" w:type="dxa"/>
            <w:gridSpan w:val="7"/>
            <w:vAlign w:val="center"/>
          </w:tcPr>
          <w:p w14:paraId="0AB3DF64">
            <w:pPr>
              <w:keepNext w:val="0"/>
              <w:keepLines w:val="0"/>
              <w:suppressLineNumbers w:val="0"/>
              <w:spacing w:before="0" w:beforeAutospacing="0" w:after="0" w:afterAutospacing="0" w:line="400" w:lineRule="exact"/>
              <w:ind w:left="0" w:right="0"/>
              <w:rPr>
                <w:rFonts w:hint="eastAsia" w:ascii="仿宋_GB2312"/>
                <w:color w:val="auto"/>
                <w:sz w:val="32"/>
                <w:szCs w:val="32"/>
                <w:highlight w:val="none"/>
              </w:rPr>
            </w:pPr>
            <w:r>
              <w:rPr>
                <w:rFonts w:hint="eastAsia" w:ascii="仿宋_GB2312"/>
                <w:color w:val="auto"/>
                <w:highlight w:val="none"/>
              </w:rPr>
              <w:t>现宅基地处置情况</w:t>
            </w:r>
          </w:p>
        </w:tc>
        <w:tc>
          <w:tcPr>
            <w:tcW w:w="5917" w:type="dxa"/>
            <w:gridSpan w:val="13"/>
            <w:vAlign w:val="center"/>
          </w:tcPr>
          <w:p w14:paraId="218D9E91">
            <w:pPr>
              <w:keepNext w:val="0"/>
              <w:keepLines w:val="0"/>
              <w:suppressLineNumbers w:val="0"/>
              <w:spacing w:before="0" w:beforeAutospacing="0" w:after="0" w:afterAutospacing="0" w:line="400" w:lineRule="exact"/>
              <w:ind w:left="0" w:right="0"/>
              <w:rPr>
                <w:rFonts w:hint="eastAsia" w:ascii="仿宋_GB2312"/>
                <w:color w:val="auto"/>
                <w:highlight w:val="none"/>
              </w:rPr>
            </w:pPr>
            <w:r>
              <w:rPr>
                <w:rFonts w:hint="eastAsia" w:ascii="仿宋_GB2312"/>
                <w:color w:val="auto"/>
                <w:highlight w:val="none"/>
              </w:rPr>
              <w:t>1.保留（     m</w:t>
            </w:r>
            <w:r>
              <w:rPr>
                <w:rFonts w:hint="eastAsia" w:ascii="仿宋_GB2312"/>
                <w:color w:val="auto"/>
                <w:highlight w:val="none"/>
                <w:vertAlign w:val="superscript"/>
              </w:rPr>
              <w:t>2</w:t>
            </w:r>
            <w:r>
              <w:rPr>
                <w:rFonts w:hint="eastAsia" w:ascii="仿宋_GB2312"/>
                <w:color w:val="auto"/>
                <w:highlight w:val="none"/>
              </w:rPr>
              <w:t>）； 2.退给村集体；3.其他（        ）</w:t>
            </w:r>
          </w:p>
        </w:tc>
      </w:tr>
      <w:tr w14:paraId="06B7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43" w:type="dxa"/>
            <w:vMerge w:val="restart"/>
            <w:vAlign w:val="center"/>
          </w:tcPr>
          <w:p w14:paraId="0120E724">
            <w:pPr>
              <w:keepNext w:val="0"/>
              <w:keepLines w:val="0"/>
              <w:suppressLineNumbers w:val="0"/>
              <w:spacing w:before="0" w:beforeAutospacing="0" w:after="0" w:afterAutospacing="0" w:line="400" w:lineRule="exact"/>
              <w:ind w:left="0" w:right="0"/>
              <w:rPr>
                <w:rFonts w:hint="eastAsia" w:ascii="仿宋_GB2312"/>
                <w:color w:val="auto"/>
                <w:sz w:val="28"/>
                <w:szCs w:val="28"/>
                <w:highlight w:val="none"/>
              </w:rPr>
            </w:pPr>
            <w:r>
              <w:rPr>
                <w:rFonts w:hint="eastAsia" w:ascii="仿宋_GB2312"/>
                <w:color w:val="auto"/>
                <w:highlight w:val="none"/>
              </w:rPr>
              <w:t>拟申请宅基地及建房（规划许可）情况</w:t>
            </w:r>
          </w:p>
        </w:tc>
        <w:tc>
          <w:tcPr>
            <w:tcW w:w="1426" w:type="dxa"/>
            <w:gridSpan w:val="4"/>
            <w:vAlign w:val="center"/>
          </w:tcPr>
          <w:p w14:paraId="6B872786">
            <w:pPr>
              <w:keepNext w:val="0"/>
              <w:keepLines w:val="0"/>
              <w:suppressLineNumbers w:val="0"/>
              <w:spacing w:before="0" w:beforeAutospacing="0" w:after="0" w:afterAutospacing="0" w:line="380" w:lineRule="exact"/>
              <w:ind w:left="0" w:right="0"/>
              <w:rPr>
                <w:rFonts w:hint="eastAsia" w:ascii="仿宋_GB2312"/>
                <w:color w:val="auto"/>
                <w:highlight w:val="none"/>
              </w:rPr>
            </w:pPr>
            <w:r>
              <w:rPr>
                <w:rFonts w:hint="eastAsia" w:ascii="仿宋_GB2312"/>
                <w:color w:val="auto"/>
                <w:highlight w:val="none"/>
              </w:rPr>
              <w:t>宅基地面积</w:t>
            </w:r>
          </w:p>
        </w:tc>
        <w:tc>
          <w:tcPr>
            <w:tcW w:w="1038" w:type="dxa"/>
            <w:gridSpan w:val="4"/>
            <w:vAlign w:val="center"/>
          </w:tcPr>
          <w:p w14:paraId="561A25B2">
            <w:pPr>
              <w:keepNext w:val="0"/>
              <w:keepLines w:val="0"/>
              <w:suppressLineNumbers w:val="0"/>
              <w:spacing w:before="0" w:beforeAutospacing="0" w:after="0" w:afterAutospacing="0" w:line="380" w:lineRule="exact"/>
              <w:ind w:left="0" w:right="0" w:firstLine="1680" w:firstLineChars="800"/>
              <w:rPr>
                <w:rFonts w:hint="eastAsia" w:ascii="仿宋_GB2312"/>
                <w:color w:val="auto"/>
                <w:highlight w:val="none"/>
              </w:rPr>
            </w:pPr>
            <w:r>
              <w:rPr>
                <w:rFonts w:hint="eastAsia" w:ascii="仿宋_GB2312"/>
                <w:color w:val="auto"/>
                <w:highlight w:val="none"/>
              </w:rPr>
              <w:t xml:space="preserve"> </w:t>
            </w:r>
          </w:p>
        </w:tc>
        <w:tc>
          <w:tcPr>
            <w:tcW w:w="5501" w:type="dxa"/>
            <w:gridSpan w:val="12"/>
            <w:vAlign w:val="center"/>
          </w:tcPr>
          <w:p w14:paraId="6690A9BD">
            <w:pPr>
              <w:keepNext w:val="0"/>
              <w:keepLines w:val="0"/>
              <w:suppressLineNumbers w:val="0"/>
              <w:tabs>
                <w:tab w:val="left" w:pos="1776"/>
                <w:tab w:val="center" w:pos="2782"/>
              </w:tabs>
              <w:spacing w:before="0" w:beforeAutospacing="0" w:after="0" w:afterAutospacing="0" w:line="380" w:lineRule="exact"/>
              <w:ind w:left="0" w:right="0"/>
              <w:rPr>
                <w:rFonts w:hint="eastAsia" w:ascii="仿宋_GB2312" w:eastAsia="宋体"/>
                <w:color w:val="auto"/>
                <w:highlight w:val="none"/>
                <w:lang w:eastAsia="zh-CN"/>
              </w:rPr>
            </w:pPr>
            <w:r>
              <w:rPr>
                <w:rFonts w:hint="eastAsia" w:ascii="仿宋_GB2312"/>
                <w:color w:val="000000" w:themeColor="text1"/>
                <w:highlight w:val="none"/>
                <w14:textFill>
                  <w14:solidFill>
                    <w14:schemeClr w14:val="tx1"/>
                  </w14:solidFill>
                </w14:textFill>
              </w:rPr>
              <w:t>房基占地</w:t>
            </w:r>
            <w:r>
              <w:rPr>
                <w:rFonts w:hint="eastAsia" w:ascii="仿宋_GB2312"/>
                <w:color w:val="000000" w:themeColor="text1"/>
                <w:highlight w:val="none"/>
                <w:lang w:val="en-US" w:eastAsia="zh-CN"/>
                <w14:textFill>
                  <w14:solidFill>
                    <w14:schemeClr w14:val="tx1"/>
                  </w14:solidFill>
                </w14:textFill>
              </w:rPr>
              <w:t>____m</w:t>
            </w:r>
            <w:r>
              <w:rPr>
                <w:rFonts w:hint="eastAsia" w:ascii="仿宋_GB2312"/>
                <w:color w:val="000000" w:themeColor="text1"/>
                <w:highlight w:val="none"/>
                <w:vertAlign w:val="superscript"/>
                <w:lang w:val="en-US" w:eastAsia="zh-CN"/>
                <w14:textFill>
                  <w14:solidFill>
                    <w14:schemeClr w14:val="tx1"/>
                  </w14:solidFill>
                </w14:textFill>
              </w:rPr>
              <w:t>2</w:t>
            </w:r>
            <w:r>
              <w:rPr>
                <w:rFonts w:hint="eastAsia" w:ascii="仿宋_GB2312"/>
                <w:color w:val="000000" w:themeColor="text1"/>
                <w:highlight w:val="none"/>
                <w:lang w:eastAsia="zh-CN"/>
                <w14:textFill>
                  <w14:solidFill>
                    <w14:schemeClr w14:val="tx1"/>
                  </w14:solidFill>
                </w14:textFill>
              </w:rPr>
              <w:t>（</w:t>
            </w:r>
            <w:r>
              <w:rPr>
                <w:rFonts w:hint="eastAsia" w:ascii="仿宋_GB2312"/>
                <w:color w:val="000000" w:themeColor="text1"/>
                <w:highlight w:val="none"/>
                <w:lang w:val="en-US" w:eastAsia="zh-CN"/>
                <w14:textFill>
                  <w14:solidFill>
                    <w14:schemeClr w14:val="tx1"/>
                  </w14:solidFill>
                </w14:textFill>
              </w:rPr>
              <w:t>其中住房面积____m</w:t>
            </w:r>
            <w:r>
              <w:rPr>
                <w:rFonts w:hint="eastAsia" w:ascii="仿宋_GB2312"/>
                <w:color w:val="000000" w:themeColor="text1"/>
                <w:highlight w:val="none"/>
                <w:vertAlign w:val="superscript"/>
                <w:lang w:val="en-US" w:eastAsia="zh-CN"/>
                <w14:textFill>
                  <w14:solidFill>
                    <w14:schemeClr w14:val="tx1"/>
                  </w14:solidFill>
                </w14:textFill>
              </w:rPr>
              <w:t>2</w:t>
            </w:r>
            <w:r>
              <w:rPr>
                <w:rFonts w:hint="eastAsia" w:ascii="仿宋_GB2312"/>
                <w:color w:val="000000" w:themeColor="text1"/>
                <w:highlight w:val="none"/>
                <w:lang w:val="en-US" w:eastAsia="zh-CN"/>
                <w14:textFill>
                  <w14:solidFill>
                    <w14:schemeClr w14:val="tx1"/>
                  </w14:solidFill>
                </w14:textFill>
              </w:rPr>
              <w:t>，附属房____m</w:t>
            </w:r>
            <w:r>
              <w:rPr>
                <w:rFonts w:hint="eastAsia" w:ascii="仿宋_GB2312"/>
                <w:color w:val="000000" w:themeColor="text1"/>
                <w:highlight w:val="none"/>
                <w:vertAlign w:val="superscript"/>
                <w:lang w:val="en-US" w:eastAsia="zh-CN"/>
                <w14:textFill>
                  <w14:solidFill>
                    <w14:schemeClr w14:val="tx1"/>
                  </w14:solidFill>
                </w14:textFill>
              </w:rPr>
              <w:t>2</w:t>
            </w:r>
            <w:r>
              <w:rPr>
                <w:rFonts w:hint="eastAsia" w:ascii="仿宋_GB2312"/>
                <w:color w:val="000000" w:themeColor="text1"/>
                <w:highlight w:val="none"/>
                <w:lang w:val="en-US" w:eastAsia="zh-CN"/>
                <w14:textFill>
                  <w14:solidFill>
                    <w14:schemeClr w14:val="tx1"/>
                  </w14:solidFill>
                </w14:textFill>
              </w:rPr>
              <w:t>,庭院____m</w:t>
            </w:r>
            <w:r>
              <w:rPr>
                <w:rFonts w:hint="eastAsia" w:ascii="仿宋_GB2312"/>
                <w:color w:val="000000" w:themeColor="text1"/>
                <w:highlight w:val="none"/>
                <w:vertAlign w:val="superscript"/>
                <w:lang w:val="en-US" w:eastAsia="zh-CN"/>
                <w14:textFill>
                  <w14:solidFill>
                    <w14:schemeClr w14:val="tx1"/>
                  </w14:solidFill>
                </w14:textFill>
              </w:rPr>
              <w:t>2</w:t>
            </w:r>
            <w:r>
              <w:rPr>
                <w:rFonts w:hint="eastAsia" w:ascii="仿宋_GB2312"/>
                <w:color w:val="000000" w:themeColor="text1"/>
                <w:highlight w:val="none"/>
                <w:lang w:eastAsia="zh-CN"/>
                <w14:textFill>
                  <w14:solidFill>
                    <w14:schemeClr w14:val="tx1"/>
                  </w14:solidFill>
                </w14:textFill>
              </w:rPr>
              <w:t>）</w:t>
            </w:r>
          </w:p>
        </w:tc>
      </w:tr>
      <w:tr w14:paraId="043E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43" w:type="dxa"/>
            <w:vMerge w:val="continue"/>
            <w:vAlign w:val="center"/>
          </w:tcPr>
          <w:p w14:paraId="40739069">
            <w:pPr>
              <w:keepNext w:val="0"/>
              <w:keepLines w:val="0"/>
              <w:widowControl/>
              <w:suppressLineNumbers w:val="0"/>
              <w:spacing w:before="0" w:beforeAutospacing="0" w:after="0" w:afterAutospacing="0"/>
              <w:ind w:left="0" w:right="0"/>
              <w:jc w:val="left"/>
              <w:rPr>
                <w:rFonts w:hint="eastAsia" w:ascii="仿宋_GB2312"/>
                <w:color w:val="auto"/>
                <w:sz w:val="28"/>
                <w:szCs w:val="28"/>
                <w:highlight w:val="none"/>
              </w:rPr>
            </w:pPr>
          </w:p>
        </w:tc>
        <w:tc>
          <w:tcPr>
            <w:tcW w:w="826" w:type="dxa"/>
            <w:vAlign w:val="center"/>
          </w:tcPr>
          <w:p w14:paraId="14E0D338">
            <w:pPr>
              <w:keepNext w:val="0"/>
              <w:keepLines w:val="0"/>
              <w:suppressLineNumbers w:val="0"/>
              <w:spacing w:before="0" w:beforeAutospacing="0" w:after="0" w:afterAutospacing="0" w:line="380" w:lineRule="exact"/>
              <w:ind w:left="0" w:right="0"/>
              <w:rPr>
                <w:rFonts w:hint="eastAsia" w:ascii="仿宋_GB2312"/>
                <w:color w:val="auto"/>
                <w:highlight w:val="none"/>
              </w:rPr>
            </w:pPr>
            <w:r>
              <w:rPr>
                <w:rFonts w:hint="eastAsia" w:ascii="仿宋_GB2312"/>
                <w:color w:val="auto"/>
                <w:highlight w:val="none"/>
              </w:rPr>
              <w:t>地址</w:t>
            </w:r>
          </w:p>
        </w:tc>
        <w:tc>
          <w:tcPr>
            <w:tcW w:w="7139" w:type="dxa"/>
            <w:gridSpan w:val="19"/>
            <w:vAlign w:val="center"/>
          </w:tcPr>
          <w:p w14:paraId="78D1EAE2">
            <w:pPr>
              <w:keepNext w:val="0"/>
              <w:keepLines w:val="0"/>
              <w:suppressLineNumbers w:val="0"/>
              <w:spacing w:before="0" w:beforeAutospacing="0" w:after="0" w:afterAutospacing="0" w:line="380" w:lineRule="exact"/>
              <w:ind w:left="0" w:right="0"/>
              <w:rPr>
                <w:rFonts w:hint="eastAsia" w:ascii="仿宋_GB2312"/>
                <w:color w:val="auto"/>
                <w:highlight w:val="none"/>
              </w:rPr>
            </w:pPr>
          </w:p>
        </w:tc>
      </w:tr>
      <w:tr w14:paraId="67B2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3" w:type="dxa"/>
            <w:vMerge w:val="continue"/>
            <w:vAlign w:val="center"/>
          </w:tcPr>
          <w:p w14:paraId="0B684BAA">
            <w:pPr>
              <w:keepNext w:val="0"/>
              <w:keepLines w:val="0"/>
              <w:widowControl/>
              <w:suppressLineNumbers w:val="0"/>
              <w:spacing w:before="0" w:beforeAutospacing="0" w:after="0" w:afterAutospacing="0"/>
              <w:ind w:left="0" w:right="0"/>
              <w:jc w:val="left"/>
              <w:rPr>
                <w:rFonts w:hint="eastAsia" w:ascii="仿宋_GB2312"/>
                <w:color w:val="auto"/>
                <w:sz w:val="28"/>
                <w:szCs w:val="28"/>
                <w:highlight w:val="none"/>
              </w:rPr>
            </w:pPr>
          </w:p>
        </w:tc>
        <w:tc>
          <w:tcPr>
            <w:tcW w:w="826" w:type="dxa"/>
            <w:vMerge w:val="restart"/>
            <w:vAlign w:val="center"/>
          </w:tcPr>
          <w:p w14:paraId="31C5FB73">
            <w:pPr>
              <w:keepNext w:val="0"/>
              <w:keepLines w:val="0"/>
              <w:suppressLineNumbers w:val="0"/>
              <w:spacing w:before="0" w:beforeAutospacing="0" w:after="0" w:afterAutospacing="0" w:line="500" w:lineRule="exact"/>
              <w:ind w:left="0" w:right="0"/>
              <w:rPr>
                <w:rFonts w:hint="eastAsia" w:ascii="仿宋_GB2312"/>
                <w:color w:val="auto"/>
                <w:highlight w:val="none"/>
              </w:rPr>
            </w:pPr>
            <w:r>
              <w:rPr>
                <w:rFonts w:hint="eastAsia" w:ascii="仿宋_GB2312"/>
                <w:color w:val="auto"/>
                <w:highlight w:val="none"/>
              </w:rPr>
              <w:t>四至</w:t>
            </w:r>
          </w:p>
        </w:tc>
        <w:tc>
          <w:tcPr>
            <w:tcW w:w="4504" w:type="dxa"/>
            <w:gridSpan w:val="14"/>
            <w:vAlign w:val="center"/>
          </w:tcPr>
          <w:p w14:paraId="4A1FD2F4">
            <w:pPr>
              <w:keepNext w:val="0"/>
              <w:keepLines w:val="0"/>
              <w:suppressLineNumbers w:val="0"/>
              <w:spacing w:before="0" w:beforeAutospacing="0" w:after="0" w:afterAutospacing="0" w:line="380" w:lineRule="exact"/>
              <w:ind w:left="0" w:right="0"/>
              <w:rPr>
                <w:rFonts w:hint="eastAsia" w:ascii="仿宋_GB2312"/>
                <w:color w:val="auto"/>
                <w:sz w:val="28"/>
                <w:szCs w:val="28"/>
                <w:highlight w:val="none"/>
              </w:rPr>
            </w:pPr>
            <w:r>
              <w:rPr>
                <w:rFonts w:hint="eastAsia" w:ascii="仿宋_GB2312"/>
                <w:color w:val="auto"/>
                <w:highlight w:val="none"/>
              </w:rPr>
              <w:t>东至</w:t>
            </w:r>
            <w:r>
              <w:rPr>
                <w:rFonts w:hint="eastAsia" w:ascii="仿宋_GB2312"/>
                <w:color w:val="auto"/>
                <w:highlight w:val="none"/>
                <w:lang w:eastAsia="zh-CN"/>
              </w:rPr>
              <w:t>：</w:t>
            </w:r>
            <w:r>
              <w:rPr>
                <w:rFonts w:hint="eastAsia" w:ascii="仿宋_GB2312"/>
                <w:color w:val="auto"/>
                <w:highlight w:val="none"/>
              </w:rPr>
              <w:t xml:space="preserve">              南至</w:t>
            </w:r>
            <w:r>
              <w:rPr>
                <w:rFonts w:hint="eastAsia" w:ascii="仿宋_GB2312"/>
                <w:color w:val="auto"/>
                <w:highlight w:val="none"/>
                <w:lang w:eastAsia="zh-CN"/>
              </w:rPr>
              <w:t>：</w:t>
            </w:r>
          </w:p>
        </w:tc>
        <w:tc>
          <w:tcPr>
            <w:tcW w:w="2635" w:type="dxa"/>
            <w:gridSpan w:val="5"/>
            <w:vMerge w:val="restart"/>
            <w:vAlign w:val="center"/>
          </w:tcPr>
          <w:p w14:paraId="6CA54F2B">
            <w:pPr>
              <w:keepNext w:val="0"/>
              <w:keepLines w:val="0"/>
              <w:suppressLineNumbers w:val="0"/>
              <w:spacing w:before="0" w:beforeAutospacing="0" w:after="0" w:afterAutospacing="0" w:line="380" w:lineRule="exact"/>
              <w:ind w:left="0" w:right="0"/>
              <w:rPr>
                <w:rFonts w:hint="eastAsia" w:ascii="仿宋_GB2312"/>
                <w:color w:val="auto"/>
                <w:highlight w:val="none"/>
              </w:rPr>
            </w:pPr>
            <w:r>
              <w:rPr>
                <w:rFonts w:hint="eastAsia" w:ascii="仿宋_GB2312"/>
                <w:color w:val="auto"/>
                <w:highlight w:val="none"/>
              </w:rPr>
              <w:t xml:space="preserve">建房类型：1.原址翻建    </w:t>
            </w:r>
          </w:p>
          <w:p w14:paraId="1C097F45">
            <w:pPr>
              <w:keepNext w:val="0"/>
              <w:keepLines w:val="0"/>
              <w:suppressLineNumbers w:val="0"/>
              <w:spacing w:before="0" w:beforeAutospacing="0" w:after="0" w:afterAutospacing="0" w:line="380" w:lineRule="exact"/>
              <w:ind w:left="0" w:right="0" w:firstLine="1050" w:firstLineChars="500"/>
              <w:rPr>
                <w:rFonts w:hint="eastAsia" w:ascii="仿宋_GB2312"/>
                <w:color w:val="auto"/>
                <w:highlight w:val="none"/>
              </w:rPr>
            </w:pPr>
            <w:r>
              <w:rPr>
                <w:rFonts w:hint="eastAsia" w:ascii="仿宋_GB2312"/>
                <w:color w:val="auto"/>
                <w:highlight w:val="none"/>
              </w:rPr>
              <w:t xml:space="preserve">2.改扩建 </w:t>
            </w:r>
          </w:p>
          <w:p w14:paraId="731827C6">
            <w:pPr>
              <w:keepNext w:val="0"/>
              <w:keepLines w:val="0"/>
              <w:suppressLineNumbers w:val="0"/>
              <w:spacing w:before="0" w:beforeAutospacing="0" w:after="0" w:afterAutospacing="0" w:line="380" w:lineRule="exact"/>
              <w:ind w:left="0" w:right="0" w:firstLine="1050" w:firstLineChars="500"/>
              <w:rPr>
                <w:rFonts w:hint="eastAsia" w:ascii="仿宋_GB2312"/>
                <w:color w:val="auto"/>
                <w:highlight w:val="none"/>
              </w:rPr>
            </w:pPr>
            <w:r>
              <w:rPr>
                <w:rFonts w:hint="eastAsia" w:ascii="仿宋_GB2312"/>
                <w:color w:val="auto"/>
                <w:highlight w:val="none"/>
              </w:rPr>
              <w:t>3.异址新建</w:t>
            </w:r>
          </w:p>
        </w:tc>
      </w:tr>
      <w:tr w14:paraId="7C2F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43" w:type="dxa"/>
            <w:vMerge w:val="continue"/>
            <w:vAlign w:val="center"/>
          </w:tcPr>
          <w:p w14:paraId="5E791979">
            <w:pPr>
              <w:keepNext w:val="0"/>
              <w:keepLines w:val="0"/>
              <w:widowControl/>
              <w:suppressLineNumbers w:val="0"/>
              <w:spacing w:before="0" w:beforeAutospacing="0" w:after="0" w:afterAutospacing="0"/>
              <w:ind w:left="0" w:right="0"/>
              <w:jc w:val="left"/>
              <w:rPr>
                <w:rFonts w:hint="eastAsia" w:ascii="仿宋_GB2312"/>
                <w:color w:val="auto"/>
                <w:sz w:val="28"/>
                <w:szCs w:val="28"/>
                <w:highlight w:val="none"/>
              </w:rPr>
            </w:pPr>
          </w:p>
        </w:tc>
        <w:tc>
          <w:tcPr>
            <w:tcW w:w="826" w:type="dxa"/>
            <w:vMerge w:val="continue"/>
            <w:vAlign w:val="center"/>
          </w:tcPr>
          <w:p w14:paraId="286F8978">
            <w:pPr>
              <w:keepNext w:val="0"/>
              <w:keepLines w:val="0"/>
              <w:widowControl/>
              <w:suppressLineNumbers w:val="0"/>
              <w:spacing w:before="0" w:beforeAutospacing="0" w:after="0" w:afterAutospacing="0"/>
              <w:ind w:left="0" w:right="0"/>
              <w:jc w:val="left"/>
              <w:rPr>
                <w:rFonts w:hint="eastAsia" w:ascii="仿宋_GB2312"/>
                <w:color w:val="auto"/>
                <w:highlight w:val="none"/>
              </w:rPr>
            </w:pPr>
          </w:p>
        </w:tc>
        <w:tc>
          <w:tcPr>
            <w:tcW w:w="4504" w:type="dxa"/>
            <w:gridSpan w:val="14"/>
            <w:vAlign w:val="center"/>
          </w:tcPr>
          <w:p w14:paraId="49B74A59">
            <w:pPr>
              <w:keepNext w:val="0"/>
              <w:keepLines w:val="0"/>
              <w:suppressLineNumbers w:val="0"/>
              <w:spacing w:before="0" w:beforeAutospacing="0" w:after="0" w:afterAutospacing="0" w:line="380" w:lineRule="exact"/>
              <w:ind w:left="0" w:right="0"/>
              <w:rPr>
                <w:rFonts w:hint="eastAsia" w:ascii="仿宋_GB2312"/>
                <w:color w:val="auto"/>
                <w:highlight w:val="none"/>
              </w:rPr>
            </w:pPr>
            <w:r>
              <w:rPr>
                <w:rFonts w:hint="eastAsia" w:ascii="仿宋_GB2312"/>
                <w:color w:val="auto"/>
                <w:highlight w:val="none"/>
              </w:rPr>
              <w:t>西至</w:t>
            </w:r>
            <w:r>
              <w:rPr>
                <w:rFonts w:hint="eastAsia" w:ascii="仿宋_GB2312"/>
                <w:color w:val="auto"/>
                <w:highlight w:val="none"/>
                <w:lang w:eastAsia="zh-CN"/>
              </w:rPr>
              <w:t>：</w:t>
            </w:r>
            <w:r>
              <w:rPr>
                <w:rFonts w:hint="eastAsia" w:ascii="仿宋_GB2312"/>
                <w:color w:val="auto"/>
                <w:highlight w:val="none"/>
              </w:rPr>
              <w:t xml:space="preserve">              北至</w:t>
            </w:r>
            <w:r>
              <w:rPr>
                <w:rFonts w:hint="eastAsia" w:ascii="仿宋_GB2312"/>
                <w:color w:val="auto"/>
                <w:highlight w:val="none"/>
                <w:lang w:eastAsia="zh-CN"/>
              </w:rPr>
              <w:t>：</w:t>
            </w:r>
          </w:p>
        </w:tc>
        <w:tc>
          <w:tcPr>
            <w:tcW w:w="2635" w:type="dxa"/>
            <w:gridSpan w:val="5"/>
            <w:vMerge w:val="continue"/>
            <w:vAlign w:val="center"/>
          </w:tcPr>
          <w:p w14:paraId="4397CC0B">
            <w:pPr>
              <w:keepNext w:val="0"/>
              <w:keepLines w:val="0"/>
              <w:widowControl/>
              <w:suppressLineNumbers w:val="0"/>
              <w:spacing w:before="0" w:beforeAutospacing="0" w:after="0" w:afterAutospacing="0"/>
              <w:ind w:left="0" w:right="0"/>
              <w:jc w:val="left"/>
              <w:rPr>
                <w:rFonts w:hint="eastAsia" w:ascii="仿宋_GB2312"/>
                <w:color w:val="auto"/>
                <w:highlight w:val="none"/>
              </w:rPr>
            </w:pPr>
          </w:p>
        </w:tc>
      </w:tr>
      <w:tr w14:paraId="341D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43" w:type="dxa"/>
            <w:vMerge w:val="continue"/>
            <w:vAlign w:val="center"/>
          </w:tcPr>
          <w:p w14:paraId="796053B1">
            <w:pPr>
              <w:keepNext w:val="0"/>
              <w:keepLines w:val="0"/>
              <w:widowControl/>
              <w:suppressLineNumbers w:val="0"/>
              <w:spacing w:before="0" w:beforeAutospacing="0" w:after="0" w:afterAutospacing="0"/>
              <w:ind w:left="0" w:right="0"/>
              <w:jc w:val="left"/>
              <w:rPr>
                <w:rFonts w:hint="eastAsia" w:ascii="仿宋_GB2312"/>
                <w:color w:val="auto"/>
                <w:sz w:val="28"/>
                <w:szCs w:val="28"/>
                <w:highlight w:val="none"/>
              </w:rPr>
            </w:pPr>
          </w:p>
        </w:tc>
        <w:tc>
          <w:tcPr>
            <w:tcW w:w="826" w:type="dxa"/>
            <w:vAlign w:val="center"/>
          </w:tcPr>
          <w:p w14:paraId="37F55AC2">
            <w:pPr>
              <w:keepNext w:val="0"/>
              <w:keepLines w:val="0"/>
              <w:suppressLineNumbers w:val="0"/>
              <w:spacing w:before="0" w:beforeAutospacing="0" w:after="0" w:afterAutospacing="0" w:line="500" w:lineRule="exact"/>
              <w:ind w:left="0" w:right="0"/>
              <w:rPr>
                <w:rFonts w:hint="eastAsia" w:ascii="仿宋_GB2312"/>
                <w:color w:val="auto"/>
                <w:highlight w:val="none"/>
              </w:rPr>
            </w:pPr>
            <w:r>
              <w:rPr>
                <w:rFonts w:hint="eastAsia" w:ascii="仿宋_GB2312"/>
                <w:color w:val="auto"/>
                <w:highlight w:val="none"/>
              </w:rPr>
              <w:t>地类</w:t>
            </w:r>
          </w:p>
        </w:tc>
        <w:tc>
          <w:tcPr>
            <w:tcW w:w="4504" w:type="dxa"/>
            <w:gridSpan w:val="14"/>
            <w:vAlign w:val="center"/>
          </w:tcPr>
          <w:p w14:paraId="6346903B">
            <w:pPr>
              <w:keepNext w:val="0"/>
              <w:keepLines w:val="0"/>
              <w:suppressLineNumbers w:val="0"/>
              <w:spacing w:before="0" w:beforeAutospacing="0" w:after="0" w:afterAutospacing="0" w:line="380" w:lineRule="exact"/>
              <w:ind w:left="0" w:right="0"/>
              <w:rPr>
                <w:rFonts w:hint="eastAsia" w:ascii="仿宋_GB2312"/>
                <w:color w:val="auto"/>
                <w:highlight w:val="none"/>
              </w:rPr>
            </w:pPr>
            <w:r>
              <w:rPr>
                <w:rFonts w:hint="eastAsia" w:ascii="仿宋_GB2312"/>
                <w:color w:val="auto"/>
                <w:highlight w:val="none"/>
              </w:rPr>
              <w:t xml:space="preserve">1.建设用地    2.未利用地    </w:t>
            </w:r>
          </w:p>
          <w:p w14:paraId="1470347A">
            <w:pPr>
              <w:keepNext w:val="0"/>
              <w:keepLines w:val="0"/>
              <w:suppressLineNumbers w:val="0"/>
              <w:spacing w:before="0" w:beforeAutospacing="0" w:after="0" w:afterAutospacing="0" w:line="380" w:lineRule="exact"/>
              <w:ind w:left="0" w:right="0"/>
              <w:rPr>
                <w:rFonts w:hint="eastAsia" w:ascii="仿宋_GB2312"/>
                <w:color w:val="auto"/>
                <w:highlight w:val="none"/>
              </w:rPr>
            </w:pPr>
            <w:r>
              <w:rPr>
                <w:rFonts w:hint="eastAsia" w:ascii="仿宋_GB2312"/>
                <w:color w:val="auto"/>
                <w:highlight w:val="none"/>
              </w:rPr>
              <w:t>3.农用地（耕地、林地、草地、其它</w:t>
            </w:r>
            <w:r>
              <w:rPr>
                <w:rFonts w:hint="eastAsia" w:ascii="仿宋_GB2312"/>
                <w:color w:val="auto"/>
                <w:highlight w:val="none"/>
                <w:u w:val="single"/>
                <w:lang w:val="en-US" w:eastAsia="zh-CN"/>
              </w:rPr>
              <w:t xml:space="preserve">   </w:t>
            </w:r>
            <w:r>
              <w:rPr>
                <w:rFonts w:hint="eastAsia" w:ascii="仿宋_GB2312"/>
                <w:color w:val="auto"/>
                <w:highlight w:val="none"/>
              </w:rPr>
              <w:t xml:space="preserve">）   </w:t>
            </w:r>
          </w:p>
        </w:tc>
        <w:tc>
          <w:tcPr>
            <w:tcW w:w="2635" w:type="dxa"/>
            <w:gridSpan w:val="5"/>
            <w:vMerge w:val="continue"/>
            <w:vAlign w:val="center"/>
          </w:tcPr>
          <w:p w14:paraId="7F14C22C">
            <w:pPr>
              <w:keepNext w:val="0"/>
              <w:keepLines w:val="0"/>
              <w:widowControl/>
              <w:suppressLineNumbers w:val="0"/>
              <w:spacing w:before="0" w:beforeAutospacing="0" w:after="0" w:afterAutospacing="0"/>
              <w:ind w:left="0" w:right="0"/>
              <w:jc w:val="left"/>
              <w:rPr>
                <w:rFonts w:hint="eastAsia" w:ascii="仿宋_GB2312"/>
                <w:color w:val="auto"/>
                <w:highlight w:val="none"/>
              </w:rPr>
            </w:pPr>
          </w:p>
        </w:tc>
      </w:tr>
      <w:tr w14:paraId="7554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3" w:type="dxa"/>
            <w:vMerge w:val="continue"/>
            <w:vAlign w:val="center"/>
          </w:tcPr>
          <w:p w14:paraId="7CB590B7">
            <w:pPr>
              <w:keepNext w:val="0"/>
              <w:keepLines w:val="0"/>
              <w:widowControl/>
              <w:suppressLineNumbers w:val="0"/>
              <w:spacing w:before="0" w:beforeAutospacing="0" w:after="0" w:afterAutospacing="0"/>
              <w:ind w:left="0" w:right="0"/>
              <w:jc w:val="left"/>
              <w:rPr>
                <w:rFonts w:hint="eastAsia" w:ascii="仿宋_GB2312"/>
                <w:color w:val="auto"/>
                <w:sz w:val="28"/>
                <w:szCs w:val="28"/>
                <w:highlight w:val="none"/>
              </w:rPr>
            </w:pPr>
          </w:p>
        </w:tc>
        <w:tc>
          <w:tcPr>
            <w:tcW w:w="1571" w:type="dxa"/>
            <w:gridSpan w:val="5"/>
            <w:vAlign w:val="center"/>
          </w:tcPr>
          <w:p w14:paraId="4531D378">
            <w:pPr>
              <w:keepNext w:val="0"/>
              <w:keepLines w:val="0"/>
              <w:suppressLineNumbers w:val="0"/>
              <w:spacing w:before="0" w:beforeAutospacing="0" w:after="0" w:afterAutospacing="0" w:line="380" w:lineRule="exact"/>
              <w:ind w:left="0" w:right="0"/>
              <w:jc w:val="left"/>
              <w:rPr>
                <w:rFonts w:hint="eastAsia" w:ascii="仿宋_GB2312"/>
                <w:color w:val="auto"/>
                <w:highlight w:val="none"/>
              </w:rPr>
            </w:pPr>
            <w:r>
              <w:rPr>
                <w:rFonts w:hint="eastAsia" w:ascii="仿宋_GB2312"/>
                <w:color w:val="auto"/>
                <w:highlight w:val="none"/>
              </w:rPr>
              <w:t>住房建筑面积</w:t>
            </w:r>
          </w:p>
        </w:tc>
        <w:tc>
          <w:tcPr>
            <w:tcW w:w="893" w:type="dxa"/>
            <w:gridSpan w:val="3"/>
            <w:vAlign w:val="center"/>
          </w:tcPr>
          <w:p w14:paraId="5EC5ED02">
            <w:pPr>
              <w:keepNext w:val="0"/>
              <w:keepLines w:val="0"/>
              <w:suppressLineNumbers w:val="0"/>
              <w:tabs>
                <w:tab w:val="center" w:pos="263"/>
              </w:tabs>
              <w:spacing w:before="0" w:beforeAutospacing="0" w:after="0" w:afterAutospacing="0" w:line="380" w:lineRule="exact"/>
              <w:ind w:left="0" w:right="0" w:firstLine="420" w:firstLineChars="200"/>
              <w:jc w:val="both"/>
              <w:rPr>
                <w:rFonts w:hint="eastAsia" w:ascii="仿宋_GB2312" w:eastAsia="宋体"/>
                <w:color w:val="auto"/>
                <w:highlight w:val="none"/>
                <w:lang w:val="en-US" w:eastAsia="zh-CN"/>
              </w:rPr>
            </w:pPr>
            <w:r>
              <w:rPr>
                <w:rFonts w:hint="eastAsia" w:ascii="仿宋_GB2312"/>
                <w:color w:val="auto"/>
                <w:highlight w:val="none"/>
              </w:rPr>
              <w:t>m</w:t>
            </w:r>
            <w:r>
              <w:rPr>
                <w:rFonts w:hint="eastAsia" w:ascii="仿宋_GB2312"/>
                <w:color w:val="auto"/>
                <w:highlight w:val="none"/>
                <w:vertAlign w:val="superscript"/>
                <w:lang w:val="en-US" w:eastAsia="zh-CN"/>
              </w:rPr>
              <w:t>2</w:t>
            </w:r>
          </w:p>
        </w:tc>
        <w:tc>
          <w:tcPr>
            <w:tcW w:w="1607" w:type="dxa"/>
            <w:gridSpan w:val="5"/>
            <w:vAlign w:val="center"/>
          </w:tcPr>
          <w:p w14:paraId="67499782">
            <w:pPr>
              <w:keepNext w:val="0"/>
              <w:keepLines w:val="0"/>
              <w:suppressLineNumbers w:val="0"/>
              <w:spacing w:before="0" w:beforeAutospacing="0" w:after="0" w:afterAutospacing="0" w:line="380" w:lineRule="exact"/>
              <w:ind w:left="0" w:right="0"/>
              <w:jc w:val="left"/>
              <w:rPr>
                <w:rFonts w:hint="eastAsia" w:ascii="仿宋_GB2312"/>
                <w:color w:val="auto"/>
                <w:highlight w:val="none"/>
              </w:rPr>
            </w:pPr>
            <w:r>
              <w:rPr>
                <w:rFonts w:hint="eastAsia" w:ascii="仿宋_GB2312"/>
                <w:color w:val="auto"/>
                <w:highlight w:val="none"/>
              </w:rPr>
              <w:t>建筑层数</w:t>
            </w:r>
          </w:p>
        </w:tc>
        <w:tc>
          <w:tcPr>
            <w:tcW w:w="1495" w:type="dxa"/>
            <w:gridSpan w:val="4"/>
            <w:vAlign w:val="center"/>
          </w:tcPr>
          <w:p w14:paraId="7BA48DB6">
            <w:pPr>
              <w:keepNext w:val="0"/>
              <w:keepLines w:val="0"/>
              <w:suppressLineNumbers w:val="0"/>
              <w:spacing w:before="0" w:beforeAutospacing="0" w:after="0" w:afterAutospacing="0" w:line="380" w:lineRule="exact"/>
              <w:ind w:left="0" w:right="0"/>
              <w:jc w:val="left"/>
              <w:rPr>
                <w:rFonts w:hint="eastAsia" w:ascii="仿宋_GB2312"/>
                <w:color w:val="auto"/>
                <w:highlight w:val="none"/>
              </w:rPr>
            </w:pPr>
            <w:r>
              <w:rPr>
                <w:rFonts w:hint="eastAsia" w:ascii="仿宋_GB2312"/>
                <w:color w:val="auto"/>
                <w:highlight w:val="none"/>
              </w:rPr>
              <w:t xml:space="preserve">     层</w:t>
            </w:r>
          </w:p>
        </w:tc>
        <w:tc>
          <w:tcPr>
            <w:tcW w:w="1352" w:type="dxa"/>
            <w:gridSpan w:val="2"/>
            <w:vAlign w:val="center"/>
          </w:tcPr>
          <w:p w14:paraId="46D81E96">
            <w:pPr>
              <w:keepNext w:val="0"/>
              <w:keepLines w:val="0"/>
              <w:suppressLineNumbers w:val="0"/>
              <w:spacing w:before="0" w:beforeAutospacing="0" w:after="0" w:afterAutospacing="0" w:line="380" w:lineRule="exact"/>
              <w:ind w:left="0" w:right="0" w:firstLine="105" w:firstLineChars="50"/>
              <w:jc w:val="left"/>
              <w:rPr>
                <w:rFonts w:hint="eastAsia" w:ascii="仿宋_GB2312"/>
                <w:color w:val="auto"/>
                <w:highlight w:val="none"/>
              </w:rPr>
            </w:pPr>
            <w:r>
              <w:rPr>
                <w:rFonts w:hint="eastAsia" w:ascii="仿宋_GB2312"/>
                <w:color w:val="auto"/>
                <w:highlight w:val="none"/>
              </w:rPr>
              <w:t>建筑高度</w:t>
            </w:r>
          </w:p>
        </w:tc>
        <w:tc>
          <w:tcPr>
            <w:tcW w:w="1047" w:type="dxa"/>
            <w:vAlign w:val="center"/>
          </w:tcPr>
          <w:p w14:paraId="7F67E0DF">
            <w:pPr>
              <w:keepNext w:val="0"/>
              <w:keepLines w:val="0"/>
              <w:suppressLineNumbers w:val="0"/>
              <w:spacing w:before="0" w:beforeAutospacing="0" w:after="0" w:afterAutospacing="0" w:line="380" w:lineRule="exact"/>
              <w:ind w:left="0" w:right="0"/>
              <w:jc w:val="center"/>
              <w:rPr>
                <w:rFonts w:hint="eastAsia" w:ascii="仿宋_GB2312" w:eastAsia="宋体"/>
                <w:color w:val="auto"/>
                <w:highlight w:val="none"/>
                <w:lang w:val="en-US" w:eastAsia="zh-CN"/>
              </w:rPr>
            </w:pPr>
            <w:r>
              <w:rPr>
                <w:rFonts w:hint="eastAsia" w:ascii="仿宋_GB2312"/>
                <w:color w:val="auto"/>
                <w:highlight w:val="none"/>
                <w:lang w:val="en-US" w:eastAsia="zh-CN"/>
              </w:rPr>
              <w:t>米</w:t>
            </w:r>
          </w:p>
        </w:tc>
      </w:tr>
      <w:tr w14:paraId="3529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43" w:type="dxa"/>
            <w:vMerge w:val="continue"/>
            <w:vAlign w:val="center"/>
          </w:tcPr>
          <w:p w14:paraId="4E188A5D">
            <w:pPr>
              <w:keepNext w:val="0"/>
              <w:keepLines w:val="0"/>
              <w:widowControl/>
              <w:suppressLineNumbers w:val="0"/>
              <w:spacing w:before="0" w:beforeAutospacing="0" w:after="0" w:afterAutospacing="0"/>
              <w:ind w:left="0" w:right="0"/>
              <w:jc w:val="left"/>
              <w:rPr>
                <w:rFonts w:hint="eastAsia" w:ascii="仿宋_GB2312"/>
                <w:color w:val="auto"/>
                <w:sz w:val="28"/>
                <w:szCs w:val="28"/>
                <w:highlight w:val="none"/>
              </w:rPr>
            </w:pPr>
          </w:p>
        </w:tc>
        <w:tc>
          <w:tcPr>
            <w:tcW w:w="7965" w:type="dxa"/>
            <w:gridSpan w:val="20"/>
            <w:vAlign w:val="center"/>
          </w:tcPr>
          <w:p w14:paraId="4822888B">
            <w:pPr>
              <w:keepNext w:val="0"/>
              <w:keepLines w:val="0"/>
              <w:suppressLineNumbers w:val="0"/>
              <w:spacing w:before="0" w:beforeAutospacing="0" w:after="0" w:afterAutospacing="0" w:line="380" w:lineRule="exact"/>
              <w:ind w:left="0" w:right="0"/>
              <w:jc w:val="left"/>
              <w:rPr>
                <w:rFonts w:hint="default" w:ascii="仿宋_GB2312" w:eastAsia="宋体"/>
                <w:color w:val="auto"/>
                <w:highlight w:val="none"/>
                <w:lang w:val="en-US" w:eastAsia="zh-CN"/>
              </w:rPr>
            </w:pPr>
            <w:r>
              <w:rPr>
                <w:rFonts w:hint="eastAsia" w:ascii="仿宋_GB2312"/>
                <w:color w:val="auto"/>
                <w:highlight w:val="none"/>
                <w:lang w:val="en-US" w:eastAsia="zh-CN"/>
              </w:rPr>
              <w:t xml:space="preserve">征求了意见的相邻权利人姓名：   </w:t>
            </w:r>
          </w:p>
        </w:tc>
      </w:tr>
      <w:tr w14:paraId="23FC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59" w:type="dxa"/>
            <w:gridSpan w:val="4"/>
            <w:vAlign w:val="center"/>
          </w:tcPr>
          <w:p w14:paraId="66B04E98">
            <w:pPr>
              <w:keepNext w:val="0"/>
              <w:keepLines w:val="0"/>
              <w:suppressLineNumbers w:val="0"/>
              <w:spacing w:before="0" w:beforeAutospacing="0" w:after="0" w:afterAutospacing="0" w:line="380" w:lineRule="exact"/>
              <w:ind w:left="0" w:right="0"/>
              <w:jc w:val="center"/>
              <w:rPr>
                <w:rFonts w:hint="default" w:ascii="仿宋_GB2312" w:eastAsia="宋体"/>
                <w:color w:val="auto"/>
                <w:sz w:val="28"/>
                <w:szCs w:val="28"/>
                <w:highlight w:val="none"/>
                <w:lang w:val="en-US" w:eastAsia="zh-CN"/>
              </w:rPr>
            </w:pPr>
            <w:r>
              <w:rPr>
                <w:rFonts w:hint="eastAsia" w:ascii="仿宋_GB2312"/>
                <w:color w:val="auto"/>
                <w:sz w:val="21"/>
                <w:szCs w:val="21"/>
                <w:highlight w:val="none"/>
                <w:lang w:val="en-US" w:eastAsia="zh-CN"/>
              </w:rPr>
              <w:t>公示时间</w:t>
            </w:r>
          </w:p>
        </w:tc>
        <w:tc>
          <w:tcPr>
            <w:tcW w:w="6649" w:type="dxa"/>
            <w:gridSpan w:val="17"/>
            <w:vAlign w:val="center"/>
          </w:tcPr>
          <w:p w14:paraId="17455F62">
            <w:pPr>
              <w:keepNext w:val="0"/>
              <w:keepLines w:val="0"/>
              <w:suppressLineNumbers w:val="0"/>
              <w:tabs>
                <w:tab w:val="left" w:pos="1844"/>
              </w:tabs>
              <w:spacing w:before="0" w:beforeAutospacing="0" w:after="0" w:afterAutospacing="0" w:line="380" w:lineRule="exact"/>
              <w:ind w:left="0" w:right="0"/>
              <w:jc w:val="left"/>
              <w:rPr>
                <w:rFonts w:hint="eastAsia" w:ascii="仿宋_GB2312"/>
                <w:color w:val="auto"/>
                <w:highlight w:val="none"/>
                <w:lang w:val="en-US" w:eastAsia="zh-CN"/>
              </w:rPr>
            </w:pPr>
          </w:p>
        </w:tc>
      </w:tr>
      <w:tr w14:paraId="2D17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59" w:type="dxa"/>
            <w:gridSpan w:val="4"/>
            <w:vAlign w:val="center"/>
          </w:tcPr>
          <w:p w14:paraId="3B6DFC93">
            <w:pPr>
              <w:keepNext w:val="0"/>
              <w:keepLines w:val="0"/>
              <w:suppressLineNumbers w:val="0"/>
              <w:spacing w:before="0" w:beforeAutospacing="0" w:after="0" w:afterAutospacing="0" w:line="380" w:lineRule="exact"/>
              <w:ind w:left="0" w:right="0"/>
              <w:jc w:val="center"/>
              <w:rPr>
                <w:rFonts w:hint="default" w:ascii="仿宋_GB2312"/>
                <w:color w:val="auto"/>
                <w:sz w:val="21"/>
                <w:szCs w:val="21"/>
                <w:highlight w:val="none"/>
                <w:lang w:val="en-US" w:eastAsia="zh-CN"/>
              </w:rPr>
            </w:pPr>
            <w:r>
              <w:rPr>
                <w:rFonts w:hint="eastAsia" w:ascii="仿宋_GB2312"/>
                <w:color w:val="auto"/>
                <w:sz w:val="21"/>
                <w:szCs w:val="21"/>
                <w:highlight w:val="none"/>
                <w:lang w:val="en-US" w:eastAsia="zh-CN"/>
              </w:rPr>
              <w:t>建房申请理由</w:t>
            </w:r>
          </w:p>
        </w:tc>
        <w:tc>
          <w:tcPr>
            <w:tcW w:w="6649" w:type="dxa"/>
            <w:gridSpan w:val="17"/>
            <w:vAlign w:val="center"/>
          </w:tcPr>
          <w:p w14:paraId="271EFA18">
            <w:pPr>
              <w:keepNext w:val="0"/>
              <w:keepLines w:val="0"/>
              <w:suppressLineNumbers w:val="0"/>
              <w:spacing w:before="0" w:beforeAutospacing="0" w:after="0" w:afterAutospacing="0" w:line="380" w:lineRule="exact"/>
              <w:ind w:left="0" w:right="0"/>
              <w:jc w:val="left"/>
              <w:rPr>
                <w:rFonts w:hint="eastAsia" w:ascii="仿宋_GB2312"/>
                <w:color w:val="auto"/>
                <w:highlight w:val="none"/>
                <w:lang w:val="en-US" w:eastAsia="zh-CN"/>
              </w:rPr>
            </w:pPr>
          </w:p>
        </w:tc>
      </w:tr>
      <w:tr w14:paraId="512C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59" w:type="dxa"/>
            <w:gridSpan w:val="4"/>
            <w:vAlign w:val="center"/>
          </w:tcPr>
          <w:p w14:paraId="519CC9D0">
            <w:pPr>
              <w:keepNext w:val="0"/>
              <w:keepLines w:val="0"/>
              <w:suppressLineNumbers w:val="0"/>
              <w:spacing w:before="0" w:beforeAutospacing="0" w:after="0" w:afterAutospacing="0" w:line="380" w:lineRule="exact"/>
              <w:ind w:left="0" w:right="0"/>
              <w:jc w:val="center"/>
              <w:rPr>
                <w:rFonts w:hint="default" w:ascii="仿宋_GB2312"/>
                <w:color w:val="auto"/>
                <w:sz w:val="21"/>
                <w:szCs w:val="21"/>
                <w:highlight w:val="none"/>
                <w:lang w:val="en-US" w:eastAsia="zh-CN"/>
              </w:rPr>
            </w:pPr>
            <w:r>
              <w:rPr>
                <w:rFonts w:hint="eastAsia" w:ascii="仿宋_GB2312"/>
                <w:color w:val="auto"/>
                <w:sz w:val="21"/>
                <w:szCs w:val="21"/>
                <w:highlight w:val="none"/>
                <w:lang w:val="en-US" w:eastAsia="zh-CN"/>
              </w:rPr>
              <w:t>监督电话</w:t>
            </w:r>
          </w:p>
        </w:tc>
        <w:tc>
          <w:tcPr>
            <w:tcW w:w="6649" w:type="dxa"/>
            <w:gridSpan w:val="17"/>
            <w:vAlign w:val="center"/>
          </w:tcPr>
          <w:p w14:paraId="4451D28F">
            <w:pPr>
              <w:keepNext w:val="0"/>
              <w:keepLines w:val="0"/>
              <w:suppressLineNumbers w:val="0"/>
              <w:spacing w:before="0" w:beforeAutospacing="0" w:after="0" w:afterAutospacing="0" w:line="380" w:lineRule="exact"/>
              <w:ind w:left="0" w:right="0"/>
              <w:jc w:val="left"/>
              <w:rPr>
                <w:rFonts w:hint="eastAsia" w:ascii="仿宋_GB2312"/>
                <w:color w:val="auto"/>
                <w:highlight w:val="none"/>
                <w:lang w:val="en-US" w:eastAsia="zh-CN"/>
              </w:rPr>
            </w:pPr>
          </w:p>
        </w:tc>
      </w:tr>
    </w:tbl>
    <w:p w14:paraId="4C0DCF80">
      <w:pPr>
        <w:keepNext w:val="0"/>
        <w:keepLines w:val="0"/>
        <w:widowControl w:val="0"/>
        <w:suppressLineNumbers w:val="0"/>
        <w:spacing w:before="0" w:beforeAutospacing="1" w:after="0" w:afterAutospacing="0"/>
        <w:ind w:left="0" w:right="0"/>
        <w:jc w:val="both"/>
        <w:rPr>
          <w:rFonts w:hint="default"/>
          <w:lang w:val="en-US" w:eastAsia="zh-CN"/>
        </w:rPr>
        <w:sectPr>
          <w:pgSz w:w="11906" w:h="16838"/>
          <w:pgMar w:top="1440" w:right="1800" w:bottom="1440" w:left="1800" w:header="851" w:footer="992" w:gutter="0"/>
          <w:cols w:space="425" w:num="1"/>
          <w:docGrid w:type="lines" w:linePitch="312" w:charSpace="0"/>
        </w:sectPr>
      </w:pPr>
      <w:r>
        <w:rPr>
          <w:sz w:val="21"/>
        </w:rPr>
        <mc:AlternateContent>
          <mc:Choice Requires="wps">
            <w:drawing>
              <wp:anchor distT="0" distB="0" distL="114300" distR="114300" simplePos="0" relativeHeight="251662336" behindDoc="0" locked="0" layoutInCell="1" allowOverlap="1">
                <wp:simplePos x="0" y="0"/>
                <wp:positionH relativeFrom="column">
                  <wp:posOffset>2463165</wp:posOffset>
                </wp:positionH>
                <wp:positionV relativeFrom="paragraph">
                  <wp:posOffset>278130</wp:posOffset>
                </wp:positionV>
                <wp:extent cx="3034665" cy="325755"/>
                <wp:effectExtent l="0" t="0" r="13335" b="17145"/>
                <wp:wrapNone/>
                <wp:docPr id="62" name="文本框 235"/>
                <wp:cNvGraphicFramePr/>
                <a:graphic xmlns:a="http://schemas.openxmlformats.org/drawingml/2006/main">
                  <a:graphicData uri="http://schemas.microsoft.com/office/word/2010/wordprocessingShape">
                    <wps:wsp>
                      <wps:cNvSpPr txBox="1"/>
                      <wps:spPr>
                        <a:xfrm>
                          <a:off x="0" y="0"/>
                          <a:ext cx="3034665" cy="325755"/>
                        </a:xfrm>
                        <a:prstGeom prst="rect">
                          <a:avLst/>
                        </a:prstGeom>
                        <a:solidFill>
                          <a:srgbClr val="FFFFFF"/>
                        </a:solidFill>
                        <a:ln>
                          <a:noFill/>
                        </a:ln>
                      </wps:spPr>
                      <wps:txbx>
                        <w:txbxContent>
                          <w:p w14:paraId="50C67C94">
                            <w:pPr>
                              <w:rPr>
                                <w:rFonts w:hint="default" w:eastAsia="宋体"/>
                                <w:sz w:val="28"/>
                                <w:szCs w:val="28"/>
                                <w:lang w:val="en-US" w:eastAsia="zh-CN"/>
                              </w:rPr>
                            </w:pPr>
                            <w:r>
                              <w:rPr>
                                <w:rFonts w:hint="eastAsia"/>
                                <w:sz w:val="24"/>
                                <w:szCs w:val="24"/>
                                <w:u w:val="single"/>
                                <w:lang w:val="en-US" w:eastAsia="zh-CN"/>
                              </w:rPr>
                              <w:t xml:space="preserve">       </w:t>
                            </w:r>
                            <w:r>
                              <w:rPr>
                                <w:rFonts w:hint="eastAsia"/>
                                <w:sz w:val="24"/>
                                <w:szCs w:val="24"/>
                                <w:lang w:val="en-US" w:eastAsia="zh-CN"/>
                              </w:rPr>
                              <w:t>村</w:t>
                            </w:r>
                            <w:r>
                              <w:rPr>
                                <w:rFonts w:hint="eastAsia"/>
                                <w:sz w:val="24"/>
                                <w:szCs w:val="24"/>
                                <w:u w:val="single"/>
                                <w:lang w:val="en-US" w:eastAsia="zh-CN"/>
                              </w:rPr>
                              <w:t xml:space="preserve">        </w:t>
                            </w:r>
                            <w:r>
                              <w:rPr>
                                <w:rFonts w:hint="eastAsia"/>
                                <w:sz w:val="24"/>
                                <w:szCs w:val="24"/>
                                <w:lang w:val="en-US" w:eastAsia="zh-CN"/>
                              </w:rPr>
                              <w:t>村民小组（村民理事会）</w:t>
                            </w:r>
                          </w:p>
                          <w:p w14:paraId="302B86C5"/>
                        </w:txbxContent>
                      </wps:txbx>
                      <wps:bodyPr upright="1"/>
                    </wps:wsp>
                  </a:graphicData>
                </a:graphic>
              </wp:anchor>
            </w:drawing>
          </mc:Choice>
          <mc:Fallback>
            <w:pict>
              <v:shape id="文本框 235" o:spid="_x0000_s1026" o:spt="202" type="#_x0000_t202" style="position:absolute;left:0pt;margin-left:193.95pt;margin-top:21.9pt;height:25.65pt;width:238.95pt;z-index:251662336;mso-width-relative:page;mso-height-relative:page;" fillcolor="#FFFFFF" filled="t" stroked="f" coordsize="21600,21600" o:gfxdata="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zkVl1wAAAAkBAAAPAAAAAAAAAAEAIAAAACIAAABkcnMvZG93bnJl&#10;di54bWxQSwECFAAUAAAACACHTuJAxQ3in8UBAAB6AwAADgAAAAAAAAABACAAAAAmAQAAZHJzL2Uy&#10;b0RvYy54bWxQSwUGAAAAAAYABgBZAQAAXQUAAAAA&#10;">
                <v:fill on="t" focussize="0,0"/>
                <v:stroke on="f"/>
                <v:imagedata o:title=""/>
                <o:lock v:ext="edit" aspectratio="f"/>
                <v:textbox>
                  <w:txbxContent>
                    <w:p w14:paraId="50C67C94">
                      <w:pPr>
                        <w:rPr>
                          <w:rFonts w:hint="default" w:eastAsia="宋体"/>
                          <w:sz w:val="28"/>
                          <w:szCs w:val="28"/>
                          <w:lang w:val="en-US" w:eastAsia="zh-CN"/>
                        </w:rPr>
                      </w:pPr>
                      <w:r>
                        <w:rPr>
                          <w:rFonts w:hint="eastAsia"/>
                          <w:sz w:val="24"/>
                          <w:szCs w:val="24"/>
                          <w:u w:val="single"/>
                          <w:lang w:val="en-US" w:eastAsia="zh-CN"/>
                        </w:rPr>
                        <w:t xml:space="preserve">       </w:t>
                      </w:r>
                      <w:r>
                        <w:rPr>
                          <w:rFonts w:hint="eastAsia"/>
                          <w:sz w:val="24"/>
                          <w:szCs w:val="24"/>
                          <w:lang w:val="en-US" w:eastAsia="zh-CN"/>
                        </w:rPr>
                        <w:t>村</w:t>
                      </w:r>
                      <w:r>
                        <w:rPr>
                          <w:rFonts w:hint="eastAsia"/>
                          <w:sz w:val="24"/>
                          <w:szCs w:val="24"/>
                          <w:u w:val="single"/>
                          <w:lang w:val="en-US" w:eastAsia="zh-CN"/>
                        </w:rPr>
                        <w:t xml:space="preserve">        </w:t>
                      </w:r>
                      <w:r>
                        <w:rPr>
                          <w:rFonts w:hint="eastAsia"/>
                          <w:sz w:val="24"/>
                          <w:szCs w:val="24"/>
                          <w:lang w:val="en-US" w:eastAsia="zh-CN"/>
                        </w:rPr>
                        <w:t>村民小组（村民理事会）</w:t>
                      </w:r>
                    </w:p>
                    <w:p w14:paraId="302B86C5"/>
                  </w:txbxContent>
                </v:textbox>
              </v:shape>
            </w:pict>
          </mc:Fallback>
        </mc:AlternateContent>
      </w:r>
    </w:p>
    <w:p w14:paraId="21D59B74">
      <w:pPr>
        <w:keepNext w:val="0"/>
        <w:keepLines w:val="0"/>
        <w:widowControl w:val="0"/>
        <w:suppressLineNumbers w:val="0"/>
        <w:spacing w:before="0" w:beforeAutospacing="0" w:after="0" w:afterAutospacing="0" w:line="576" w:lineRule="exact"/>
        <w:ind w:left="0" w:right="0"/>
        <w:jc w:val="both"/>
        <w:rPr>
          <w:rFonts w:hint="eastAsia" w:ascii="黑体" w:hAnsi="黑体" w:eastAsia="黑体" w:cs="黑体"/>
          <w:b w:val="0"/>
          <w:snapToGrid/>
          <w:spacing w:val="0"/>
          <w:w w:val="100"/>
          <w:kern w:val="2"/>
          <w:sz w:val="32"/>
          <w:szCs w:val="32"/>
          <w:lang w:val="en-US" w:eastAsia="zh-CN" w:bidi="ar-SA"/>
        </w:rPr>
      </w:pPr>
      <w:r>
        <w:rPr>
          <w:rFonts w:hint="eastAsia" w:ascii="黑体" w:hAnsi="黑体" w:eastAsia="黑体" w:cs="黑体"/>
          <w:b w:val="0"/>
          <w:snapToGrid/>
          <w:spacing w:val="0"/>
          <w:w w:val="100"/>
          <w:kern w:val="2"/>
          <w:sz w:val="32"/>
          <w:szCs w:val="32"/>
          <w:lang w:val="en-US" w:eastAsia="zh-CN" w:bidi="ar-SA"/>
        </w:rPr>
        <w:t>附件7</w:t>
      </w:r>
    </w:p>
    <w:p w14:paraId="3ED5A507">
      <w:pPr>
        <w:keepNext w:val="0"/>
        <w:keepLines w:val="0"/>
        <w:widowControl w:val="0"/>
        <w:suppressLineNumbers w:val="0"/>
        <w:spacing w:before="0" w:beforeAutospacing="0" w:after="0" w:afterAutospacing="0" w:line="576" w:lineRule="exact"/>
        <w:ind w:left="0" w:right="0"/>
        <w:jc w:val="both"/>
        <w:rPr>
          <w:rFonts w:hint="eastAsia" w:ascii="黑体" w:hAnsi="黑体" w:eastAsia="黑体" w:cs="黑体"/>
          <w:b w:val="0"/>
          <w:snapToGrid/>
          <w:spacing w:val="0"/>
          <w:w w:val="100"/>
          <w:kern w:val="2"/>
          <w:sz w:val="32"/>
          <w:szCs w:val="32"/>
          <w:lang w:val="en-US" w:eastAsia="zh-CN" w:bidi="ar-SA"/>
        </w:rPr>
      </w:pPr>
    </w:p>
    <w:p w14:paraId="15B5F868">
      <w:pPr>
        <w:widowControl/>
        <w:spacing w:line="700" w:lineRule="exact"/>
        <w:ind w:firstLine="0" w:firstLineChars="0"/>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湖口县农村宅基地和建房（规划许可）审批表</w:t>
      </w:r>
    </w:p>
    <w:p w14:paraId="49345E15">
      <w:pPr>
        <w:widowControl/>
        <w:spacing w:line="700" w:lineRule="exact"/>
        <w:ind w:firstLine="0" w:firstLineChars="0"/>
        <w:jc w:val="center"/>
        <w:rPr>
          <w:rFonts w:hint="eastAsia" w:ascii="方正小标宋简体" w:hAnsi="方正小标宋简体" w:eastAsia="方正小标宋简体" w:cs="方正小标宋简体"/>
          <w:b w:val="0"/>
          <w:bCs/>
          <w:color w:val="000000"/>
          <w:sz w:val="44"/>
          <w:szCs w:val="44"/>
        </w:rPr>
      </w:pPr>
    </w:p>
    <w:tbl>
      <w:tblPr>
        <w:tblStyle w:val="11"/>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558"/>
        <w:gridCol w:w="578"/>
        <w:gridCol w:w="276"/>
        <w:gridCol w:w="568"/>
        <w:gridCol w:w="740"/>
        <w:gridCol w:w="1529"/>
        <w:gridCol w:w="171"/>
        <w:gridCol w:w="680"/>
        <w:gridCol w:w="1417"/>
        <w:gridCol w:w="171"/>
        <w:gridCol w:w="2053"/>
      </w:tblGrid>
      <w:tr w14:paraId="4AC4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50" w:type="dxa"/>
            <w:gridSpan w:val="2"/>
            <w:vMerge w:val="restart"/>
            <w:tcBorders>
              <w:top w:val="single" w:color="auto" w:sz="4" w:space="0"/>
              <w:left w:val="single" w:color="auto" w:sz="4" w:space="0"/>
              <w:bottom w:val="single" w:color="auto" w:sz="4" w:space="0"/>
              <w:right w:val="single" w:color="auto" w:sz="4" w:space="0"/>
            </w:tcBorders>
            <w:vAlign w:val="center"/>
          </w:tcPr>
          <w:p w14:paraId="2D79F267">
            <w:pPr>
              <w:rPr>
                <w:rFonts w:ascii="仿宋_GB2312"/>
                <w:color w:val="auto"/>
                <w:sz w:val="28"/>
                <w:szCs w:val="28"/>
              </w:rPr>
            </w:pPr>
            <w:r>
              <w:rPr>
                <w:rFonts w:ascii="仿宋_GB2312"/>
                <w:color w:val="auto"/>
              </w:rPr>
              <w:t>申请户主信息</w:t>
            </w:r>
          </w:p>
        </w:tc>
        <w:tc>
          <w:tcPr>
            <w:tcW w:w="1422" w:type="dxa"/>
            <w:gridSpan w:val="3"/>
            <w:tcBorders>
              <w:top w:val="single" w:color="auto" w:sz="4" w:space="0"/>
              <w:left w:val="nil"/>
              <w:bottom w:val="single" w:color="auto" w:sz="4" w:space="0"/>
              <w:right w:val="single" w:color="auto" w:sz="4" w:space="0"/>
            </w:tcBorders>
            <w:vAlign w:val="center"/>
          </w:tcPr>
          <w:p w14:paraId="129D26CC">
            <w:pPr>
              <w:spacing w:line="360" w:lineRule="auto"/>
              <w:rPr>
                <w:rFonts w:ascii="仿宋_GB2312"/>
                <w:color w:val="auto"/>
              </w:rPr>
            </w:pPr>
            <w:r>
              <w:rPr>
                <w:rFonts w:ascii="仿宋_GB2312"/>
                <w:color w:val="auto"/>
              </w:rPr>
              <w:t>姓名</w:t>
            </w:r>
          </w:p>
        </w:tc>
        <w:tc>
          <w:tcPr>
            <w:tcW w:w="740" w:type="dxa"/>
            <w:tcBorders>
              <w:top w:val="single" w:color="auto" w:sz="4" w:space="0"/>
              <w:left w:val="nil"/>
              <w:bottom w:val="single" w:color="auto" w:sz="4" w:space="0"/>
              <w:right w:val="single" w:color="auto" w:sz="4" w:space="0"/>
            </w:tcBorders>
            <w:vAlign w:val="center"/>
          </w:tcPr>
          <w:p w14:paraId="1221A1BE">
            <w:pPr>
              <w:spacing w:line="360" w:lineRule="auto"/>
              <w:rPr>
                <w:rFonts w:ascii="仿宋_GB2312"/>
                <w:color w:val="auto"/>
              </w:rPr>
            </w:pPr>
            <w:r>
              <w:rPr>
                <w:rFonts w:ascii="仿宋_GB2312"/>
                <w:color w:val="auto"/>
              </w:rPr>
              <w:t>性别</w:t>
            </w:r>
          </w:p>
        </w:tc>
        <w:tc>
          <w:tcPr>
            <w:tcW w:w="1700" w:type="dxa"/>
            <w:gridSpan w:val="2"/>
            <w:tcBorders>
              <w:top w:val="single" w:color="auto" w:sz="4" w:space="0"/>
              <w:left w:val="nil"/>
              <w:bottom w:val="single" w:color="auto" w:sz="4" w:space="0"/>
              <w:right w:val="single" w:color="auto" w:sz="4" w:space="0"/>
            </w:tcBorders>
            <w:vAlign w:val="center"/>
          </w:tcPr>
          <w:p w14:paraId="0976D342">
            <w:pPr>
              <w:spacing w:line="360" w:lineRule="auto"/>
              <w:rPr>
                <w:rFonts w:ascii="仿宋_GB2312"/>
                <w:color w:val="auto"/>
              </w:rPr>
            </w:pPr>
            <w:r>
              <w:rPr>
                <w:rFonts w:ascii="仿宋_GB2312"/>
                <w:color w:val="auto"/>
              </w:rPr>
              <w:t>身份证号</w:t>
            </w:r>
          </w:p>
        </w:tc>
        <w:tc>
          <w:tcPr>
            <w:tcW w:w="2268" w:type="dxa"/>
            <w:gridSpan w:val="3"/>
            <w:tcBorders>
              <w:top w:val="single" w:color="auto" w:sz="4" w:space="0"/>
              <w:left w:val="nil"/>
              <w:bottom w:val="single" w:color="auto" w:sz="4" w:space="0"/>
              <w:right w:val="single" w:color="auto" w:sz="4" w:space="0"/>
            </w:tcBorders>
            <w:vAlign w:val="center"/>
          </w:tcPr>
          <w:p w14:paraId="47601DD5">
            <w:pPr>
              <w:spacing w:line="360" w:lineRule="auto"/>
              <w:rPr>
                <w:rFonts w:ascii="仿宋_GB2312"/>
                <w:color w:val="auto"/>
              </w:rPr>
            </w:pPr>
            <w:r>
              <w:rPr>
                <w:rFonts w:ascii="仿宋_GB2312"/>
                <w:color w:val="auto"/>
              </w:rPr>
              <w:t>家庭住址</w:t>
            </w:r>
          </w:p>
        </w:tc>
        <w:tc>
          <w:tcPr>
            <w:tcW w:w="2053" w:type="dxa"/>
            <w:tcBorders>
              <w:top w:val="single" w:color="auto" w:sz="4" w:space="0"/>
              <w:left w:val="nil"/>
              <w:bottom w:val="single" w:color="auto" w:sz="4" w:space="0"/>
              <w:right w:val="single" w:color="auto" w:sz="4" w:space="0"/>
            </w:tcBorders>
            <w:vAlign w:val="center"/>
          </w:tcPr>
          <w:p w14:paraId="6029118B">
            <w:pPr>
              <w:spacing w:line="360" w:lineRule="auto"/>
              <w:rPr>
                <w:rFonts w:ascii="仿宋_GB2312"/>
                <w:color w:val="auto"/>
              </w:rPr>
            </w:pPr>
            <w:r>
              <w:rPr>
                <w:rFonts w:ascii="仿宋_GB2312"/>
                <w:color w:val="auto"/>
              </w:rPr>
              <w:t>申请理由</w:t>
            </w:r>
          </w:p>
        </w:tc>
      </w:tr>
      <w:tr w14:paraId="0579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14:paraId="29DFEF8C">
            <w:pPr>
              <w:widowControl/>
              <w:spacing w:before="0" w:beforeAutospacing="0"/>
              <w:jc w:val="left"/>
              <w:rPr>
                <w:rFonts w:ascii="仿宋_GB2312"/>
                <w:color w:val="auto"/>
                <w:sz w:val="28"/>
                <w:szCs w:val="28"/>
              </w:rPr>
            </w:pPr>
          </w:p>
        </w:tc>
        <w:tc>
          <w:tcPr>
            <w:tcW w:w="1422" w:type="dxa"/>
            <w:gridSpan w:val="3"/>
            <w:tcBorders>
              <w:top w:val="single" w:color="auto" w:sz="4" w:space="0"/>
              <w:left w:val="nil"/>
              <w:bottom w:val="single" w:color="auto" w:sz="4" w:space="0"/>
              <w:right w:val="single" w:color="auto" w:sz="4" w:space="0"/>
            </w:tcBorders>
          </w:tcPr>
          <w:p w14:paraId="20CDC534">
            <w:pPr>
              <w:spacing w:line="360" w:lineRule="auto"/>
              <w:rPr>
                <w:rFonts w:ascii="仿宋_GB2312"/>
                <w:color w:val="auto"/>
                <w:sz w:val="32"/>
                <w:szCs w:val="32"/>
              </w:rPr>
            </w:pPr>
          </w:p>
        </w:tc>
        <w:tc>
          <w:tcPr>
            <w:tcW w:w="740" w:type="dxa"/>
            <w:tcBorders>
              <w:top w:val="single" w:color="auto" w:sz="4" w:space="0"/>
              <w:left w:val="nil"/>
              <w:bottom w:val="single" w:color="auto" w:sz="4" w:space="0"/>
              <w:right w:val="single" w:color="auto" w:sz="4" w:space="0"/>
            </w:tcBorders>
          </w:tcPr>
          <w:p w14:paraId="1EB0CB15">
            <w:pPr>
              <w:spacing w:line="360" w:lineRule="auto"/>
              <w:rPr>
                <w:rFonts w:ascii="仿宋_GB2312"/>
                <w:color w:val="auto"/>
                <w:sz w:val="32"/>
                <w:szCs w:val="32"/>
              </w:rPr>
            </w:pPr>
          </w:p>
        </w:tc>
        <w:tc>
          <w:tcPr>
            <w:tcW w:w="1700" w:type="dxa"/>
            <w:gridSpan w:val="2"/>
            <w:tcBorders>
              <w:top w:val="single" w:color="auto" w:sz="4" w:space="0"/>
              <w:left w:val="nil"/>
              <w:bottom w:val="single" w:color="auto" w:sz="4" w:space="0"/>
              <w:right w:val="single" w:color="auto" w:sz="4" w:space="0"/>
            </w:tcBorders>
          </w:tcPr>
          <w:p w14:paraId="0BE46BC8">
            <w:pPr>
              <w:spacing w:line="360" w:lineRule="auto"/>
              <w:rPr>
                <w:rFonts w:ascii="仿宋_GB2312"/>
                <w:color w:val="auto"/>
                <w:sz w:val="32"/>
                <w:szCs w:val="32"/>
              </w:rPr>
            </w:pPr>
          </w:p>
        </w:tc>
        <w:tc>
          <w:tcPr>
            <w:tcW w:w="2268" w:type="dxa"/>
            <w:gridSpan w:val="3"/>
            <w:tcBorders>
              <w:top w:val="single" w:color="auto" w:sz="4" w:space="0"/>
              <w:left w:val="nil"/>
              <w:bottom w:val="single" w:color="auto" w:sz="4" w:space="0"/>
              <w:right w:val="single" w:color="auto" w:sz="4" w:space="0"/>
            </w:tcBorders>
          </w:tcPr>
          <w:p w14:paraId="6086BCB0">
            <w:pPr>
              <w:spacing w:line="360" w:lineRule="auto"/>
              <w:rPr>
                <w:rFonts w:ascii="仿宋_GB2312"/>
                <w:color w:val="auto"/>
                <w:sz w:val="32"/>
                <w:szCs w:val="32"/>
              </w:rPr>
            </w:pPr>
          </w:p>
        </w:tc>
        <w:tc>
          <w:tcPr>
            <w:tcW w:w="2053" w:type="dxa"/>
            <w:tcBorders>
              <w:top w:val="single" w:color="auto" w:sz="4" w:space="0"/>
              <w:left w:val="nil"/>
              <w:bottom w:val="single" w:color="auto" w:sz="4" w:space="0"/>
              <w:right w:val="single" w:color="auto" w:sz="4" w:space="0"/>
            </w:tcBorders>
          </w:tcPr>
          <w:p w14:paraId="1E8E0B51">
            <w:pPr>
              <w:spacing w:line="360" w:lineRule="auto"/>
              <w:rPr>
                <w:rFonts w:ascii="仿宋_GB2312"/>
                <w:color w:val="auto"/>
                <w:sz w:val="32"/>
                <w:szCs w:val="32"/>
              </w:rPr>
            </w:pPr>
          </w:p>
        </w:tc>
      </w:tr>
      <w:tr w14:paraId="36BB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0" w:type="dxa"/>
            <w:gridSpan w:val="2"/>
            <w:vMerge w:val="restart"/>
            <w:tcBorders>
              <w:top w:val="nil"/>
              <w:left w:val="single" w:color="auto" w:sz="4" w:space="0"/>
              <w:bottom w:val="single" w:color="auto" w:sz="4" w:space="0"/>
              <w:right w:val="single" w:color="auto" w:sz="4" w:space="0"/>
            </w:tcBorders>
            <w:vAlign w:val="center"/>
          </w:tcPr>
          <w:p w14:paraId="46C8DA4A">
            <w:pPr>
              <w:spacing w:line="360" w:lineRule="auto"/>
              <w:rPr>
                <w:rFonts w:ascii="仿宋_GB2312"/>
                <w:color w:val="auto"/>
                <w:sz w:val="28"/>
                <w:szCs w:val="28"/>
              </w:rPr>
            </w:pPr>
            <w:r>
              <w:rPr>
                <w:rFonts w:ascii="仿宋_GB2312"/>
                <w:color w:val="auto"/>
              </w:rPr>
              <w:t>拟批准宅基地及建房情况</w:t>
            </w:r>
          </w:p>
        </w:tc>
        <w:tc>
          <w:tcPr>
            <w:tcW w:w="1422" w:type="dxa"/>
            <w:gridSpan w:val="3"/>
            <w:tcBorders>
              <w:top w:val="single" w:color="auto" w:sz="4" w:space="0"/>
              <w:left w:val="nil"/>
              <w:bottom w:val="single" w:color="auto" w:sz="4" w:space="0"/>
              <w:right w:val="single" w:color="auto" w:sz="4" w:space="0"/>
            </w:tcBorders>
            <w:vAlign w:val="center"/>
          </w:tcPr>
          <w:p w14:paraId="23D5A221">
            <w:pPr>
              <w:spacing w:line="360" w:lineRule="auto"/>
              <w:rPr>
                <w:rFonts w:ascii="仿宋_GB2312"/>
                <w:color w:val="auto"/>
                <w:sz w:val="20"/>
                <w:szCs w:val="20"/>
              </w:rPr>
            </w:pPr>
            <w:r>
              <w:rPr>
                <w:rFonts w:ascii="仿宋_GB2312"/>
                <w:color w:val="auto"/>
                <w:sz w:val="20"/>
                <w:szCs w:val="20"/>
              </w:rPr>
              <w:t>宅基地面积</w:t>
            </w:r>
          </w:p>
        </w:tc>
        <w:tc>
          <w:tcPr>
            <w:tcW w:w="2269" w:type="dxa"/>
            <w:gridSpan w:val="2"/>
            <w:tcBorders>
              <w:top w:val="single" w:color="auto" w:sz="4" w:space="0"/>
              <w:left w:val="nil"/>
              <w:bottom w:val="single" w:color="auto" w:sz="4" w:space="0"/>
              <w:right w:val="single" w:color="auto" w:sz="4" w:space="0"/>
            </w:tcBorders>
            <w:vAlign w:val="center"/>
          </w:tcPr>
          <w:p w14:paraId="6BA68BFA">
            <w:pPr>
              <w:spacing w:line="360" w:lineRule="auto"/>
              <w:jc w:val="center"/>
              <w:rPr>
                <w:rFonts w:ascii="仿宋_GB2312"/>
                <w:color w:val="auto"/>
                <w:sz w:val="20"/>
                <w:szCs w:val="20"/>
              </w:rPr>
            </w:pPr>
            <w:r>
              <w:rPr>
                <w:rFonts w:ascii="仿宋_GB2312"/>
                <w:color w:val="auto"/>
                <w:sz w:val="20"/>
                <w:szCs w:val="20"/>
              </w:rPr>
              <w:t>m</w:t>
            </w:r>
            <w:r>
              <w:rPr>
                <w:rFonts w:ascii="仿宋_GB2312"/>
                <w:color w:val="auto"/>
                <w:sz w:val="20"/>
                <w:szCs w:val="20"/>
                <w:vertAlign w:val="superscript"/>
              </w:rPr>
              <w:t>2</w:t>
            </w:r>
          </w:p>
        </w:tc>
        <w:tc>
          <w:tcPr>
            <w:tcW w:w="851" w:type="dxa"/>
            <w:gridSpan w:val="2"/>
            <w:tcBorders>
              <w:top w:val="single" w:color="auto" w:sz="4" w:space="0"/>
              <w:left w:val="nil"/>
              <w:bottom w:val="single" w:color="auto" w:sz="4" w:space="0"/>
              <w:right w:val="single" w:color="auto" w:sz="4" w:space="0"/>
            </w:tcBorders>
            <w:vAlign w:val="center"/>
          </w:tcPr>
          <w:p w14:paraId="5279D2E0">
            <w:pPr>
              <w:spacing w:line="360" w:lineRule="auto"/>
              <w:rPr>
                <w:rFonts w:ascii="仿宋_GB2312"/>
                <w:color w:val="auto"/>
                <w:sz w:val="20"/>
                <w:szCs w:val="20"/>
              </w:rPr>
            </w:pPr>
            <w:r>
              <w:rPr>
                <w:rFonts w:hint="eastAsia" w:ascii="仿宋_GB2312"/>
                <w:color w:val="auto"/>
                <w:sz w:val="20"/>
                <w:szCs w:val="20"/>
              </w:rPr>
              <w:t>地址</w:t>
            </w:r>
          </w:p>
        </w:tc>
        <w:tc>
          <w:tcPr>
            <w:tcW w:w="3641" w:type="dxa"/>
            <w:gridSpan w:val="3"/>
            <w:tcBorders>
              <w:top w:val="single" w:color="auto" w:sz="4" w:space="0"/>
              <w:left w:val="nil"/>
              <w:bottom w:val="single" w:color="auto" w:sz="4" w:space="0"/>
              <w:right w:val="single" w:color="auto" w:sz="4" w:space="0"/>
            </w:tcBorders>
            <w:vAlign w:val="center"/>
          </w:tcPr>
          <w:p w14:paraId="624B32F9">
            <w:pPr>
              <w:spacing w:line="360" w:lineRule="auto"/>
              <w:rPr>
                <w:rFonts w:ascii="仿宋_GB2312"/>
                <w:color w:val="auto"/>
              </w:rPr>
            </w:pPr>
          </w:p>
        </w:tc>
      </w:tr>
      <w:tr w14:paraId="538E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14:paraId="232288A2">
            <w:pPr>
              <w:widowControl/>
              <w:spacing w:before="0" w:beforeAutospacing="0"/>
              <w:jc w:val="left"/>
              <w:rPr>
                <w:rFonts w:ascii="仿宋_GB2312"/>
                <w:color w:val="auto"/>
                <w:sz w:val="28"/>
                <w:szCs w:val="28"/>
              </w:rPr>
            </w:pPr>
          </w:p>
        </w:tc>
        <w:tc>
          <w:tcPr>
            <w:tcW w:w="8183" w:type="dxa"/>
            <w:gridSpan w:val="10"/>
            <w:tcBorders>
              <w:top w:val="single" w:color="auto" w:sz="4" w:space="0"/>
              <w:left w:val="nil"/>
              <w:bottom w:val="single" w:color="auto" w:sz="4" w:space="0"/>
              <w:right w:val="single" w:color="auto" w:sz="4" w:space="0"/>
            </w:tcBorders>
            <w:vAlign w:val="center"/>
          </w:tcPr>
          <w:p w14:paraId="24A2D8E6">
            <w:pPr>
              <w:spacing w:line="360" w:lineRule="auto"/>
              <w:rPr>
                <w:rFonts w:ascii="仿宋_GB2312"/>
                <w:color w:val="auto"/>
              </w:rPr>
            </w:pPr>
            <w:r>
              <w:rPr>
                <w:rFonts w:hint="eastAsia" w:ascii="仿宋_GB2312"/>
                <w:color w:val="auto"/>
                <w:sz w:val="20"/>
                <w:szCs w:val="20"/>
              </w:rPr>
              <w:t>房基占地面积</w:t>
            </w:r>
            <w:r>
              <w:rPr>
                <w:rFonts w:hint="eastAsia" w:ascii="仿宋_GB2312" w:hAnsi="仿宋_GB2312"/>
                <w:color w:val="auto"/>
                <w:sz w:val="20"/>
                <w:szCs w:val="20"/>
              </w:rPr>
              <w:t>____m</w:t>
            </w:r>
            <w:r>
              <w:rPr>
                <w:rFonts w:hint="eastAsia" w:ascii="仿宋_GB2312"/>
                <w:color w:val="auto"/>
                <w:sz w:val="24"/>
                <w:szCs w:val="24"/>
                <w:vertAlign w:val="superscript"/>
              </w:rPr>
              <w:t>2</w:t>
            </w:r>
            <w:r>
              <w:rPr>
                <w:rFonts w:hint="eastAsia" w:ascii="仿宋_GB2312"/>
                <w:color w:val="auto"/>
                <w:sz w:val="20"/>
                <w:szCs w:val="20"/>
                <w:vertAlign w:val="superscript"/>
              </w:rPr>
              <w:t>，</w:t>
            </w:r>
            <w:r>
              <w:rPr>
                <w:rFonts w:hint="eastAsia" w:ascii="仿宋_GB2312"/>
                <w:color w:val="auto"/>
                <w:sz w:val="20"/>
                <w:szCs w:val="20"/>
              </w:rPr>
              <w:t>其中住房占地</w:t>
            </w:r>
            <w:r>
              <w:rPr>
                <w:rFonts w:hint="eastAsia" w:ascii="仿宋_GB2312" w:hAnsi="仿宋_GB2312"/>
                <w:color w:val="auto"/>
                <w:sz w:val="20"/>
                <w:szCs w:val="20"/>
              </w:rPr>
              <w:t>____m</w:t>
            </w:r>
            <w:r>
              <w:rPr>
                <w:rFonts w:hint="eastAsia" w:ascii="仿宋_GB2312"/>
                <w:color w:val="auto"/>
                <w:sz w:val="24"/>
                <w:szCs w:val="24"/>
                <w:vertAlign w:val="superscript"/>
              </w:rPr>
              <w:t>2</w:t>
            </w:r>
            <w:r>
              <w:rPr>
                <w:rFonts w:hint="eastAsia" w:ascii="仿宋_GB2312"/>
                <w:color w:val="auto"/>
                <w:sz w:val="24"/>
                <w:szCs w:val="24"/>
                <w:vertAlign w:val="superscript"/>
                <w:lang w:eastAsia="zh-CN"/>
              </w:rPr>
              <w:t>，</w:t>
            </w:r>
            <w:r>
              <w:rPr>
                <w:rFonts w:hint="eastAsia" w:ascii="宋体" w:hAnsi="宋体"/>
                <w:color w:val="auto"/>
                <w:sz w:val="20"/>
                <w:szCs w:val="20"/>
              </w:rPr>
              <w:t>附属房</w:t>
            </w:r>
            <w:r>
              <w:rPr>
                <w:rFonts w:hint="eastAsia" w:ascii="仿宋_GB2312" w:hAnsi="仿宋_GB2312"/>
                <w:color w:val="auto"/>
                <w:sz w:val="20"/>
                <w:szCs w:val="20"/>
              </w:rPr>
              <w:t>____m</w:t>
            </w:r>
            <w:r>
              <w:rPr>
                <w:rFonts w:hint="eastAsia" w:ascii="仿宋_GB2312"/>
                <w:color w:val="auto"/>
                <w:sz w:val="24"/>
                <w:szCs w:val="24"/>
                <w:vertAlign w:val="superscript"/>
              </w:rPr>
              <w:t>2</w:t>
            </w:r>
            <w:r>
              <w:rPr>
                <w:rFonts w:hint="eastAsia" w:ascii="仿宋_GB2312"/>
                <w:color w:val="auto"/>
                <w:sz w:val="20"/>
                <w:szCs w:val="20"/>
              </w:rPr>
              <w:t>，庭院</w:t>
            </w:r>
            <w:r>
              <w:rPr>
                <w:rFonts w:hint="eastAsia" w:ascii="仿宋_GB2312" w:hAnsi="仿宋_GB2312"/>
                <w:color w:val="auto"/>
                <w:sz w:val="20"/>
                <w:szCs w:val="20"/>
              </w:rPr>
              <w:t>____m</w:t>
            </w:r>
            <w:r>
              <w:rPr>
                <w:rFonts w:hint="eastAsia" w:ascii="仿宋_GB2312"/>
                <w:color w:val="auto"/>
                <w:sz w:val="24"/>
                <w:szCs w:val="24"/>
                <w:vertAlign w:val="superscript"/>
              </w:rPr>
              <w:t>2</w:t>
            </w:r>
          </w:p>
        </w:tc>
      </w:tr>
      <w:tr w14:paraId="3B33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14:paraId="27CC9D7C">
            <w:pPr>
              <w:widowControl/>
              <w:spacing w:before="0" w:beforeAutospacing="0"/>
              <w:jc w:val="left"/>
              <w:rPr>
                <w:rFonts w:ascii="仿宋_GB2312"/>
                <w:color w:val="auto"/>
                <w:sz w:val="28"/>
                <w:szCs w:val="28"/>
              </w:rPr>
            </w:pPr>
          </w:p>
        </w:tc>
        <w:tc>
          <w:tcPr>
            <w:tcW w:w="854" w:type="dxa"/>
            <w:gridSpan w:val="2"/>
            <w:vMerge w:val="restart"/>
            <w:tcBorders>
              <w:top w:val="nil"/>
              <w:left w:val="nil"/>
              <w:bottom w:val="single" w:color="auto" w:sz="4" w:space="0"/>
              <w:right w:val="single" w:color="auto" w:sz="4" w:space="0"/>
            </w:tcBorders>
            <w:vAlign w:val="center"/>
          </w:tcPr>
          <w:p w14:paraId="2DF76AC1">
            <w:pPr>
              <w:spacing w:line="360" w:lineRule="auto"/>
              <w:rPr>
                <w:rFonts w:ascii="仿宋_GB2312"/>
                <w:color w:val="auto"/>
              </w:rPr>
            </w:pPr>
            <w:r>
              <w:rPr>
                <w:rFonts w:ascii="仿宋_GB2312"/>
                <w:color w:val="auto"/>
              </w:rPr>
              <w:t>四至</w:t>
            </w:r>
          </w:p>
        </w:tc>
        <w:tc>
          <w:tcPr>
            <w:tcW w:w="5105" w:type="dxa"/>
            <w:gridSpan w:val="6"/>
            <w:tcBorders>
              <w:top w:val="single" w:color="auto" w:sz="4" w:space="0"/>
              <w:left w:val="nil"/>
              <w:bottom w:val="single" w:color="auto" w:sz="4" w:space="0"/>
              <w:right w:val="single" w:color="auto" w:sz="4" w:space="0"/>
            </w:tcBorders>
            <w:vAlign w:val="center"/>
          </w:tcPr>
          <w:p w14:paraId="505EADD7">
            <w:pPr>
              <w:spacing w:line="360" w:lineRule="auto"/>
              <w:rPr>
                <w:rFonts w:ascii="仿宋_GB2312"/>
                <w:color w:val="auto"/>
              </w:rPr>
            </w:pPr>
            <w:r>
              <w:rPr>
                <w:rFonts w:ascii="仿宋_GB2312"/>
                <w:color w:val="auto"/>
              </w:rPr>
              <w:t>东至</w:t>
            </w:r>
            <w:r>
              <w:rPr>
                <w:rFonts w:hint="eastAsia" w:ascii="仿宋_GB2312"/>
                <w:color w:val="auto"/>
              </w:rPr>
              <w:t>：</w:t>
            </w:r>
            <w:r>
              <w:rPr>
                <w:rFonts w:ascii="仿宋_GB2312"/>
                <w:color w:val="auto"/>
              </w:rPr>
              <w:t xml:space="preserve">                   南至</w:t>
            </w:r>
            <w:r>
              <w:rPr>
                <w:rFonts w:hint="eastAsia" w:ascii="仿宋_GB2312"/>
                <w:color w:val="auto"/>
              </w:rPr>
              <w:t>：</w:t>
            </w:r>
          </w:p>
        </w:tc>
        <w:tc>
          <w:tcPr>
            <w:tcW w:w="2224" w:type="dxa"/>
            <w:gridSpan w:val="2"/>
            <w:vMerge w:val="restart"/>
            <w:tcBorders>
              <w:top w:val="nil"/>
              <w:left w:val="nil"/>
              <w:bottom w:val="single" w:color="auto" w:sz="4" w:space="0"/>
              <w:right w:val="single" w:color="auto" w:sz="4" w:space="0"/>
            </w:tcBorders>
            <w:vAlign w:val="center"/>
          </w:tcPr>
          <w:p w14:paraId="56CCB37C">
            <w:pPr>
              <w:spacing w:line="400" w:lineRule="exact"/>
              <w:rPr>
                <w:rFonts w:ascii="仿宋_GB2312"/>
                <w:color w:val="auto"/>
              </w:rPr>
            </w:pPr>
            <w:r>
              <w:rPr>
                <w:rFonts w:ascii="仿宋_GB2312"/>
                <w:color w:val="auto"/>
              </w:rPr>
              <w:t>性质：</w:t>
            </w:r>
            <w:r>
              <w:rPr>
                <w:rFonts w:ascii="仿宋_GB2312" w:hAnsi="仿宋_GB2312"/>
                <w:color w:val="auto"/>
              </w:rPr>
              <w:t>1.</w:t>
            </w:r>
            <w:r>
              <w:rPr>
                <w:rFonts w:ascii="宋体" w:hAnsi="宋体"/>
                <w:color w:val="auto"/>
              </w:rPr>
              <w:t xml:space="preserve">原址翻建 </w:t>
            </w:r>
          </w:p>
          <w:p w14:paraId="00ACC9D4">
            <w:pPr>
              <w:spacing w:line="400" w:lineRule="exact"/>
              <w:ind w:firstLine="630" w:firstLineChars="300"/>
              <w:rPr>
                <w:rFonts w:ascii="仿宋_GB2312"/>
                <w:color w:val="auto"/>
              </w:rPr>
            </w:pPr>
            <w:r>
              <w:rPr>
                <w:rFonts w:ascii="仿宋_GB2312"/>
                <w:color w:val="auto"/>
              </w:rPr>
              <w:t>2.</w:t>
            </w:r>
            <w:r>
              <w:rPr>
                <w:rFonts w:ascii="宋体" w:hAnsi="宋体"/>
                <w:color w:val="auto"/>
              </w:rPr>
              <w:t>改扩建</w:t>
            </w:r>
          </w:p>
          <w:p w14:paraId="6221B023">
            <w:pPr>
              <w:spacing w:line="400" w:lineRule="exact"/>
              <w:ind w:firstLine="630" w:firstLineChars="300"/>
              <w:rPr>
                <w:rFonts w:ascii="仿宋_GB2312"/>
                <w:color w:val="auto"/>
              </w:rPr>
            </w:pPr>
            <w:r>
              <w:rPr>
                <w:rFonts w:ascii="仿宋_GB2312"/>
                <w:color w:val="auto"/>
              </w:rPr>
              <w:t>3.</w:t>
            </w:r>
            <w:r>
              <w:rPr>
                <w:rFonts w:ascii="宋体" w:hAnsi="宋体"/>
                <w:color w:val="auto"/>
              </w:rPr>
              <w:t>异址新建</w:t>
            </w:r>
          </w:p>
        </w:tc>
      </w:tr>
      <w:tr w14:paraId="1467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14:paraId="48C37ECA">
            <w:pPr>
              <w:widowControl/>
              <w:spacing w:before="0" w:beforeAutospacing="0"/>
              <w:jc w:val="left"/>
              <w:rPr>
                <w:rFonts w:ascii="仿宋_GB2312"/>
                <w:color w:val="auto"/>
                <w:sz w:val="28"/>
                <w:szCs w:val="28"/>
              </w:rPr>
            </w:pPr>
          </w:p>
        </w:tc>
        <w:tc>
          <w:tcPr>
            <w:tcW w:w="600" w:type="dxa"/>
            <w:gridSpan w:val="2"/>
            <w:vMerge w:val="continue"/>
            <w:tcBorders>
              <w:top w:val="nil"/>
              <w:left w:val="nil"/>
              <w:bottom w:val="single" w:color="auto" w:sz="4" w:space="0"/>
              <w:right w:val="single" w:color="auto" w:sz="4" w:space="0"/>
            </w:tcBorders>
            <w:vAlign w:val="center"/>
          </w:tcPr>
          <w:p w14:paraId="58B86FEA">
            <w:pPr>
              <w:widowControl/>
              <w:spacing w:before="0" w:beforeAutospacing="0"/>
              <w:jc w:val="left"/>
              <w:rPr>
                <w:rFonts w:ascii="仿宋_GB2312"/>
                <w:color w:val="auto"/>
              </w:rPr>
            </w:pPr>
          </w:p>
        </w:tc>
        <w:tc>
          <w:tcPr>
            <w:tcW w:w="5105" w:type="dxa"/>
            <w:gridSpan w:val="6"/>
            <w:tcBorders>
              <w:top w:val="single" w:color="auto" w:sz="4" w:space="0"/>
              <w:left w:val="nil"/>
              <w:bottom w:val="single" w:color="auto" w:sz="4" w:space="0"/>
              <w:right w:val="single" w:color="auto" w:sz="4" w:space="0"/>
            </w:tcBorders>
            <w:vAlign w:val="center"/>
          </w:tcPr>
          <w:p w14:paraId="1A2B0DC0">
            <w:pPr>
              <w:spacing w:line="360" w:lineRule="auto"/>
              <w:rPr>
                <w:rFonts w:ascii="仿宋_GB2312"/>
                <w:color w:val="auto"/>
              </w:rPr>
            </w:pPr>
            <w:r>
              <w:rPr>
                <w:rFonts w:ascii="仿宋_GB2312"/>
                <w:color w:val="auto"/>
              </w:rPr>
              <w:t>西至</w:t>
            </w:r>
            <w:r>
              <w:rPr>
                <w:rFonts w:hint="eastAsia" w:ascii="仿宋_GB2312"/>
                <w:color w:val="auto"/>
              </w:rPr>
              <w:t>：</w:t>
            </w:r>
            <w:r>
              <w:rPr>
                <w:rFonts w:ascii="仿宋_GB2312"/>
                <w:color w:val="auto"/>
              </w:rPr>
              <w:t xml:space="preserve">                   北至</w:t>
            </w:r>
            <w:r>
              <w:rPr>
                <w:rFonts w:hint="eastAsia" w:ascii="仿宋_GB2312"/>
                <w:color w:val="auto"/>
              </w:rPr>
              <w:t>：</w:t>
            </w:r>
          </w:p>
        </w:tc>
        <w:tc>
          <w:tcPr>
            <w:tcW w:w="4277" w:type="dxa"/>
            <w:gridSpan w:val="2"/>
            <w:vMerge w:val="continue"/>
            <w:tcBorders>
              <w:top w:val="nil"/>
              <w:left w:val="nil"/>
              <w:bottom w:val="single" w:color="auto" w:sz="4" w:space="0"/>
              <w:right w:val="single" w:color="auto" w:sz="4" w:space="0"/>
            </w:tcBorders>
            <w:vAlign w:val="center"/>
          </w:tcPr>
          <w:p w14:paraId="6CABF937">
            <w:pPr>
              <w:widowControl/>
              <w:spacing w:before="0" w:beforeAutospacing="0"/>
              <w:jc w:val="left"/>
              <w:rPr>
                <w:rFonts w:ascii="仿宋_GB2312"/>
                <w:color w:val="auto"/>
              </w:rPr>
            </w:pPr>
          </w:p>
        </w:tc>
      </w:tr>
      <w:tr w14:paraId="32BF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14:paraId="6106DB21">
            <w:pPr>
              <w:widowControl/>
              <w:spacing w:before="0" w:beforeAutospacing="0"/>
              <w:jc w:val="left"/>
              <w:rPr>
                <w:rFonts w:ascii="仿宋_GB2312"/>
                <w:color w:val="auto"/>
                <w:sz w:val="28"/>
                <w:szCs w:val="28"/>
              </w:rPr>
            </w:pPr>
          </w:p>
        </w:tc>
        <w:tc>
          <w:tcPr>
            <w:tcW w:w="854" w:type="dxa"/>
            <w:gridSpan w:val="2"/>
            <w:tcBorders>
              <w:top w:val="single" w:color="auto" w:sz="4" w:space="0"/>
              <w:left w:val="nil"/>
              <w:bottom w:val="single" w:color="auto" w:sz="4" w:space="0"/>
              <w:right w:val="single" w:color="auto" w:sz="4" w:space="0"/>
            </w:tcBorders>
            <w:vAlign w:val="center"/>
          </w:tcPr>
          <w:p w14:paraId="6C8D5B54">
            <w:pPr>
              <w:spacing w:line="360" w:lineRule="auto"/>
              <w:rPr>
                <w:rFonts w:ascii="仿宋_GB2312"/>
                <w:color w:val="auto"/>
              </w:rPr>
            </w:pPr>
            <w:r>
              <w:rPr>
                <w:rFonts w:ascii="仿宋_GB2312"/>
                <w:color w:val="auto"/>
              </w:rPr>
              <w:t>地类</w:t>
            </w:r>
          </w:p>
        </w:tc>
        <w:tc>
          <w:tcPr>
            <w:tcW w:w="5105" w:type="dxa"/>
            <w:gridSpan w:val="6"/>
            <w:tcBorders>
              <w:top w:val="single" w:color="auto" w:sz="4" w:space="0"/>
              <w:left w:val="nil"/>
              <w:bottom w:val="single" w:color="auto" w:sz="4" w:space="0"/>
              <w:right w:val="single" w:color="auto" w:sz="4" w:space="0"/>
            </w:tcBorders>
            <w:vAlign w:val="center"/>
          </w:tcPr>
          <w:p w14:paraId="1EEA4270">
            <w:pPr>
              <w:spacing w:line="360" w:lineRule="auto"/>
              <w:rPr>
                <w:rFonts w:ascii="仿宋_GB2312"/>
                <w:color w:val="auto"/>
              </w:rPr>
            </w:pPr>
            <w:r>
              <w:rPr>
                <w:rFonts w:ascii="仿宋_GB2312"/>
                <w:color w:val="auto"/>
              </w:rPr>
              <w:t>1.</w:t>
            </w:r>
            <w:r>
              <w:rPr>
                <w:rFonts w:ascii="宋体" w:hAnsi="宋体"/>
                <w:color w:val="auto"/>
              </w:rPr>
              <w:t xml:space="preserve">建设用地      </w:t>
            </w:r>
            <w:r>
              <w:rPr>
                <w:rFonts w:ascii="仿宋_GB2312" w:hAnsi="仿宋_GB2312"/>
                <w:color w:val="auto"/>
              </w:rPr>
              <w:t>2.</w:t>
            </w:r>
            <w:r>
              <w:rPr>
                <w:rFonts w:ascii="宋体" w:hAnsi="宋体"/>
                <w:color w:val="auto"/>
              </w:rPr>
              <w:t xml:space="preserve">未利用地      </w:t>
            </w:r>
          </w:p>
          <w:p w14:paraId="6267799C">
            <w:pPr>
              <w:spacing w:line="360" w:lineRule="auto"/>
              <w:rPr>
                <w:rFonts w:ascii="仿宋_GB2312"/>
                <w:color w:val="auto"/>
              </w:rPr>
            </w:pPr>
            <w:r>
              <w:rPr>
                <w:rFonts w:ascii="仿宋_GB2312"/>
                <w:color w:val="auto"/>
              </w:rPr>
              <w:t>3.</w:t>
            </w:r>
            <w:r>
              <w:rPr>
                <w:rFonts w:ascii="宋体" w:hAnsi="宋体"/>
                <w:color w:val="auto"/>
              </w:rPr>
              <w:t>农用地（耕地、林地、草地、其它</w:t>
            </w:r>
            <w:r>
              <w:rPr>
                <w:rFonts w:hint="eastAsia" w:ascii="宋体" w:hAnsi="宋体"/>
                <w:color w:val="auto"/>
                <w:u w:val="single"/>
                <w:lang w:val="en-US" w:eastAsia="zh-CN"/>
              </w:rPr>
              <w:t xml:space="preserve">    </w:t>
            </w:r>
            <w:r>
              <w:rPr>
                <w:rFonts w:ascii="宋体" w:hAnsi="宋体"/>
                <w:color w:val="auto"/>
              </w:rPr>
              <w:t>）</w:t>
            </w:r>
          </w:p>
        </w:tc>
        <w:tc>
          <w:tcPr>
            <w:tcW w:w="4277" w:type="dxa"/>
            <w:gridSpan w:val="2"/>
            <w:vMerge w:val="continue"/>
            <w:tcBorders>
              <w:top w:val="nil"/>
              <w:left w:val="nil"/>
              <w:bottom w:val="single" w:color="auto" w:sz="4" w:space="0"/>
              <w:right w:val="single" w:color="auto" w:sz="4" w:space="0"/>
            </w:tcBorders>
            <w:vAlign w:val="center"/>
          </w:tcPr>
          <w:p w14:paraId="179EEC71">
            <w:pPr>
              <w:widowControl/>
              <w:spacing w:before="0" w:beforeAutospacing="0"/>
              <w:jc w:val="left"/>
              <w:rPr>
                <w:rFonts w:ascii="仿宋_GB2312"/>
                <w:color w:val="auto"/>
              </w:rPr>
            </w:pPr>
          </w:p>
        </w:tc>
      </w:tr>
      <w:tr w14:paraId="3F7C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14:paraId="2515A5F6">
            <w:pPr>
              <w:widowControl/>
              <w:spacing w:before="0" w:beforeAutospacing="0"/>
              <w:jc w:val="left"/>
              <w:rPr>
                <w:rFonts w:ascii="仿宋_GB2312"/>
                <w:color w:val="auto"/>
                <w:sz w:val="28"/>
                <w:szCs w:val="28"/>
              </w:rPr>
            </w:pPr>
          </w:p>
        </w:tc>
        <w:tc>
          <w:tcPr>
            <w:tcW w:w="8183" w:type="dxa"/>
            <w:gridSpan w:val="10"/>
            <w:tcBorders>
              <w:top w:val="single" w:color="auto" w:sz="4" w:space="0"/>
              <w:left w:val="nil"/>
              <w:bottom w:val="single" w:color="auto" w:sz="4" w:space="0"/>
              <w:right w:val="single" w:color="auto" w:sz="4" w:space="0"/>
            </w:tcBorders>
            <w:vAlign w:val="center"/>
          </w:tcPr>
          <w:tbl>
            <w:tblPr>
              <w:tblStyle w:val="11"/>
              <w:tblW w:w="7947"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559"/>
              <w:gridCol w:w="1132"/>
              <w:gridCol w:w="1416"/>
              <w:gridCol w:w="1211"/>
              <w:gridCol w:w="1076"/>
            </w:tblGrid>
            <w:tr w14:paraId="32A2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3" w:type="dxa"/>
                  <w:tcBorders>
                    <w:top w:val="nil"/>
                    <w:left w:val="nil"/>
                    <w:bottom w:val="nil"/>
                    <w:right w:val="single" w:color="auto" w:sz="4" w:space="0"/>
                  </w:tcBorders>
                  <w:vAlign w:val="center"/>
                </w:tcPr>
                <w:p w14:paraId="0256FFB8">
                  <w:pPr>
                    <w:spacing w:line="380" w:lineRule="exact"/>
                    <w:jc w:val="left"/>
                    <w:rPr>
                      <w:rFonts w:ascii="仿宋_GB2312"/>
                      <w:color w:val="auto"/>
                    </w:rPr>
                  </w:pPr>
                  <w:r>
                    <w:rPr>
                      <w:rFonts w:ascii="仿宋_GB2312"/>
                      <w:color w:val="auto"/>
                    </w:rPr>
                    <w:t>住房建筑面积</w:t>
                  </w:r>
                </w:p>
              </w:tc>
              <w:tc>
                <w:tcPr>
                  <w:tcW w:w="1559" w:type="dxa"/>
                  <w:tcBorders>
                    <w:top w:val="nil"/>
                    <w:left w:val="nil"/>
                    <w:bottom w:val="nil"/>
                    <w:right w:val="single" w:color="auto" w:sz="4" w:space="0"/>
                  </w:tcBorders>
                  <w:vAlign w:val="center"/>
                </w:tcPr>
                <w:p w14:paraId="6259D657">
                  <w:pPr>
                    <w:spacing w:line="380" w:lineRule="exact"/>
                    <w:ind w:firstLine="1050" w:firstLineChars="500"/>
                    <w:jc w:val="left"/>
                    <w:rPr>
                      <w:rFonts w:ascii="仿宋_GB2312"/>
                      <w:color w:val="auto"/>
                    </w:rPr>
                  </w:pPr>
                  <w:r>
                    <w:rPr>
                      <w:rFonts w:ascii="仿宋_GB2312"/>
                      <w:color w:val="auto"/>
                    </w:rPr>
                    <w:t>m</w:t>
                  </w:r>
                  <w:r>
                    <w:rPr>
                      <w:rFonts w:ascii="仿宋_GB2312"/>
                      <w:color w:val="auto"/>
                      <w:vertAlign w:val="superscript"/>
                    </w:rPr>
                    <w:t>2</w:t>
                  </w:r>
                </w:p>
              </w:tc>
              <w:tc>
                <w:tcPr>
                  <w:tcW w:w="1132" w:type="dxa"/>
                  <w:tcBorders>
                    <w:top w:val="nil"/>
                    <w:left w:val="nil"/>
                    <w:bottom w:val="nil"/>
                    <w:right w:val="single" w:color="auto" w:sz="4" w:space="0"/>
                  </w:tcBorders>
                  <w:vAlign w:val="center"/>
                </w:tcPr>
                <w:p w14:paraId="0D84FEC0">
                  <w:pPr>
                    <w:spacing w:line="380" w:lineRule="exact"/>
                    <w:jc w:val="left"/>
                    <w:rPr>
                      <w:rFonts w:ascii="仿宋_GB2312"/>
                      <w:color w:val="auto"/>
                    </w:rPr>
                  </w:pPr>
                  <w:r>
                    <w:rPr>
                      <w:rFonts w:ascii="仿宋_GB2312"/>
                      <w:color w:val="auto"/>
                    </w:rPr>
                    <w:t>建筑层数</w:t>
                  </w:r>
                </w:p>
              </w:tc>
              <w:tc>
                <w:tcPr>
                  <w:tcW w:w="1416" w:type="dxa"/>
                  <w:tcBorders>
                    <w:top w:val="nil"/>
                    <w:left w:val="nil"/>
                    <w:bottom w:val="nil"/>
                    <w:right w:val="single" w:color="auto" w:sz="4" w:space="0"/>
                  </w:tcBorders>
                  <w:vAlign w:val="center"/>
                </w:tcPr>
                <w:p w14:paraId="474021B5">
                  <w:pPr>
                    <w:spacing w:line="380" w:lineRule="exact"/>
                    <w:jc w:val="left"/>
                    <w:rPr>
                      <w:rFonts w:ascii="仿宋_GB2312"/>
                      <w:color w:val="auto"/>
                    </w:rPr>
                  </w:pPr>
                  <w:r>
                    <w:rPr>
                      <w:rFonts w:ascii="仿宋_GB2312"/>
                      <w:color w:val="auto"/>
                    </w:rPr>
                    <w:t xml:space="preserve">        层</w:t>
                  </w:r>
                </w:p>
              </w:tc>
              <w:tc>
                <w:tcPr>
                  <w:tcW w:w="1211" w:type="dxa"/>
                  <w:tcBorders>
                    <w:top w:val="nil"/>
                    <w:left w:val="nil"/>
                    <w:bottom w:val="nil"/>
                    <w:right w:val="single" w:color="auto" w:sz="4" w:space="0"/>
                  </w:tcBorders>
                  <w:vAlign w:val="center"/>
                </w:tcPr>
                <w:p w14:paraId="11796671">
                  <w:pPr>
                    <w:spacing w:line="380" w:lineRule="exact"/>
                    <w:jc w:val="left"/>
                    <w:rPr>
                      <w:rFonts w:ascii="仿宋_GB2312"/>
                      <w:color w:val="auto"/>
                    </w:rPr>
                  </w:pPr>
                  <w:r>
                    <w:rPr>
                      <w:rFonts w:ascii="仿宋_GB2312"/>
                      <w:color w:val="auto"/>
                    </w:rPr>
                    <w:t>建筑高度</w:t>
                  </w:r>
                </w:p>
              </w:tc>
              <w:tc>
                <w:tcPr>
                  <w:tcW w:w="1076" w:type="dxa"/>
                  <w:tcBorders>
                    <w:top w:val="nil"/>
                    <w:left w:val="nil"/>
                    <w:bottom w:val="nil"/>
                    <w:right w:val="nil"/>
                  </w:tcBorders>
                  <w:vAlign w:val="center"/>
                </w:tcPr>
                <w:p w14:paraId="0D85F600">
                  <w:pPr>
                    <w:spacing w:line="380" w:lineRule="exact"/>
                    <w:ind w:firstLine="630" w:firstLineChars="300"/>
                    <w:jc w:val="left"/>
                    <w:rPr>
                      <w:rFonts w:ascii="仿宋_GB2312"/>
                      <w:color w:val="auto"/>
                    </w:rPr>
                  </w:pPr>
                  <w:r>
                    <w:rPr>
                      <w:rFonts w:ascii="仿宋_GB2312"/>
                      <w:color w:val="auto"/>
                    </w:rPr>
                    <w:t>m</w:t>
                  </w:r>
                  <w:r>
                    <w:rPr>
                      <w:rFonts w:ascii="仿宋_GB2312"/>
                      <w:color w:val="auto"/>
                      <w:vertAlign w:val="superscript"/>
                    </w:rPr>
                    <w:t>2</w:t>
                  </w:r>
                </w:p>
              </w:tc>
            </w:tr>
          </w:tbl>
          <w:p w14:paraId="7BD3CCDB">
            <w:pPr>
              <w:spacing w:line="400" w:lineRule="exact"/>
              <w:rPr>
                <w:rFonts w:ascii="仿宋_GB2312"/>
                <w:color w:val="auto"/>
              </w:rPr>
            </w:pPr>
          </w:p>
        </w:tc>
      </w:tr>
      <w:tr w14:paraId="651C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528" w:type="dxa"/>
            <w:gridSpan w:val="3"/>
            <w:tcBorders>
              <w:top w:val="nil"/>
              <w:left w:val="single" w:color="auto" w:sz="4" w:space="0"/>
              <w:bottom w:val="single" w:color="auto" w:sz="4" w:space="0"/>
              <w:right w:val="single" w:color="auto" w:sz="4" w:space="0"/>
            </w:tcBorders>
            <w:vAlign w:val="center"/>
          </w:tcPr>
          <w:p w14:paraId="3DE05FDA">
            <w:pPr>
              <w:spacing w:line="360" w:lineRule="auto"/>
              <w:rPr>
                <w:rFonts w:ascii="仿宋_GB2312"/>
                <w:color w:val="auto"/>
              </w:rPr>
            </w:pPr>
            <w:r>
              <w:rPr>
                <w:rFonts w:ascii="仿宋_GB2312"/>
                <w:color w:val="auto"/>
              </w:rPr>
              <w:t>自然资源</w:t>
            </w:r>
            <w:r>
              <w:rPr>
                <w:rFonts w:hint="eastAsia" w:ascii="仿宋_GB2312"/>
                <w:color w:val="auto"/>
                <w:lang w:eastAsia="zh-CN"/>
              </w:rPr>
              <w:t>机构</w:t>
            </w:r>
            <w:r>
              <w:rPr>
                <w:rFonts w:ascii="仿宋_GB2312"/>
                <w:color w:val="auto"/>
              </w:rPr>
              <w:t>意见</w:t>
            </w:r>
          </w:p>
          <w:p w14:paraId="30C420E7">
            <w:pPr>
              <w:spacing w:line="360" w:lineRule="auto"/>
              <w:ind w:firstLine="5460" w:firstLineChars="2600"/>
              <w:rPr>
                <w:rFonts w:ascii="仿宋_GB2312"/>
                <w:color w:val="auto"/>
              </w:rPr>
            </w:pPr>
          </w:p>
        </w:tc>
        <w:tc>
          <w:tcPr>
            <w:tcW w:w="7605" w:type="dxa"/>
            <w:gridSpan w:val="9"/>
            <w:tcBorders>
              <w:top w:val="nil"/>
              <w:left w:val="nil"/>
              <w:bottom w:val="single" w:color="auto" w:sz="4" w:space="0"/>
              <w:right w:val="single" w:color="auto" w:sz="4" w:space="0"/>
            </w:tcBorders>
            <w:vAlign w:val="center"/>
          </w:tcPr>
          <w:p w14:paraId="0159DC03">
            <w:pPr>
              <w:spacing w:line="460" w:lineRule="exact"/>
              <w:ind w:firstLine="2310" w:firstLineChars="1100"/>
              <w:rPr>
                <w:rFonts w:hint="eastAsia" w:ascii="仿宋_GB2312"/>
                <w:color w:val="auto"/>
              </w:rPr>
            </w:pPr>
            <w:r>
              <w:rPr>
                <w:rFonts w:ascii="仿宋_GB2312"/>
                <w:color w:val="auto"/>
              </w:rPr>
              <w:t xml:space="preserve">                             </w:t>
            </w:r>
            <w:r>
              <w:rPr>
                <w:rFonts w:hint="eastAsia" w:ascii="仿宋_GB2312"/>
                <w:color w:val="auto"/>
              </w:rPr>
              <w:t>（</w:t>
            </w:r>
            <w:r>
              <w:rPr>
                <w:rFonts w:ascii="仿宋_GB2312"/>
                <w:color w:val="auto"/>
              </w:rPr>
              <w:t>盖章</w:t>
            </w:r>
            <w:r>
              <w:rPr>
                <w:rFonts w:hint="eastAsia" w:ascii="仿宋_GB2312"/>
                <w:color w:val="auto"/>
              </w:rPr>
              <w:t>）</w:t>
            </w:r>
          </w:p>
          <w:p w14:paraId="53B8CDA2">
            <w:pPr>
              <w:spacing w:line="460" w:lineRule="exact"/>
              <w:ind w:firstLine="2310" w:firstLineChars="1100"/>
              <w:rPr>
                <w:rFonts w:ascii="仿宋_GB2312"/>
                <w:color w:val="auto"/>
              </w:rPr>
            </w:pPr>
            <w:r>
              <w:rPr>
                <w:rFonts w:ascii="仿宋_GB2312"/>
                <w:color w:val="auto"/>
              </w:rPr>
              <w:t>负责人</w:t>
            </w:r>
            <w:r>
              <w:rPr>
                <w:rFonts w:hint="eastAsia" w:ascii="仿宋_GB2312"/>
                <w:color w:val="auto"/>
              </w:rPr>
              <w:t>：</w:t>
            </w:r>
            <w:r>
              <w:rPr>
                <w:rFonts w:ascii="仿宋_GB2312"/>
                <w:color w:val="auto"/>
              </w:rPr>
              <w:t xml:space="preserve">                      年   月   日</w:t>
            </w:r>
          </w:p>
        </w:tc>
      </w:tr>
      <w:tr w14:paraId="5A19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528" w:type="dxa"/>
            <w:gridSpan w:val="3"/>
            <w:tcBorders>
              <w:top w:val="single" w:color="auto" w:sz="4" w:space="0"/>
              <w:left w:val="single" w:color="auto" w:sz="4" w:space="0"/>
              <w:bottom w:val="single" w:color="auto" w:sz="4" w:space="0"/>
              <w:right w:val="single" w:color="auto" w:sz="4" w:space="0"/>
            </w:tcBorders>
            <w:vAlign w:val="center"/>
          </w:tcPr>
          <w:p w14:paraId="45CC0BA8">
            <w:pPr>
              <w:spacing w:line="360" w:lineRule="auto"/>
              <w:rPr>
                <w:rFonts w:hint="eastAsia" w:ascii="仿宋_GB2312" w:eastAsia="宋体"/>
                <w:color w:val="auto"/>
                <w:lang w:eastAsia="zh-CN"/>
              </w:rPr>
            </w:pPr>
            <w:r>
              <w:rPr>
                <w:rFonts w:hint="eastAsia" w:ascii="仿宋_GB2312"/>
                <w:color w:val="auto"/>
                <w:lang w:eastAsia="zh-CN"/>
              </w:rPr>
              <w:t>涉及</w:t>
            </w:r>
            <w:r>
              <w:rPr>
                <w:rFonts w:ascii="仿宋_GB2312"/>
                <w:color w:val="auto"/>
              </w:rPr>
              <w:t>其他</w:t>
            </w:r>
            <w:r>
              <w:rPr>
                <w:rFonts w:hint="eastAsia" w:ascii="仿宋_GB2312"/>
                <w:color w:val="auto"/>
                <w:lang w:eastAsia="zh-CN"/>
              </w:rPr>
              <w:t>机构</w:t>
            </w:r>
          </w:p>
          <w:p w14:paraId="1C60C215">
            <w:pPr>
              <w:spacing w:line="360" w:lineRule="auto"/>
              <w:rPr>
                <w:rFonts w:ascii="仿宋_GB2312"/>
                <w:color w:val="auto"/>
              </w:rPr>
            </w:pPr>
            <w:r>
              <w:rPr>
                <w:rFonts w:ascii="仿宋_GB2312"/>
                <w:color w:val="auto"/>
              </w:rPr>
              <w:t>意见</w:t>
            </w:r>
          </w:p>
          <w:p w14:paraId="24C16AC0">
            <w:pPr>
              <w:spacing w:line="360" w:lineRule="auto"/>
              <w:ind w:firstLine="2310" w:firstLineChars="1100"/>
              <w:rPr>
                <w:rFonts w:ascii="仿宋_GB2312"/>
                <w:color w:val="auto"/>
              </w:rPr>
            </w:pPr>
          </w:p>
        </w:tc>
        <w:tc>
          <w:tcPr>
            <w:tcW w:w="7605" w:type="dxa"/>
            <w:gridSpan w:val="9"/>
            <w:tcBorders>
              <w:top w:val="single" w:color="auto" w:sz="4" w:space="0"/>
              <w:left w:val="nil"/>
              <w:bottom w:val="single" w:color="auto" w:sz="4" w:space="0"/>
              <w:right w:val="single" w:color="auto" w:sz="4" w:space="0"/>
            </w:tcBorders>
            <w:vAlign w:val="center"/>
          </w:tcPr>
          <w:p w14:paraId="28B323A2">
            <w:pPr>
              <w:spacing w:line="460" w:lineRule="exact"/>
              <w:ind w:firstLine="5460" w:firstLineChars="2600"/>
              <w:rPr>
                <w:rFonts w:ascii="仿宋_GB2312"/>
                <w:color w:val="auto"/>
              </w:rPr>
            </w:pPr>
            <w:r>
              <w:rPr>
                <w:rFonts w:hint="eastAsia" w:ascii="仿宋_GB2312"/>
                <w:color w:val="auto"/>
              </w:rPr>
              <w:t>（</w:t>
            </w:r>
            <w:r>
              <w:rPr>
                <w:rFonts w:ascii="仿宋_GB2312"/>
                <w:color w:val="auto"/>
              </w:rPr>
              <w:t>盖章</w:t>
            </w:r>
            <w:r>
              <w:rPr>
                <w:rFonts w:hint="eastAsia" w:ascii="仿宋_GB2312"/>
                <w:color w:val="auto"/>
              </w:rPr>
              <w:t>）</w:t>
            </w:r>
          </w:p>
          <w:p w14:paraId="3801689B">
            <w:pPr>
              <w:spacing w:line="360" w:lineRule="auto"/>
              <w:ind w:firstLine="2100" w:firstLineChars="1000"/>
              <w:rPr>
                <w:rFonts w:ascii="仿宋_GB2312"/>
                <w:color w:val="auto"/>
              </w:rPr>
            </w:pPr>
            <w:r>
              <w:rPr>
                <w:rFonts w:ascii="仿宋_GB2312"/>
                <w:color w:val="auto"/>
              </w:rPr>
              <w:t>负责人</w:t>
            </w:r>
            <w:r>
              <w:rPr>
                <w:rFonts w:hint="eastAsia" w:ascii="仿宋_GB2312"/>
                <w:color w:val="auto"/>
              </w:rPr>
              <w:t>：</w:t>
            </w:r>
            <w:r>
              <w:rPr>
                <w:rFonts w:ascii="仿宋_GB2312"/>
                <w:color w:val="auto"/>
              </w:rPr>
              <w:t xml:space="preserve">                      年   月   日</w:t>
            </w:r>
          </w:p>
        </w:tc>
      </w:tr>
      <w:tr w14:paraId="7429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528" w:type="dxa"/>
            <w:gridSpan w:val="3"/>
            <w:tcBorders>
              <w:top w:val="single" w:color="auto" w:sz="4" w:space="0"/>
              <w:left w:val="single" w:color="auto" w:sz="4" w:space="0"/>
              <w:bottom w:val="single" w:color="auto" w:sz="4" w:space="0"/>
              <w:right w:val="single" w:color="auto" w:sz="4" w:space="0"/>
            </w:tcBorders>
            <w:vAlign w:val="center"/>
          </w:tcPr>
          <w:p w14:paraId="0EE78824">
            <w:pPr>
              <w:spacing w:line="360" w:lineRule="auto"/>
              <w:rPr>
                <w:rFonts w:ascii="仿宋_GB2312"/>
                <w:color w:val="auto"/>
              </w:rPr>
            </w:pPr>
            <w:r>
              <w:rPr>
                <w:rFonts w:ascii="仿宋_GB2312"/>
                <w:color w:val="auto"/>
              </w:rPr>
              <w:t>农业农村</w:t>
            </w:r>
            <w:r>
              <w:rPr>
                <w:rFonts w:hint="eastAsia" w:ascii="仿宋_GB2312"/>
                <w:color w:val="auto"/>
                <w:lang w:eastAsia="zh-CN"/>
              </w:rPr>
              <w:t>机构</w:t>
            </w:r>
            <w:r>
              <w:rPr>
                <w:rFonts w:ascii="仿宋_GB2312"/>
                <w:color w:val="auto"/>
              </w:rPr>
              <w:t>审查意见</w:t>
            </w:r>
          </w:p>
        </w:tc>
        <w:tc>
          <w:tcPr>
            <w:tcW w:w="7605" w:type="dxa"/>
            <w:gridSpan w:val="9"/>
            <w:tcBorders>
              <w:top w:val="single" w:color="auto" w:sz="4" w:space="0"/>
              <w:left w:val="nil"/>
              <w:bottom w:val="single" w:color="auto" w:sz="4" w:space="0"/>
              <w:right w:val="single" w:color="auto" w:sz="4" w:space="0"/>
            </w:tcBorders>
            <w:vAlign w:val="center"/>
          </w:tcPr>
          <w:p w14:paraId="1D0073E4">
            <w:pPr>
              <w:ind w:firstLine="525" w:firstLineChars="250"/>
              <w:rPr>
                <w:rFonts w:ascii="仿宋_GB2312"/>
                <w:color w:val="auto"/>
              </w:rPr>
            </w:pPr>
          </w:p>
          <w:p w14:paraId="51D6D5E1">
            <w:pPr>
              <w:ind w:firstLine="525" w:firstLineChars="250"/>
              <w:rPr>
                <w:rFonts w:ascii="仿宋_GB2312"/>
                <w:color w:val="auto"/>
              </w:rPr>
            </w:pPr>
            <w:r>
              <w:rPr>
                <w:rFonts w:ascii="仿宋_GB2312"/>
                <w:color w:val="auto"/>
              </w:rPr>
              <w:t xml:space="preserve">                                               </w:t>
            </w:r>
            <w:r>
              <w:rPr>
                <w:rFonts w:hint="eastAsia" w:ascii="仿宋_GB2312"/>
                <w:color w:val="auto"/>
              </w:rPr>
              <w:t>（</w:t>
            </w:r>
            <w:r>
              <w:rPr>
                <w:rFonts w:ascii="仿宋_GB2312"/>
                <w:color w:val="auto"/>
              </w:rPr>
              <w:t>盖章</w:t>
            </w:r>
            <w:r>
              <w:rPr>
                <w:rFonts w:hint="eastAsia" w:ascii="仿宋_GB2312"/>
                <w:color w:val="auto"/>
              </w:rPr>
              <w:t>）</w:t>
            </w:r>
            <w:r>
              <w:rPr>
                <w:rFonts w:ascii="仿宋_GB2312"/>
                <w:color w:val="auto"/>
              </w:rPr>
              <w:t xml:space="preserve">  </w:t>
            </w:r>
          </w:p>
          <w:p w14:paraId="244E3B33">
            <w:pPr>
              <w:ind w:firstLine="2205" w:firstLineChars="1050"/>
              <w:rPr>
                <w:rFonts w:ascii="仿宋_GB2312"/>
                <w:color w:val="auto"/>
              </w:rPr>
            </w:pPr>
            <w:r>
              <w:rPr>
                <w:rFonts w:ascii="仿宋_GB2312"/>
                <w:color w:val="auto"/>
              </w:rPr>
              <w:t>负责人</w:t>
            </w:r>
            <w:r>
              <w:rPr>
                <w:rFonts w:hint="eastAsia" w:ascii="仿宋_GB2312"/>
                <w:color w:val="auto"/>
              </w:rPr>
              <w:t>：</w:t>
            </w:r>
            <w:r>
              <w:rPr>
                <w:rFonts w:ascii="仿宋_GB2312"/>
                <w:color w:val="auto"/>
              </w:rPr>
              <w:t xml:space="preserve">                    年    月    日 </w:t>
            </w:r>
          </w:p>
        </w:tc>
      </w:tr>
      <w:tr w14:paraId="502A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528" w:type="dxa"/>
            <w:gridSpan w:val="3"/>
            <w:tcBorders>
              <w:top w:val="single" w:color="auto" w:sz="4" w:space="0"/>
              <w:left w:val="single" w:color="auto" w:sz="4" w:space="0"/>
              <w:bottom w:val="single" w:color="auto" w:sz="4" w:space="0"/>
              <w:right w:val="single" w:color="auto" w:sz="4" w:space="0"/>
            </w:tcBorders>
            <w:vAlign w:val="center"/>
          </w:tcPr>
          <w:p w14:paraId="2D010CC2">
            <w:pPr>
              <w:spacing w:line="360" w:lineRule="auto"/>
              <w:rPr>
                <w:rFonts w:ascii="仿宋_GB2312"/>
                <w:color w:val="auto"/>
              </w:rPr>
            </w:pPr>
            <w:r>
              <w:rPr>
                <w:rFonts w:ascii="仿宋_GB2312"/>
                <w:color w:val="auto"/>
              </w:rPr>
              <w:t>乡（镇）政府审核批准意见</w:t>
            </w:r>
          </w:p>
        </w:tc>
        <w:tc>
          <w:tcPr>
            <w:tcW w:w="7605" w:type="dxa"/>
            <w:gridSpan w:val="9"/>
            <w:tcBorders>
              <w:top w:val="single" w:color="auto" w:sz="4" w:space="0"/>
              <w:left w:val="nil"/>
              <w:bottom w:val="single" w:color="auto" w:sz="4" w:space="0"/>
              <w:right w:val="single" w:color="auto" w:sz="4" w:space="0"/>
            </w:tcBorders>
            <w:vAlign w:val="center"/>
          </w:tcPr>
          <w:p w14:paraId="5BD2AC44">
            <w:pPr>
              <w:ind w:firstLine="3360" w:firstLineChars="1600"/>
              <w:rPr>
                <w:rFonts w:ascii="仿宋_GB2312"/>
                <w:color w:val="auto"/>
              </w:rPr>
            </w:pPr>
          </w:p>
          <w:p w14:paraId="2CD485D5">
            <w:pPr>
              <w:ind w:firstLine="3360" w:firstLineChars="1600"/>
              <w:rPr>
                <w:rFonts w:ascii="仿宋_GB2312"/>
                <w:color w:val="auto"/>
              </w:rPr>
            </w:pPr>
          </w:p>
          <w:p w14:paraId="081238E3">
            <w:pPr>
              <w:ind w:firstLine="2310" w:firstLineChars="1100"/>
              <w:rPr>
                <w:rFonts w:ascii="仿宋_GB2312"/>
                <w:color w:val="auto"/>
              </w:rPr>
            </w:pPr>
            <w:r>
              <w:rPr>
                <w:rFonts w:ascii="仿宋_GB2312"/>
                <w:color w:val="auto"/>
              </w:rPr>
              <w:t xml:space="preserve">                              </w:t>
            </w:r>
            <w:r>
              <w:rPr>
                <w:rFonts w:hint="eastAsia" w:ascii="仿宋_GB2312"/>
                <w:color w:val="auto"/>
              </w:rPr>
              <w:t>（</w:t>
            </w:r>
            <w:r>
              <w:rPr>
                <w:rFonts w:ascii="仿宋_GB2312"/>
                <w:color w:val="auto"/>
              </w:rPr>
              <w:t>盖章</w:t>
            </w:r>
            <w:r>
              <w:rPr>
                <w:rFonts w:hint="eastAsia" w:ascii="仿宋_GB2312"/>
                <w:color w:val="auto"/>
              </w:rPr>
              <w:t>）</w:t>
            </w:r>
          </w:p>
          <w:p w14:paraId="62005DE5">
            <w:pPr>
              <w:ind w:firstLine="2205" w:firstLineChars="1050"/>
              <w:rPr>
                <w:rFonts w:ascii="仿宋_GB2312"/>
                <w:color w:val="auto"/>
              </w:rPr>
            </w:pPr>
            <w:r>
              <w:rPr>
                <w:rFonts w:ascii="仿宋_GB2312"/>
                <w:color w:val="auto"/>
              </w:rPr>
              <w:t>负责人</w:t>
            </w:r>
            <w:r>
              <w:rPr>
                <w:rFonts w:hint="eastAsia" w:ascii="仿宋_GB2312"/>
                <w:color w:val="auto"/>
              </w:rPr>
              <w:t>：</w:t>
            </w:r>
            <w:r>
              <w:rPr>
                <w:rFonts w:ascii="仿宋_GB2312"/>
                <w:color w:val="auto"/>
              </w:rPr>
              <w:t xml:space="preserve">                   年    月     日</w:t>
            </w:r>
          </w:p>
        </w:tc>
      </w:tr>
      <w:tr w14:paraId="09DE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7" w:hRule="atLeast"/>
          <w:jc w:val="center"/>
        </w:trPr>
        <w:tc>
          <w:tcPr>
            <w:tcW w:w="392" w:type="dxa"/>
            <w:vMerge w:val="restart"/>
            <w:tcBorders>
              <w:top w:val="nil"/>
              <w:left w:val="single" w:color="auto" w:sz="4" w:space="0"/>
              <w:bottom w:val="single" w:color="auto" w:sz="4" w:space="0"/>
              <w:right w:val="single" w:color="auto" w:sz="4" w:space="0"/>
            </w:tcBorders>
            <w:vAlign w:val="center"/>
          </w:tcPr>
          <w:p w14:paraId="507A0E85">
            <w:pPr>
              <w:widowControl/>
              <w:rPr>
                <w:rFonts w:ascii="仿宋_GB2312"/>
                <w:color w:val="auto"/>
                <w:sz w:val="24"/>
                <w:szCs w:val="24"/>
              </w:rPr>
            </w:pPr>
          </w:p>
          <w:p w14:paraId="4E277378">
            <w:pPr>
              <w:widowControl/>
              <w:rPr>
                <w:rFonts w:ascii="仿宋_GB2312"/>
                <w:color w:val="auto"/>
                <w:sz w:val="24"/>
                <w:szCs w:val="24"/>
              </w:rPr>
            </w:pPr>
          </w:p>
          <w:p w14:paraId="2F5AB654">
            <w:pPr>
              <w:widowControl/>
              <w:rPr>
                <w:rFonts w:ascii="仿宋_GB2312"/>
                <w:color w:val="auto"/>
                <w:sz w:val="24"/>
                <w:szCs w:val="24"/>
              </w:rPr>
            </w:pPr>
            <w:r>
              <w:rPr>
                <w:rFonts w:ascii="仿宋_GB2312"/>
                <w:color w:val="auto"/>
                <w:sz w:val="24"/>
                <w:szCs w:val="24"/>
              </w:rPr>
              <w:t>宅基地坐落平面位置图</w:t>
            </w:r>
          </w:p>
          <w:p w14:paraId="61651424">
            <w:pPr>
              <w:spacing w:line="360" w:lineRule="auto"/>
              <w:rPr>
                <w:rFonts w:ascii="仿宋_GB2312"/>
                <w:color w:val="auto"/>
              </w:rPr>
            </w:pPr>
          </w:p>
        </w:tc>
        <w:tc>
          <w:tcPr>
            <w:tcW w:w="8741" w:type="dxa"/>
            <w:gridSpan w:val="11"/>
            <w:tcBorders>
              <w:top w:val="single" w:color="auto" w:sz="4" w:space="0"/>
              <w:left w:val="nil"/>
              <w:bottom w:val="single" w:color="auto" w:sz="4" w:space="0"/>
              <w:right w:val="single" w:color="auto" w:sz="4" w:space="0"/>
            </w:tcBorders>
            <w:vAlign w:val="center"/>
          </w:tcPr>
          <w:p w14:paraId="24B7A9AA">
            <w:pPr>
              <w:spacing w:line="360" w:lineRule="auto"/>
              <w:rPr>
                <w:rFonts w:ascii="仿宋_GB2312"/>
                <w:color w:val="auto"/>
              </w:rPr>
            </w:pPr>
          </w:p>
        </w:tc>
      </w:tr>
      <w:tr w14:paraId="6868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3290A4BF">
            <w:pPr>
              <w:widowControl/>
              <w:spacing w:before="0" w:beforeAutospacing="0"/>
              <w:jc w:val="left"/>
              <w:rPr>
                <w:rFonts w:ascii="仿宋_GB2312"/>
                <w:color w:val="auto"/>
              </w:rPr>
            </w:pPr>
          </w:p>
        </w:tc>
        <w:tc>
          <w:tcPr>
            <w:tcW w:w="8741" w:type="dxa"/>
            <w:gridSpan w:val="11"/>
            <w:tcBorders>
              <w:top w:val="single" w:color="auto" w:sz="4" w:space="0"/>
              <w:left w:val="nil"/>
              <w:bottom w:val="single" w:color="auto" w:sz="4" w:space="0"/>
              <w:right w:val="single" w:color="auto" w:sz="4" w:space="0"/>
            </w:tcBorders>
            <w:vAlign w:val="center"/>
          </w:tcPr>
          <w:p w14:paraId="68AB6A0B">
            <w:pPr>
              <w:spacing w:line="360" w:lineRule="auto"/>
              <w:rPr>
                <w:rFonts w:ascii="仿宋_GB2312"/>
                <w:color w:val="auto"/>
              </w:rPr>
            </w:pPr>
            <w:r>
              <w:rPr>
                <w:rFonts w:ascii="仿宋_GB2312"/>
                <w:color w:val="auto"/>
              </w:rPr>
              <w:t>现场踏勘人员：                                              年     月     日</w:t>
            </w:r>
          </w:p>
        </w:tc>
      </w:tr>
      <w:tr w14:paraId="30FB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780FA2C9">
            <w:pPr>
              <w:widowControl/>
              <w:spacing w:before="0" w:beforeAutospacing="0"/>
              <w:jc w:val="left"/>
              <w:rPr>
                <w:rFonts w:ascii="仿宋_GB2312"/>
                <w:color w:val="auto"/>
              </w:rPr>
            </w:pPr>
          </w:p>
        </w:tc>
        <w:tc>
          <w:tcPr>
            <w:tcW w:w="8741" w:type="dxa"/>
            <w:gridSpan w:val="11"/>
            <w:tcBorders>
              <w:top w:val="single" w:color="auto" w:sz="4" w:space="0"/>
              <w:left w:val="nil"/>
              <w:bottom w:val="single" w:color="auto" w:sz="4" w:space="0"/>
              <w:right w:val="single" w:color="auto" w:sz="4" w:space="0"/>
            </w:tcBorders>
            <w:vAlign w:val="center"/>
          </w:tcPr>
          <w:p w14:paraId="33B02F19">
            <w:pPr>
              <w:spacing w:line="360" w:lineRule="auto"/>
              <w:rPr>
                <w:rFonts w:ascii="仿宋_GB2312"/>
                <w:color w:val="auto"/>
              </w:rPr>
            </w:pPr>
            <w:r>
              <w:rPr>
                <w:rFonts w:ascii="仿宋_GB2312"/>
                <w:color w:val="auto"/>
              </w:rPr>
              <w:t>制图人：                                                    年     月     日</w:t>
            </w:r>
          </w:p>
        </w:tc>
      </w:tr>
      <w:tr w14:paraId="621D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14:paraId="790871E8">
            <w:pPr>
              <w:spacing w:line="360" w:lineRule="auto"/>
              <w:rPr>
                <w:rFonts w:ascii="仿宋_GB2312"/>
                <w:color w:val="auto"/>
                <w:sz w:val="24"/>
                <w:szCs w:val="24"/>
              </w:rPr>
            </w:pPr>
            <w:r>
              <w:rPr>
                <w:rFonts w:ascii="仿宋_GB2312"/>
                <w:color w:val="auto"/>
              </w:rPr>
              <w:t>备注</w:t>
            </w:r>
          </w:p>
        </w:tc>
        <w:tc>
          <w:tcPr>
            <w:tcW w:w="8741" w:type="dxa"/>
            <w:gridSpan w:val="11"/>
            <w:tcBorders>
              <w:top w:val="single" w:color="auto" w:sz="4" w:space="0"/>
              <w:left w:val="nil"/>
              <w:bottom w:val="single" w:color="auto" w:sz="4" w:space="0"/>
              <w:right w:val="single" w:color="auto" w:sz="4" w:space="0"/>
            </w:tcBorders>
            <w:vAlign w:val="center"/>
          </w:tcPr>
          <w:p w14:paraId="2DE242CC">
            <w:pPr>
              <w:spacing w:line="360" w:lineRule="auto"/>
              <w:rPr>
                <w:rFonts w:ascii="仿宋_GB2312"/>
                <w:color w:val="auto"/>
              </w:rPr>
            </w:pPr>
            <w:r>
              <w:rPr>
                <w:rFonts w:ascii="仿宋_GB2312"/>
                <w:color w:val="auto"/>
              </w:rPr>
              <w:t>图中需载明宅基地的具体位置、长宽、四至，并标明与永久性参照物的具体距离。</w:t>
            </w:r>
          </w:p>
        </w:tc>
      </w:tr>
    </w:tbl>
    <w:p w14:paraId="380D0A0B">
      <w:pPr>
        <w:widowControl/>
        <w:spacing w:before="0" w:beforeAutospacing="0" w:afterAutospacing="1"/>
        <w:jc w:val="left"/>
        <w:rPr>
          <w:rFonts w:ascii="黑体" w:hAnsi="黑体" w:eastAsia="黑体" w:cs="宋体"/>
          <w:color w:val="auto"/>
          <w:sz w:val="24"/>
          <w:szCs w:val="24"/>
        </w:rPr>
        <w:sectPr>
          <w:pgSz w:w="11850" w:h="16783"/>
          <w:pgMar w:top="1540" w:right="1230" w:bottom="1043" w:left="1800" w:header="720" w:footer="720" w:gutter="0"/>
          <w:cols w:space="720" w:num="1"/>
          <w:docGrid w:type="lines" w:linePitch="312" w:charSpace="0"/>
        </w:sectPr>
      </w:pPr>
    </w:p>
    <w:p w14:paraId="31CB901A">
      <w:pPr>
        <w:keepNext w:val="0"/>
        <w:keepLines w:val="0"/>
        <w:widowControl w:val="0"/>
        <w:suppressLineNumbers w:val="0"/>
        <w:spacing w:before="0" w:beforeAutospacing="1" w:after="0" w:afterAutospacing="0"/>
        <w:ind w:left="0" w:right="0"/>
        <w:jc w:val="both"/>
        <w:rPr>
          <w:rFonts w:hint="eastAsia" w:ascii="仿宋" w:hAnsi="仿宋" w:eastAsia="仿宋" w:cs="仿宋"/>
          <w:b w:val="0"/>
          <w:snapToGrid/>
          <w:spacing w:val="0"/>
          <w:w w:val="100"/>
          <w:kern w:val="2"/>
          <w:sz w:val="32"/>
          <w:szCs w:val="32"/>
          <w:lang w:val="en-US" w:eastAsia="zh-CN" w:bidi="ar-SA"/>
        </w:rPr>
      </w:pPr>
      <w:r>
        <w:rPr>
          <w:rFonts w:hint="eastAsia" w:ascii="黑体" w:hAnsi="黑体" w:eastAsia="黑体" w:cs="黑体"/>
          <w:b w:val="0"/>
          <w:snapToGrid/>
          <w:spacing w:val="0"/>
          <w:w w:val="100"/>
          <w:kern w:val="2"/>
          <w:sz w:val="32"/>
          <w:szCs w:val="32"/>
          <w:lang w:val="en-US" w:eastAsia="zh-CN" w:bidi="ar-SA"/>
        </w:rPr>
        <w:t>附件8</w:t>
      </w:r>
    </w:p>
    <w:p w14:paraId="579E099B">
      <w:pPr>
        <w:keepNext w:val="0"/>
        <w:keepLines w:val="0"/>
        <w:widowControl w:val="0"/>
        <w:suppressLineNumbers w:val="0"/>
        <w:spacing w:before="0" w:beforeAutospacing="1" w:after="0" w:afterAutospacing="0"/>
        <w:ind w:left="0" w:right="0"/>
        <w:jc w:val="center"/>
        <w:rPr>
          <w:rFonts w:hint="eastAsia" w:ascii="方正小标宋简体" w:hAnsi="方正小标宋简体" w:eastAsia="方正小标宋简体" w:cs="方正小标宋简体"/>
          <w:b w:val="0"/>
          <w:bCs w:val="0"/>
          <w:kern w:val="2"/>
          <w:sz w:val="44"/>
          <w:szCs w:val="44"/>
          <w:lang w:val="en-US" w:eastAsia="zh-CN" w:bidi="ar"/>
        </w:rPr>
      </w:pPr>
      <w:r>
        <w:rPr>
          <w:rFonts w:hint="eastAsia" w:ascii="方正小标宋简体" w:hAnsi="方正小标宋简体" w:eastAsia="方正小标宋简体" w:cs="方正小标宋简体"/>
          <w:b w:val="0"/>
          <w:bCs w:val="0"/>
          <w:kern w:val="2"/>
          <w:sz w:val="44"/>
          <w:szCs w:val="44"/>
          <w:lang w:val="en-US" w:eastAsia="zh-CN" w:bidi="ar"/>
        </w:rPr>
        <w:t>湖口县农村宅基地和建房公示牌</w:t>
      </w:r>
    </w:p>
    <w:tbl>
      <w:tblPr>
        <w:tblStyle w:val="12"/>
        <w:tblpPr w:leftFromText="180" w:rightFromText="180" w:vertAnchor="text" w:horzAnchor="page" w:tblpX="2934" w:tblpY="3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7882"/>
      </w:tblGrid>
      <w:tr w14:paraId="6C72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007" w:type="dxa"/>
            <w:gridSpan w:val="2"/>
            <w:vAlign w:val="center"/>
          </w:tcPr>
          <w:p w14:paraId="7944068A">
            <w:pPr>
              <w:keepNext w:val="0"/>
              <w:keepLines w:val="0"/>
              <w:widowControl w:val="0"/>
              <w:suppressLineNumbers w:val="0"/>
              <w:spacing w:before="0" w:beforeAutospacing="1" w:after="0" w:afterAutospacing="0"/>
              <w:ind w:left="0" w:right="0"/>
              <w:jc w:val="center"/>
              <w:rPr>
                <w:rFonts w:hint="default" w:ascii="宋体" w:hAnsi="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宅基地坐落平面位置图</w:t>
            </w:r>
          </w:p>
        </w:tc>
      </w:tr>
      <w:tr w14:paraId="5B0B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8" w:hRule="atLeast"/>
        </w:trPr>
        <w:tc>
          <w:tcPr>
            <w:tcW w:w="9007" w:type="dxa"/>
            <w:gridSpan w:val="2"/>
          </w:tcPr>
          <w:p w14:paraId="42D8CF46">
            <w:pPr>
              <w:keepNext w:val="0"/>
              <w:keepLines w:val="0"/>
              <w:widowControl w:val="0"/>
              <w:suppressLineNumbers w:val="0"/>
              <w:spacing w:before="0" w:beforeAutospacing="1" w:after="0" w:afterAutospacing="0"/>
              <w:ind w:left="0" w:right="0"/>
              <w:jc w:val="center"/>
              <w:rPr>
                <w:rFonts w:hint="default" w:ascii="宋体" w:hAnsi="宋体" w:cs="宋体"/>
                <w:b/>
                <w:bCs/>
                <w:kern w:val="2"/>
                <w:sz w:val="24"/>
                <w:szCs w:val="24"/>
                <w:vertAlign w:val="baseline"/>
                <w:lang w:val="en-US" w:eastAsia="zh-CN" w:bidi="ar"/>
              </w:rPr>
            </w:pPr>
          </w:p>
        </w:tc>
      </w:tr>
      <w:tr w14:paraId="08F9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1125" w:type="dxa"/>
            <w:vAlign w:val="center"/>
          </w:tcPr>
          <w:p w14:paraId="247974B1">
            <w:pPr>
              <w:keepNext w:val="0"/>
              <w:keepLines w:val="0"/>
              <w:widowControl w:val="0"/>
              <w:suppressLineNumbers w:val="0"/>
              <w:spacing w:before="0" w:beforeAutospacing="1" w:after="0" w:afterAutospacing="0"/>
              <w:ind w:left="0" w:right="0"/>
              <w:jc w:val="center"/>
              <w:rPr>
                <w:rFonts w:hint="default" w:ascii="宋体" w:hAnsi="宋体" w:cs="宋体"/>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备注</w:t>
            </w:r>
          </w:p>
        </w:tc>
        <w:tc>
          <w:tcPr>
            <w:tcW w:w="7882" w:type="dxa"/>
            <w:vAlign w:val="center"/>
          </w:tcPr>
          <w:p w14:paraId="46C4E44A">
            <w:pPr>
              <w:keepNext w:val="0"/>
              <w:keepLines w:val="0"/>
              <w:widowControl w:val="0"/>
              <w:suppressLineNumbers w:val="0"/>
              <w:spacing w:before="0" w:beforeAutospacing="1" w:after="0" w:afterAutospacing="0"/>
              <w:ind w:left="0" w:right="0"/>
              <w:jc w:val="both"/>
              <w:rPr>
                <w:rFonts w:hint="eastAsia" w:ascii="宋体" w:hAnsi="宋体" w:cs="宋体"/>
                <w:b/>
                <w:bCs/>
                <w:kern w:val="2"/>
                <w:sz w:val="24"/>
                <w:szCs w:val="24"/>
                <w:vertAlign w:val="baseline"/>
                <w:lang w:val="en-US" w:eastAsia="zh-CN" w:bidi="ar"/>
              </w:rPr>
            </w:pPr>
            <w:r>
              <w:rPr>
                <w:rFonts w:hint="eastAsia" w:ascii="宋体" w:hAnsi="宋体" w:cs="宋体"/>
                <w:b/>
                <w:bCs/>
                <w:kern w:val="2"/>
                <w:sz w:val="24"/>
                <w:szCs w:val="24"/>
                <w:vertAlign w:val="baseline"/>
                <w:lang w:val="en-US" w:eastAsia="zh-CN" w:bidi="ar"/>
              </w:rPr>
              <w:t>图中需载明宅基地的具体位置、长宽、四至，并标明与永久性参照物的具体距离</w:t>
            </w:r>
          </w:p>
        </w:tc>
      </w:tr>
    </w:tbl>
    <w:tbl>
      <w:tblPr>
        <w:tblStyle w:val="11"/>
        <w:tblpPr w:leftFromText="180" w:rightFromText="180" w:vertAnchor="text" w:horzAnchor="page" w:tblpX="12642" w:tblpY="328"/>
        <w:tblOverlap w:val="never"/>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417"/>
        <w:gridCol w:w="1275"/>
        <w:gridCol w:w="2107"/>
        <w:gridCol w:w="1163"/>
        <w:gridCol w:w="570"/>
        <w:gridCol w:w="350"/>
        <w:gridCol w:w="680"/>
        <w:gridCol w:w="1993"/>
      </w:tblGrid>
      <w:tr w14:paraId="48FF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7" w:hRule="atLeast"/>
        </w:trPr>
        <w:tc>
          <w:tcPr>
            <w:tcW w:w="2692" w:type="dxa"/>
            <w:gridSpan w:val="2"/>
            <w:shd w:val="clear" w:color="auto" w:fill="FFFFFF"/>
            <w:tcMar>
              <w:left w:w="108" w:type="dxa"/>
              <w:right w:w="108" w:type="dxa"/>
            </w:tcMar>
            <w:vAlign w:val="center"/>
          </w:tcPr>
          <w:p w14:paraId="12358974">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户 主 姓 名</w:t>
            </w:r>
          </w:p>
        </w:tc>
        <w:tc>
          <w:tcPr>
            <w:tcW w:w="6863" w:type="dxa"/>
            <w:gridSpan w:val="6"/>
            <w:shd w:val="clear" w:color="auto" w:fill="FFFFFF"/>
            <w:tcMar>
              <w:left w:w="108" w:type="dxa"/>
              <w:right w:w="108" w:type="dxa"/>
            </w:tcMar>
          </w:tcPr>
          <w:p w14:paraId="294865A2">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4"/>
                <w:szCs w:val="24"/>
                <w:highlight w:val="none"/>
                <w:shd w:val="clear" w:color="auto" w:fill="auto"/>
              </w:rPr>
            </w:pPr>
          </w:p>
        </w:tc>
      </w:tr>
      <w:tr w14:paraId="5AED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2692" w:type="dxa"/>
            <w:gridSpan w:val="2"/>
            <w:shd w:val="clear" w:color="auto" w:fill="FFFFFF"/>
            <w:tcMar>
              <w:left w:w="108" w:type="dxa"/>
              <w:right w:w="108" w:type="dxa"/>
            </w:tcMar>
            <w:vAlign w:val="center"/>
          </w:tcPr>
          <w:p w14:paraId="5383E4CD">
            <w:pPr>
              <w:keepNext w:val="0"/>
              <w:keepLines w:val="0"/>
              <w:widowControl/>
              <w:suppressLineNumbers w:val="0"/>
              <w:snapToGrid w:val="0"/>
              <w:spacing w:before="0" w:beforeAutospacing="0" w:after="0" w:afterAutospacing="0"/>
              <w:ind w:left="0" w:right="0"/>
              <w:jc w:val="center"/>
              <w:rPr>
                <w:rFonts w:hint="eastAsia"/>
                <w:b/>
                <w:bCs/>
                <w:color w:val="auto"/>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批准用地面积</w:t>
            </w:r>
          </w:p>
        </w:tc>
        <w:tc>
          <w:tcPr>
            <w:tcW w:w="2107" w:type="dxa"/>
            <w:shd w:val="clear" w:color="auto" w:fill="FFFFFF"/>
            <w:vAlign w:val="center"/>
          </w:tcPr>
          <w:p w14:paraId="33E083AE">
            <w:pPr>
              <w:keepNext w:val="0"/>
              <w:keepLines w:val="0"/>
              <w:suppressLineNumbers w:val="0"/>
              <w:snapToGrid w:val="0"/>
              <w:spacing w:before="0" w:beforeAutospacing="0" w:after="0" w:afterAutospacing="0"/>
              <w:ind w:left="0" w:right="480"/>
              <w:jc w:val="center"/>
              <w:rPr>
                <w:rFonts w:hint="eastAsia"/>
                <w:b/>
                <w:bCs/>
                <w:color w:val="auto"/>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 xml:space="preserve">                 </w:t>
            </w:r>
          </w:p>
        </w:tc>
        <w:tc>
          <w:tcPr>
            <w:tcW w:w="2083" w:type="dxa"/>
            <w:gridSpan w:val="3"/>
            <w:shd w:val="clear" w:color="auto" w:fill="FFFFFF"/>
            <w:vAlign w:val="center"/>
          </w:tcPr>
          <w:p w14:paraId="382A9C3B">
            <w:pPr>
              <w:keepNext w:val="0"/>
              <w:keepLines w:val="0"/>
              <w:suppressLineNumbers w:val="0"/>
              <w:snapToGrid w:val="0"/>
              <w:spacing w:before="0" w:beforeAutospacing="0" w:after="0" w:afterAutospacing="0"/>
              <w:ind w:left="0" w:right="480"/>
              <w:jc w:val="center"/>
              <w:rPr>
                <w:rFonts w:hint="default" w:ascii="宋体" w:hAnsi="宋体" w:eastAsia="宋体" w:cs="宋体"/>
                <w:b/>
                <w:bCs/>
                <w:color w:val="FF0000"/>
                <w:kern w:val="0"/>
                <w:sz w:val="24"/>
                <w:szCs w:val="24"/>
                <w:highlight w:val="none"/>
                <w:u w:val="single"/>
                <w:shd w:val="clear" w:color="auto" w:fill="auto"/>
                <w:lang w:val="en-US" w:eastAsia="zh-CN"/>
              </w:rPr>
            </w:pPr>
            <w:r>
              <w:rPr>
                <w:rFonts w:hint="eastAsia" w:ascii="宋体" w:hAnsi="宋体" w:eastAsia="宋体" w:cs="宋体"/>
                <w:b/>
                <w:bCs/>
                <w:color w:val="auto"/>
                <w:kern w:val="0"/>
                <w:sz w:val="24"/>
                <w:szCs w:val="24"/>
                <w:highlight w:val="none"/>
                <w:shd w:val="clear" w:color="auto" w:fill="auto"/>
                <w:lang w:val="en-US" w:eastAsia="zh-CN"/>
              </w:rPr>
              <w:t>建房类型</w:t>
            </w:r>
          </w:p>
        </w:tc>
        <w:tc>
          <w:tcPr>
            <w:tcW w:w="2673" w:type="dxa"/>
            <w:gridSpan w:val="2"/>
            <w:shd w:val="clear" w:color="auto" w:fill="FFFFFF"/>
            <w:vAlign w:val="center"/>
          </w:tcPr>
          <w:p w14:paraId="4494607C">
            <w:pPr>
              <w:keepNext w:val="0"/>
              <w:keepLines w:val="0"/>
              <w:suppressLineNumbers w:val="0"/>
              <w:snapToGrid w:val="0"/>
              <w:spacing w:before="0" w:beforeAutospacing="0" w:after="0" w:afterAutospacing="0"/>
              <w:ind w:left="0" w:right="480"/>
              <w:jc w:val="center"/>
              <w:rPr>
                <w:rFonts w:hint="eastAsia" w:ascii="宋体" w:hAnsi="宋体" w:eastAsia="宋体" w:cs="宋体"/>
                <w:b/>
                <w:bCs/>
                <w:color w:val="FF0000"/>
                <w:kern w:val="0"/>
                <w:sz w:val="24"/>
                <w:szCs w:val="24"/>
                <w:highlight w:val="none"/>
                <w:u w:val="single"/>
                <w:shd w:val="clear" w:color="auto" w:fill="auto"/>
              </w:rPr>
            </w:pPr>
          </w:p>
        </w:tc>
      </w:tr>
      <w:tr w14:paraId="7165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2692" w:type="dxa"/>
            <w:gridSpan w:val="2"/>
            <w:shd w:val="clear" w:color="auto" w:fill="FFFFFF"/>
            <w:tcMar>
              <w:left w:w="108" w:type="dxa"/>
              <w:right w:w="108" w:type="dxa"/>
            </w:tcMar>
            <w:vAlign w:val="center"/>
          </w:tcPr>
          <w:p w14:paraId="3A9513DF">
            <w:pPr>
              <w:keepNext w:val="0"/>
              <w:keepLines w:val="0"/>
              <w:widowControl/>
              <w:suppressLineNumbers w:val="0"/>
              <w:snapToGrid w:val="0"/>
              <w:spacing w:before="0" w:beforeLines="50" w:beforeAutospacing="0" w:after="0" w:afterAutospacing="0"/>
              <w:ind w:left="0" w:right="0"/>
              <w:jc w:val="center"/>
              <w:rPr>
                <w:rFonts w:hint="eastAsia" w:ascii="宋体" w:hAnsi="宋体" w:eastAsia="宋体" w:cs="宋体"/>
                <w:b/>
                <w:bCs/>
                <w:color w:val="auto"/>
                <w:kern w:val="0"/>
                <w:sz w:val="24"/>
                <w:szCs w:val="24"/>
                <w:highlight w:val="none"/>
                <w:shd w:val="clear" w:color="auto" w:fill="auto"/>
                <w:lang w:val="en-US" w:eastAsia="zh-CN"/>
              </w:rPr>
            </w:pPr>
            <w:r>
              <w:rPr>
                <w:rFonts w:hint="eastAsia" w:ascii="宋体" w:hAnsi="宋体" w:eastAsia="宋体" w:cs="宋体"/>
                <w:b/>
                <w:bCs/>
                <w:color w:val="auto"/>
                <w:spacing w:val="0"/>
                <w:w w:val="100"/>
                <w:kern w:val="0"/>
                <w:sz w:val="24"/>
                <w:szCs w:val="24"/>
                <w:highlight w:val="none"/>
                <w:shd w:val="clear" w:color="auto" w:fill="auto"/>
                <w:fitText w:val="964" w:id="594695164"/>
              </w:rPr>
              <w:t>房基占地</w:t>
            </w:r>
            <w:r>
              <w:rPr>
                <w:rFonts w:hint="eastAsia" w:ascii="宋体" w:hAnsi="宋体" w:cs="宋体"/>
                <w:b/>
                <w:bCs/>
                <w:color w:val="auto"/>
                <w:kern w:val="0"/>
                <w:sz w:val="24"/>
                <w:szCs w:val="24"/>
                <w:highlight w:val="none"/>
                <w:shd w:val="clear" w:color="auto" w:fill="auto"/>
                <w:lang w:val="en-US" w:eastAsia="zh-CN"/>
              </w:rPr>
              <w:t>面积</w:t>
            </w:r>
          </w:p>
        </w:tc>
        <w:tc>
          <w:tcPr>
            <w:tcW w:w="6863" w:type="dxa"/>
            <w:gridSpan w:val="6"/>
            <w:shd w:val="clear" w:color="auto" w:fill="FFFFFF"/>
            <w:tcMar>
              <w:left w:w="108" w:type="dxa"/>
              <w:right w:w="108" w:type="dxa"/>
            </w:tcMar>
            <w:vAlign w:val="center"/>
          </w:tcPr>
          <w:p w14:paraId="6E074AB3">
            <w:pPr>
              <w:keepNext w:val="0"/>
              <w:keepLines w:val="0"/>
              <w:widowControl/>
              <w:suppressLineNumbers w:val="0"/>
              <w:spacing w:before="0" w:beforeAutospacing="0" w:after="0" w:afterAutospacing="0"/>
              <w:ind w:left="0" w:right="0" w:firstLine="723" w:firstLineChars="300"/>
              <w:jc w:val="left"/>
              <w:rPr>
                <w:rFonts w:hint="eastAsia" w:ascii="宋体" w:hAnsi="宋体" w:eastAsia="宋体" w:cs="宋体"/>
                <w:b/>
                <w:bCs/>
                <w:color w:val="auto"/>
                <w:kern w:val="0"/>
                <w:sz w:val="24"/>
                <w:szCs w:val="24"/>
                <w:highlight w:val="none"/>
                <w:shd w:val="clear" w:color="auto" w:fill="auto"/>
                <w:lang w:eastAsia="zh-CN"/>
              </w:rPr>
            </w:pPr>
            <w:r>
              <w:rPr>
                <w:rFonts w:hint="eastAsia"/>
                <w:b/>
                <w:bCs/>
                <w:color w:val="auto"/>
                <w:sz w:val="24"/>
                <w:szCs w:val="24"/>
                <w:highlight w:val="none"/>
                <w:u w:val="none"/>
                <w:shd w:val="clear" w:color="auto" w:fill="auto"/>
                <w:lang w:val="en-US" w:eastAsia="zh-CN"/>
              </w:rPr>
              <w:t>m</w:t>
            </w:r>
            <w:r>
              <w:rPr>
                <w:rFonts w:hint="eastAsia"/>
                <w:b/>
                <w:bCs/>
                <w:color w:val="auto"/>
                <w:sz w:val="24"/>
                <w:szCs w:val="24"/>
                <w:highlight w:val="none"/>
                <w:u w:val="none"/>
                <w:shd w:val="clear" w:color="auto" w:fill="auto"/>
                <w:vertAlign w:val="superscript"/>
                <w:lang w:val="en-US" w:eastAsia="zh-CN"/>
              </w:rPr>
              <w:t>2</w:t>
            </w:r>
            <w:r>
              <w:rPr>
                <w:rFonts w:hint="eastAsia"/>
                <w:b/>
                <w:bCs/>
                <w:color w:val="auto"/>
                <w:sz w:val="24"/>
                <w:szCs w:val="24"/>
                <w:highlight w:val="none"/>
                <w:u w:val="none"/>
                <w:shd w:val="clear" w:color="auto" w:fill="auto"/>
                <w:lang w:eastAsia="zh-CN"/>
              </w:rPr>
              <w:t>（</w:t>
            </w:r>
            <w:r>
              <w:rPr>
                <w:rFonts w:hint="eastAsia"/>
                <w:b/>
                <w:bCs/>
                <w:color w:val="auto"/>
                <w:sz w:val="24"/>
                <w:szCs w:val="24"/>
                <w:highlight w:val="none"/>
                <w:u w:val="none"/>
                <w:shd w:val="clear" w:color="auto" w:fill="auto"/>
                <w:lang w:val="en-US" w:eastAsia="zh-CN"/>
              </w:rPr>
              <w:t>其中主房   m</w:t>
            </w:r>
            <w:r>
              <w:rPr>
                <w:rFonts w:hint="eastAsia"/>
                <w:b/>
                <w:bCs/>
                <w:color w:val="auto"/>
                <w:sz w:val="24"/>
                <w:szCs w:val="24"/>
                <w:highlight w:val="none"/>
                <w:u w:val="none"/>
                <w:shd w:val="clear" w:color="auto" w:fill="auto"/>
                <w:vertAlign w:val="superscript"/>
                <w:lang w:val="en-US" w:eastAsia="zh-CN"/>
              </w:rPr>
              <w:t>2，</w:t>
            </w:r>
            <w:r>
              <w:rPr>
                <w:rFonts w:hint="eastAsia"/>
                <w:b/>
                <w:bCs/>
                <w:color w:val="auto"/>
                <w:sz w:val="24"/>
                <w:szCs w:val="24"/>
                <w:highlight w:val="none"/>
                <w:u w:val="none"/>
                <w:shd w:val="clear" w:color="auto" w:fill="auto"/>
                <w:lang w:val="en-US" w:eastAsia="zh-CN"/>
              </w:rPr>
              <w:t>附属房   m</w:t>
            </w:r>
            <w:r>
              <w:rPr>
                <w:rFonts w:hint="eastAsia"/>
                <w:b/>
                <w:bCs/>
                <w:color w:val="auto"/>
                <w:sz w:val="24"/>
                <w:szCs w:val="24"/>
                <w:highlight w:val="none"/>
                <w:u w:val="none"/>
                <w:shd w:val="clear" w:color="auto" w:fill="auto"/>
                <w:vertAlign w:val="superscript"/>
                <w:lang w:val="en-US" w:eastAsia="zh-CN"/>
              </w:rPr>
              <w:t>2</w:t>
            </w:r>
            <w:r>
              <w:rPr>
                <w:rFonts w:hint="eastAsia"/>
                <w:b/>
                <w:bCs/>
                <w:color w:val="auto"/>
                <w:sz w:val="24"/>
                <w:szCs w:val="24"/>
                <w:highlight w:val="none"/>
                <w:u w:val="none"/>
                <w:shd w:val="clear" w:color="auto" w:fill="auto"/>
                <w:lang w:val="en-US" w:eastAsia="zh-CN"/>
              </w:rPr>
              <w:t>，庭院   m</w:t>
            </w:r>
            <w:r>
              <w:rPr>
                <w:rFonts w:hint="eastAsia"/>
                <w:b/>
                <w:bCs/>
                <w:color w:val="auto"/>
                <w:sz w:val="24"/>
                <w:szCs w:val="24"/>
                <w:highlight w:val="none"/>
                <w:u w:val="none"/>
                <w:shd w:val="clear" w:color="auto" w:fill="auto"/>
                <w:vertAlign w:val="superscript"/>
                <w:lang w:val="en-US" w:eastAsia="zh-CN"/>
              </w:rPr>
              <w:t>2</w:t>
            </w:r>
            <w:r>
              <w:rPr>
                <w:rFonts w:hint="eastAsia"/>
                <w:b/>
                <w:bCs/>
                <w:color w:val="auto"/>
                <w:sz w:val="24"/>
                <w:szCs w:val="24"/>
                <w:highlight w:val="none"/>
                <w:shd w:val="clear" w:color="auto" w:fill="auto"/>
                <w:lang w:eastAsia="zh-CN"/>
              </w:rPr>
              <w:t>）</w:t>
            </w:r>
          </w:p>
        </w:tc>
      </w:tr>
      <w:tr w14:paraId="61B4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1417" w:type="dxa"/>
            <w:shd w:val="clear" w:color="auto" w:fill="FFFFFF"/>
            <w:tcMar>
              <w:left w:w="108" w:type="dxa"/>
              <w:right w:w="108" w:type="dxa"/>
            </w:tcMar>
            <w:vAlign w:val="center"/>
          </w:tcPr>
          <w:p w14:paraId="1185AA9F">
            <w:pPr>
              <w:keepNext w:val="0"/>
              <w:keepLines w:val="0"/>
              <w:suppressLineNumbers w:val="0"/>
              <w:bidi w:val="0"/>
              <w:spacing w:before="0" w:beforeAutospacing="0" w:after="0" w:afterAutospacing="0"/>
              <w:ind w:left="0" w:right="0"/>
              <w:jc w:val="center"/>
              <w:rPr>
                <w:rFonts w:hint="default" w:ascii="Calibri" w:hAnsi="Calibri" w:eastAsia="宋体" w:cs="Times New Roman"/>
                <w:kern w:val="2"/>
                <w:sz w:val="24"/>
                <w:szCs w:val="24"/>
                <w:lang w:val="en-US" w:eastAsia="zh-CN" w:bidi="ar-SA"/>
              </w:rPr>
            </w:pPr>
            <w:r>
              <w:rPr>
                <w:rFonts w:hint="eastAsia" w:cs="Times New Roman"/>
                <w:b/>
                <w:bCs/>
                <w:kern w:val="2"/>
                <w:sz w:val="24"/>
                <w:szCs w:val="24"/>
                <w:lang w:val="en-US" w:eastAsia="zh-CN" w:bidi="ar-SA"/>
              </w:rPr>
              <w:t>建筑层数</w:t>
            </w:r>
          </w:p>
        </w:tc>
        <w:tc>
          <w:tcPr>
            <w:tcW w:w="1275" w:type="dxa"/>
            <w:shd w:val="clear" w:color="auto" w:fill="FFFFFF"/>
            <w:tcMar>
              <w:left w:w="108" w:type="dxa"/>
              <w:right w:w="108" w:type="dxa"/>
            </w:tcMar>
            <w:vAlign w:val="center"/>
          </w:tcPr>
          <w:p w14:paraId="125094D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shd w:val="clear" w:color="auto" w:fill="auto"/>
              </w:rPr>
            </w:pPr>
          </w:p>
        </w:tc>
        <w:tc>
          <w:tcPr>
            <w:tcW w:w="2107" w:type="dxa"/>
            <w:shd w:val="clear" w:color="auto" w:fill="FFFFFF"/>
            <w:tcMar>
              <w:left w:w="108" w:type="dxa"/>
              <w:right w:w="108" w:type="dxa"/>
            </w:tcMar>
            <w:vAlign w:val="center"/>
          </w:tcPr>
          <w:p w14:paraId="5573D530">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shd w:val="clear" w:color="auto" w:fill="auto"/>
                <w:lang w:val="en-US" w:eastAsia="zh-CN"/>
              </w:rPr>
            </w:pPr>
            <w:r>
              <w:rPr>
                <w:rFonts w:hint="eastAsia" w:ascii="宋体" w:hAnsi="宋体" w:cs="宋体"/>
                <w:b/>
                <w:bCs/>
                <w:color w:val="auto"/>
                <w:kern w:val="0"/>
                <w:sz w:val="24"/>
                <w:szCs w:val="24"/>
                <w:highlight w:val="none"/>
                <w:shd w:val="clear" w:color="auto" w:fill="auto"/>
                <w:lang w:val="en-US" w:eastAsia="zh-CN"/>
              </w:rPr>
              <w:t>建筑高度</w:t>
            </w:r>
          </w:p>
        </w:tc>
        <w:tc>
          <w:tcPr>
            <w:tcW w:w="1163" w:type="dxa"/>
            <w:shd w:val="clear" w:color="auto" w:fill="FFFFFF"/>
            <w:tcMar>
              <w:left w:w="108" w:type="dxa"/>
              <w:right w:w="108" w:type="dxa"/>
            </w:tcMar>
            <w:vAlign w:val="center"/>
          </w:tcPr>
          <w:p w14:paraId="24C46F54">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shd w:val="clear" w:color="auto" w:fill="auto"/>
              </w:rPr>
            </w:pPr>
          </w:p>
        </w:tc>
        <w:tc>
          <w:tcPr>
            <w:tcW w:w="1600" w:type="dxa"/>
            <w:gridSpan w:val="3"/>
            <w:shd w:val="clear" w:color="auto" w:fill="FFFFFF"/>
            <w:tcMar>
              <w:left w:w="108" w:type="dxa"/>
              <w:right w:w="108" w:type="dxa"/>
            </w:tcMar>
            <w:vAlign w:val="center"/>
          </w:tcPr>
          <w:p w14:paraId="355FAE94">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shd w:val="clear" w:color="auto" w:fill="auto"/>
                <w:lang w:val="en-US" w:eastAsia="zh-CN"/>
              </w:rPr>
            </w:pPr>
            <w:r>
              <w:rPr>
                <w:rFonts w:hint="eastAsia" w:ascii="宋体" w:hAnsi="宋体" w:cs="宋体"/>
                <w:b/>
                <w:bCs/>
                <w:color w:val="auto"/>
                <w:kern w:val="0"/>
                <w:sz w:val="24"/>
                <w:szCs w:val="24"/>
                <w:highlight w:val="none"/>
                <w:shd w:val="clear" w:color="auto" w:fill="auto"/>
                <w:lang w:val="en-US" w:eastAsia="zh-CN"/>
              </w:rPr>
              <w:t>建筑面积</w:t>
            </w:r>
          </w:p>
        </w:tc>
        <w:tc>
          <w:tcPr>
            <w:tcW w:w="1993" w:type="dxa"/>
            <w:shd w:val="clear" w:color="auto" w:fill="FFFFFF"/>
            <w:tcMar>
              <w:left w:w="108" w:type="dxa"/>
              <w:right w:w="108" w:type="dxa"/>
            </w:tcMar>
            <w:vAlign w:val="center"/>
          </w:tcPr>
          <w:p w14:paraId="6AE23C1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shd w:val="clear" w:color="auto" w:fill="auto"/>
              </w:rPr>
            </w:pPr>
          </w:p>
        </w:tc>
      </w:tr>
      <w:tr w14:paraId="2713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7" w:hRule="atLeast"/>
        </w:trPr>
        <w:tc>
          <w:tcPr>
            <w:tcW w:w="2692" w:type="dxa"/>
            <w:gridSpan w:val="2"/>
            <w:shd w:val="clear" w:color="auto" w:fill="FFFFFF"/>
            <w:tcMar>
              <w:left w:w="108" w:type="dxa"/>
              <w:right w:w="108" w:type="dxa"/>
            </w:tcMar>
            <w:vAlign w:val="center"/>
          </w:tcPr>
          <w:p w14:paraId="44E3BB9A">
            <w:pPr>
              <w:keepNext w:val="0"/>
              <w:keepLines w:val="0"/>
              <w:widowControl/>
              <w:suppressLineNumbers w:val="0"/>
              <w:snapToGrid w:val="0"/>
              <w:spacing w:before="0" w:beforeLines="50" w:beforeAutospacing="0" w:after="0" w:afterAutospacing="0"/>
              <w:ind w:left="0" w:right="0"/>
              <w:jc w:val="center"/>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土地所有权人</w:t>
            </w:r>
          </w:p>
        </w:tc>
        <w:tc>
          <w:tcPr>
            <w:tcW w:w="6863" w:type="dxa"/>
            <w:gridSpan w:val="6"/>
            <w:shd w:val="clear" w:color="auto" w:fill="FFFFFF"/>
            <w:tcMar>
              <w:left w:w="108" w:type="dxa"/>
              <w:right w:w="108" w:type="dxa"/>
            </w:tcMar>
            <w:vAlign w:val="center"/>
          </w:tcPr>
          <w:p w14:paraId="1CA08CE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shd w:val="clear" w:color="auto" w:fill="auto"/>
              </w:rPr>
            </w:pPr>
          </w:p>
        </w:tc>
      </w:tr>
      <w:tr w14:paraId="5356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7" w:hRule="atLeast"/>
        </w:trPr>
        <w:tc>
          <w:tcPr>
            <w:tcW w:w="2692" w:type="dxa"/>
            <w:gridSpan w:val="2"/>
            <w:shd w:val="clear" w:color="auto" w:fill="FFFFFF"/>
            <w:tcMar>
              <w:left w:w="108" w:type="dxa"/>
              <w:right w:w="108" w:type="dxa"/>
            </w:tcMar>
            <w:vAlign w:val="center"/>
          </w:tcPr>
          <w:p w14:paraId="35A6E53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土 地 用 途</w:t>
            </w:r>
          </w:p>
        </w:tc>
        <w:tc>
          <w:tcPr>
            <w:tcW w:w="6863" w:type="dxa"/>
            <w:gridSpan w:val="6"/>
            <w:shd w:val="clear" w:color="auto" w:fill="FFFFFF"/>
            <w:tcMar>
              <w:left w:w="108" w:type="dxa"/>
              <w:right w:w="108" w:type="dxa"/>
            </w:tcMar>
          </w:tcPr>
          <w:p w14:paraId="6C1B775C">
            <w:pPr>
              <w:keepNext w:val="0"/>
              <w:keepLines w:val="0"/>
              <w:widowControl/>
              <w:suppressLineNumbers w:val="0"/>
              <w:spacing w:before="0" w:beforeAutospacing="0" w:after="0" w:afterAutospacing="0"/>
              <w:ind w:left="0" w:right="0"/>
              <w:jc w:val="left"/>
              <w:rPr>
                <w:rFonts w:hint="eastAsia"/>
                <w:b/>
                <w:bCs/>
                <w:color w:val="auto"/>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 </w:t>
            </w:r>
          </w:p>
          <w:p w14:paraId="28B0FAEA">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 </w:t>
            </w:r>
          </w:p>
        </w:tc>
      </w:tr>
      <w:tr w14:paraId="1642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2692" w:type="dxa"/>
            <w:gridSpan w:val="2"/>
            <w:shd w:val="clear" w:color="auto" w:fill="FFFFFF"/>
            <w:tcMar>
              <w:left w:w="108" w:type="dxa"/>
              <w:right w:w="108" w:type="dxa"/>
            </w:tcMar>
            <w:vAlign w:val="center"/>
          </w:tcPr>
          <w:p w14:paraId="052B813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土 地 坐 落</w:t>
            </w:r>
          </w:p>
        </w:tc>
        <w:tc>
          <w:tcPr>
            <w:tcW w:w="6863" w:type="dxa"/>
            <w:gridSpan w:val="6"/>
            <w:shd w:val="clear" w:color="auto" w:fill="FFFFFF"/>
            <w:tcMar>
              <w:left w:w="108" w:type="dxa"/>
              <w:right w:w="108" w:type="dxa"/>
            </w:tcMar>
          </w:tcPr>
          <w:p w14:paraId="3A2E2F58">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 </w:t>
            </w:r>
          </w:p>
        </w:tc>
      </w:tr>
      <w:tr w14:paraId="1D6E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7" w:hRule="atLeast"/>
        </w:trPr>
        <w:tc>
          <w:tcPr>
            <w:tcW w:w="2692" w:type="dxa"/>
            <w:gridSpan w:val="2"/>
            <w:vMerge w:val="restart"/>
            <w:shd w:val="clear" w:color="auto" w:fill="FFFFFF"/>
            <w:tcMar>
              <w:left w:w="108" w:type="dxa"/>
              <w:right w:w="108" w:type="dxa"/>
            </w:tcMar>
            <w:vAlign w:val="center"/>
          </w:tcPr>
          <w:p w14:paraId="2FC81F1D">
            <w:pPr>
              <w:keepNext w:val="0"/>
              <w:keepLines w:val="0"/>
              <w:widowControl/>
              <w:suppressLineNumbers w:val="0"/>
              <w:spacing w:before="0" w:beforeAutospacing="0" w:after="0" w:afterAutospacing="0"/>
              <w:ind w:left="0" w:right="0"/>
              <w:jc w:val="center"/>
              <w:rPr>
                <w:rFonts w:hint="eastAsia"/>
                <w:b/>
                <w:bCs/>
                <w:color w:val="auto"/>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四   　至</w:t>
            </w:r>
          </w:p>
        </w:tc>
        <w:tc>
          <w:tcPr>
            <w:tcW w:w="6863" w:type="dxa"/>
            <w:gridSpan w:val="6"/>
            <w:shd w:val="clear" w:color="auto" w:fill="FFFFFF"/>
            <w:tcMar>
              <w:left w:w="108" w:type="dxa"/>
              <w:right w:w="108" w:type="dxa"/>
            </w:tcMar>
            <w:vAlign w:val="center"/>
          </w:tcPr>
          <w:p w14:paraId="718F2D77">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szCs w:val="24"/>
                <w:highlight w:val="none"/>
                <w:shd w:val="clear" w:color="auto" w:fill="auto"/>
                <w:lang w:eastAsia="zh-CN"/>
              </w:rPr>
            </w:pPr>
            <w:r>
              <w:rPr>
                <w:rFonts w:hint="eastAsia" w:ascii="宋体" w:hAnsi="宋体" w:eastAsia="宋体" w:cs="宋体"/>
                <w:b/>
                <w:bCs/>
                <w:color w:val="auto"/>
                <w:kern w:val="0"/>
                <w:sz w:val="24"/>
                <w:szCs w:val="24"/>
                <w:highlight w:val="none"/>
                <w:shd w:val="clear" w:color="auto" w:fill="auto"/>
              </w:rPr>
              <w:t>东</w:t>
            </w:r>
            <w:r>
              <w:rPr>
                <w:rFonts w:hint="eastAsia" w:ascii="宋体" w:hAnsi="宋体" w:cs="宋体"/>
                <w:b/>
                <w:bCs/>
                <w:color w:val="auto"/>
                <w:kern w:val="0"/>
                <w:sz w:val="24"/>
                <w:szCs w:val="24"/>
                <w:highlight w:val="none"/>
                <w:shd w:val="clear" w:color="auto" w:fill="auto"/>
                <w:lang w:eastAsia="zh-CN"/>
              </w:rPr>
              <w:t>：</w:t>
            </w:r>
            <w:r>
              <w:rPr>
                <w:rFonts w:hint="eastAsia" w:ascii="宋体" w:hAnsi="宋体" w:eastAsia="宋体" w:cs="宋体"/>
                <w:b/>
                <w:bCs/>
                <w:color w:val="auto"/>
                <w:kern w:val="0"/>
                <w:sz w:val="24"/>
                <w:szCs w:val="24"/>
                <w:highlight w:val="none"/>
                <w:shd w:val="clear" w:color="auto" w:fill="auto"/>
              </w:rPr>
              <w:t>　　　　　　 　</w:t>
            </w:r>
            <w:r>
              <w:rPr>
                <w:rFonts w:hint="eastAsia" w:ascii="宋体" w:hAnsi="宋体" w:cs="宋体"/>
                <w:b/>
                <w:bCs/>
                <w:color w:val="auto"/>
                <w:kern w:val="0"/>
                <w:sz w:val="24"/>
                <w:szCs w:val="24"/>
                <w:highlight w:val="none"/>
                <w:shd w:val="clear" w:color="auto" w:fill="auto"/>
                <w:lang w:val="en-US" w:eastAsia="zh-CN"/>
              </w:rPr>
              <w:t xml:space="preserve">        </w:t>
            </w:r>
            <w:r>
              <w:rPr>
                <w:rFonts w:hint="eastAsia" w:ascii="宋体" w:hAnsi="宋体" w:eastAsia="宋体" w:cs="宋体"/>
                <w:b/>
                <w:bCs/>
                <w:color w:val="auto"/>
                <w:kern w:val="0"/>
                <w:sz w:val="24"/>
                <w:szCs w:val="24"/>
                <w:highlight w:val="none"/>
                <w:shd w:val="clear" w:color="auto" w:fill="auto"/>
              </w:rPr>
              <w:t>南</w:t>
            </w:r>
            <w:r>
              <w:rPr>
                <w:rFonts w:hint="eastAsia" w:ascii="宋体" w:hAnsi="宋体" w:cs="宋体"/>
                <w:b/>
                <w:bCs/>
                <w:color w:val="auto"/>
                <w:kern w:val="0"/>
                <w:sz w:val="24"/>
                <w:szCs w:val="24"/>
                <w:highlight w:val="none"/>
                <w:shd w:val="clear" w:color="auto" w:fill="auto"/>
                <w:lang w:eastAsia="zh-CN"/>
              </w:rPr>
              <w:t>：</w:t>
            </w:r>
          </w:p>
        </w:tc>
      </w:tr>
      <w:tr w14:paraId="4B59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2692" w:type="dxa"/>
            <w:gridSpan w:val="2"/>
            <w:vMerge w:val="continue"/>
            <w:shd w:val="clear" w:color="auto" w:fill="FFFFFF"/>
            <w:tcMar>
              <w:left w:w="108" w:type="dxa"/>
              <w:right w:w="108" w:type="dxa"/>
            </w:tcMar>
            <w:vAlign w:val="center"/>
          </w:tcPr>
          <w:p w14:paraId="3DAEA657">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shd w:val="clear" w:color="auto" w:fill="auto"/>
              </w:rPr>
            </w:pPr>
          </w:p>
        </w:tc>
        <w:tc>
          <w:tcPr>
            <w:tcW w:w="6863" w:type="dxa"/>
            <w:gridSpan w:val="6"/>
            <w:shd w:val="clear" w:color="auto" w:fill="FFFFFF"/>
            <w:tcMar>
              <w:left w:w="108" w:type="dxa"/>
              <w:right w:w="108" w:type="dxa"/>
            </w:tcMar>
            <w:vAlign w:val="center"/>
          </w:tcPr>
          <w:p w14:paraId="1B308D39">
            <w:pPr>
              <w:keepNext w:val="0"/>
              <w:keepLines w:val="0"/>
              <w:widowControl/>
              <w:suppressLineNumbers w:val="0"/>
              <w:spacing w:before="0" w:beforeAutospacing="0" w:after="0" w:afterAutospacing="0"/>
              <w:ind w:left="0" w:right="0"/>
              <w:rPr>
                <w:rFonts w:hint="eastAsia" w:eastAsia="宋体"/>
                <w:b/>
                <w:bCs/>
                <w:color w:val="auto"/>
                <w:sz w:val="24"/>
                <w:szCs w:val="24"/>
                <w:highlight w:val="none"/>
                <w:shd w:val="clear" w:color="auto" w:fill="auto"/>
                <w:lang w:eastAsia="zh-CN"/>
              </w:rPr>
            </w:pPr>
            <w:r>
              <w:rPr>
                <w:rFonts w:hint="eastAsia" w:ascii="宋体" w:hAnsi="宋体" w:eastAsia="宋体" w:cs="宋体"/>
                <w:b/>
                <w:bCs/>
                <w:color w:val="auto"/>
                <w:kern w:val="0"/>
                <w:sz w:val="24"/>
                <w:szCs w:val="24"/>
                <w:highlight w:val="none"/>
                <w:shd w:val="clear" w:color="auto" w:fill="auto"/>
              </w:rPr>
              <w:t>西</w:t>
            </w:r>
            <w:r>
              <w:rPr>
                <w:rFonts w:hint="eastAsia" w:ascii="宋体" w:hAnsi="宋体" w:cs="宋体"/>
                <w:b/>
                <w:bCs/>
                <w:color w:val="auto"/>
                <w:kern w:val="0"/>
                <w:sz w:val="24"/>
                <w:szCs w:val="24"/>
                <w:highlight w:val="none"/>
                <w:shd w:val="clear" w:color="auto" w:fill="auto"/>
                <w:lang w:eastAsia="zh-CN"/>
              </w:rPr>
              <w:t>：</w:t>
            </w:r>
            <w:r>
              <w:rPr>
                <w:rFonts w:hint="eastAsia" w:ascii="宋体" w:hAnsi="宋体" w:eastAsia="宋体" w:cs="宋体"/>
                <w:b/>
                <w:bCs/>
                <w:color w:val="auto"/>
                <w:kern w:val="0"/>
                <w:sz w:val="24"/>
                <w:szCs w:val="24"/>
                <w:highlight w:val="none"/>
                <w:shd w:val="clear" w:color="auto" w:fill="auto"/>
              </w:rPr>
              <w:t xml:space="preserve">　　　　　　　 </w:t>
            </w:r>
            <w:r>
              <w:rPr>
                <w:rFonts w:hint="eastAsia" w:ascii="宋体" w:hAnsi="宋体" w:cs="宋体"/>
                <w:b/>
                <w:bCs/>
                <w:color w:val="auto"/>
                <w:kern w:val="0"/>
                <w:sz w:val="24"/>
                <w:szCs w:val="24"/>
                <w:highlight w:val="none"/>
                <w:shd w:val="clear" w:color="auto" w:fill="auto"/>
                <w:lang w:val="en-US" w:eastAsia="zh-CN"/>
              </w:rPr>
              <w:t xml:space="preserve">        </w:t>
            </w:r>
            <w:r>
              <w:rPr>
                <w:rFonts w:hint="eastAsia" w:ascii="宋体" w:hAnsi="宋体" w:eastAsia="宋体" w:cs="宋体"/>
                <w:b/>
                <w:bCs/>
                <w:color w:val="auto"/>
                <w:kern w:val="0"/>
                <w:sz w:val="24"/>
                <w:szCs w:val="24"/>
                <w:highlight w:val="none"/>
                <w:shd w:val="clear" w:color="auto" w:fill="auto"/>
              </w:rPr>
              <w:t>北</w:t>
            </w:r>
            <w:r>
              <w:rPr>
                <w:rFonts w:hint="eastAsia" w:ascii="宋体" w:hAnsi="宋体" w:cs="宋体"/>
                <w:b/>
                <w:bCs/>
                <w:color w:val="auto"/>
                <w:kern w:val="0"/>
                <w:sz w:val="24"/>
                <w:szCs w:val="24"/>
                <w:highlight w:val="none"/>
                <w:shd w:val="clear" w:color="auto" w:fill="auto"/>
                <w:lang w:eastAsia="zh-CN"/>
              </w:rPr>
              <w:t>：</w:t>
            </w:r>
          </w:p>
        </w:tc>
      </w:tr>
      <w:tr w14:paraId="347D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2692" w:type="dxa"/>
            <w:gridSpan w:val="2"/>
            <w:shd w:val="clear" w:color="auto" w:fill="FFFFFF"/>
            <w:tcMar>
              <w:left w:w="108" w:type="dxa"/>
              <w:right w:w="108" w:type="dxa"/>
            </w:tcMar>
            <w:vAlign w:val="center"/>
          </w:tcPr>
          <w:p w14:paraId="195EAA0F">
            <w:pPr>
              <w:keepNext w:val="0"/>
              <w:keepLines w:val="0"/>
              <w:suppressLineNumbers w:val="0"/>
              <w:bidi w:val="0"/>
              <w:spacing w:before="0" w:beforeAutospacing="0" w:after="0" w:afterAutospacing="0"/>
              <w:ind w:left="0" w:right="0"/>
              <w:jc w:val="center"/>
              <w:rPr>
                <w:rFonts w:hint="default" w:ascii="Calibri" w:hAnsi="Calibri" w:eastAsia="宋体" w:cs="Times New Roman"/>
                <w:b/>
                <w:bCs/>
                <w:color w:val="FF0000"/>
                <w:kern w:val="2"/>
                <w:sz w:val="24"/>
                <w:szCs w:val="24"/>
                <w:u w:val="single"/>
                <w:shd w:val="clear" w:color="auto" w:fill="auto"/>
                <w:lang w:val="en-US" w:eastAsia="zh-CN" w:bidi="ar-SA"/>
              </w:rPr>
            </w:pPr>
            <w:r>
              <w:rPr>
                <w:rFonts w:hint="eastAsia" w:ascii="宋体" w:hAnsi="宋体" w:eastAsia="宋体" w:cs="宋体"/>
                <w:b/>
                <w:bCs/>
                <w:color w:val="auto"/>
                <w:kern w:val="0"/>
                <w:sz w:val="24"/>
                <w:szCs w:val="24"/>
                <w:highlight w:val="none"/>
                <w:shd w:val="clear" w:color="auto" w:fill="auto"/>
                <w:lang w:val="en-US" w:eastAsia="zh-CN"/>
              </w:rPr>
              <w:t>开工时限</w:t>
            </w:r>
          </w:p>
        </w:tc>
        <w:tc>
          <w:tcPr>
            <w:tcW w:w="2107" w:type="dxa"/>
            <w:shd w:val="clear" w:color="auto" w:fill="FFFFFF"/>
            <w:tcMar>
              <w:left w:w="108" w:type="dxa"/>
              <w:right w:w="108" w:type="dxa"/>
            </w:tcMar>
            <w:vAlign w:val="center"/>
          </w:tcPr>
          <w:p w14:paraId="218F1D85">
            <w:pPr>
              <w:keepNext w:val="0"/>
              <w:keepLines w:val="0"/>
              <w:widowControl/>
              <w:suppressLineNumbers w:val="0"/>
              <w:spacing w:before="0" w:beforeAutospacing="0" w:after="0" w:afterAutospacing="0"/>
              <w:ind w:left="0" w:right="0"/>
              <w:jc w:val="right"/>
              <w:rPr>
                <w:rFonts w:hint="default" w:ascii="宋体" w:hAnsi="宋体" w:eastAsia="宋体" w:cs="宋体"/>
                <w:b/>
                <w:bCs/>
                <w:color w:val="FF0000"/>
                <w:kern w:val="0"/>
                <w:sz w:val="24"/>
                <w:szCs w:val="24"/>
                <w:highlight w:val="none"/>
                <w:u w:val="single"/>
                <w:shd w:val="clear" w:color="auto" w:fill="auto"/>
                <w:lang w:val="en-US" w:eastAsia="zh-CN"/>
              </w:rPr>
            </w:pPr>
            <w:r>
              <w:rPr>
                <w:rFonts w:hint="eastAsia" w:ascii="宋体" w:hAnsi="宋体" w:eastAsia="宋体" w:cs="宋体"/>
                <w:b/>
                <w:bCs/>
                <w:color w:val="auto"/>
                <w:kern w:val="0"/>
                <w:sz w:val="24"/>
                <w:szCs w:val="24"/>
                <w:highlight w:val="none"/>
                <w:shd w:val="clear" w:color="auto" w:fill="auto"/>
                <w:lang w:val="en-US" w:eastAsia="zh-CN"/>
              </w:rPr>
              <w:t>日后</w:t>
            </w:r>
          </w:p>
        </w:tc>
        <w:tc>
          <w:tcPr>
            <w:tcW w:w="1733" w:type="dxa"/>
            <w:gridSpan w:val="2"/>
            <w:shd w:val="clear" w:color="auto" w:fill="FFFFFF"/>
            <w:tcMar>
              <w:left w:w="108" w:type="dxa"/>
              <w:right w:w="108" w:type="dxa"/>
            </w:tcMar>
            <w:vAlign w:val="center"/>
          </w:tcPr>
          <w:p w14:paraId="5C04181B">
            <w:pPr>
              <w:keepNext w:val="0"/>
              <w:keepLines w:val="0"/>
              <w:widowControl/>
              <w:suppressLineNumbers w:val="0"/>
              <w:spacing w:before="0" w:beforeAutospacing="0" w:after="0" w:afterAutospacing="0"/>
              <w:ind w:left="0" w:right="0"/>
              <w:jc w:val="center"/>
              <w:rPr>
                <w:rFonts w:hint="default" w:ascii="宋体" w:hAnsi="宋体" w:eastAsia="宋体" w:cs="宋体"/>
                <w:b/>
                <w:bCs/>
                <w:color w:val="FF0000"/>
                <w:kern w:val="0"/>
                <w:sz w:val="24"/>
                <w:szCs w:val="24"/>
                <w:highlight w:val="none"/>
                <w:u w:val="single"/>
                <w:shd w:val="clear" w:color="auto" w:fill="auto"/>
                <w:lang w:val="en-US" w:eastAsia="zh-CN"/>
              </w:rPr>
            </w:pPr>
            <w:r>
              <w:rPr>
                <w:rFonts w:hint="eastAsia" w:ascii="宋体" w:hAnsi="宋体" w:eastAsia="宋体" w:cs="宋体"/>
                <w:b/>
                <w:bCs/>
                <w:color w:val="auto"/>
                <w:kern w:val="0"/>
                <w:sz w:val="24"/>
                <w:szCs w:val="24"/>
                <w:highlight w:val="none"/>
                <w:shd w:val="clear" w:color="auto" w:fill="auto"/>
                <w:lang w:val="en-US" w:eastAsia="zh-CN"/>
              </w:rPr>
              <w:t>竣工时限</w:t>
            </w:r>
          </w:p>
        </w:tc>
        <w:tc>
          <w:tcPr>
            <w:tcW w:w="3023" w:type="dxa"/>
            <w:gridSpan w:val="3"/>
            <w:shd w:val="clear" w:color="auto" w:fill="FFFFFF"/>
            <w:tcMar>
              <w:left w:w="108" w:type="dxa"/>
              <w:right w:w="108" w:type="dxa"/>
            </w:tcMar>
            <w:vAlign w:val="center"/>
          </w:tcPr>
          <w:p w14:paraId="46FFF8BB">
            <w:pPr>
              <w:keepNext w:val="0"/>
              <w:keepLines w:val="0"/>
              <w:widowControl/>
              <w:suppressLineNumbers w:val="0"/>
              <w:spacing w:before="0" w:beforeAutospacing="0" w:after="0" w:afterAutospacing="0"/>
              <w:ind w:left="0" w:right="0"/>
              <w:jc w:val="right"/>
              <w:rPr>
                <w:rFonts w:hint="default" w:ascii="宋体" w:hAnsi="宋体" w:eastAsia="宋体" w:cs="宋体"/>
                <w:b/>
                <w:bCs/>
                <w:color w:val="FF0000"/>
                <w:kern w:val="0"/>
                <w:sz w:val="24"/>
                <w:szCs w:val="24"/>
                <w:highlight w:val="none"/>
                <w:u w:val="single"/>
                <w:shd w:val="clear" w:color="auto" w:fill="auto"/>
                <w:lang w:val="en-US" w:eastAsia="zh-CN"/>
              </w:rPr>
            </w:pPr>
            <w:r>
              <w:rPr>
                <w:rFonts w:hint="eastAsia" w:ascii="宋体" w:hAnsi="宋体" w:eastAsia="宋体" w:cs="宋体"/>
                <w:b/>
                <w:bCs/>
                <w:color w:val="auto"/>
                <w:kern w:val="0"/>
                <w:sz w:val="24"/>
                <w:szCs w:val="24"/>
                <w:highlight w:val="none"/>
                <w:shd w:val="clear" w:color="auto" w:fill="auto"/>
                <w:lang w:val="en-US" w:eastAsia="zh-CN"/>
              </w:rPr>
              <w:t>日前</w:t>
            </w:r>
          </w:p>
        </w:tc>
      </w:tr>
      <w:tr w14:paraId="19FE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2692" w:type="dxa"/>
            <w:gridSpan w:val="2"/>
            <w:shd w:val="clear" w:color="auto" w:fill="FFFFFF"/>
            <w:tcMar>
              <w:left w:w="108" w:type="dxa"/>
              <w:right w:w="108" w:type="dxa"/>
            </w:tcMar>
            <w:vAlign w:val="center"/>
          </w:tcPr>
          <w:p w14:paraId="70A38543">
            <w:pPr>
              <w:keepNext w:val="0"/>
              <w:keepLines w:val="0"/>
              <w:suppressLineNumbers w:val="0"/>
              <w:bidi w:val="0"/>
              <w:spacing w:before="0" w:beforeAutospacing="0" w:after="0" w:afterAutospacing="0"/>
              <w:ind w:left="0" w:right="0"/>
              <w:jc w:val="center"/>
              <w:rPr>
                <w:rFonts w:hint="default" w:cs="Times New Roman"/>
                <w:b/>
                <w:bCs/>
                <w:kern w:val="2"/>
                <w:sz w:val="24"/>
                <w:szCs w:val="24"/>
                <w:shd w:val="clear" w:color="auto" w:fill="auto"/>
                <w:lang w:val="en-US" w:eastAsia="zh-CN" w:bidi="ar-SA"/>
              </w:rPr>
            </w:pPr>
            <w:r>
              <w:rPr>
                <w:rFonts w:hint="eastAsia" w:cs="Times New Roman"/>
                <w:b/>
                <w:bCs/>
                <w:kern w:val="2"/>
                <w:sz w:val="24"/>
                <w:szCs w:val="24"/>
                <w:shd w:val="clear" w:color="auto" w:fill="auto"/>
                <w:lang w:val="en-US" w:eastAsia="zh-CN" w:bidi="ar-SA"/>
              </w:rPr>
              <w:t>监督电话</w:t>
            </w:r>
          </w:p>
        </w:tc>
        <w:tc>
          <w:tcPr>
            <w:tcW w:w="6863" w:type="dxa"/>
            <w:gridSpan w:val="6"/>
            <w:shd w:val="clear" w:color="auto" w:fill="FFFFFF"/>
            <w:tcMar>
              <w:left w:w="108" w:type="dxa"/>
              <w:right w:w="108" w:type="dxa"/>
            </w:tcMar>
            <w:vAlign w:val="center"/>
          </w:tcPr>
          <w:p w14:paraId="1DDA139B">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4"/>
                <w:szCs w:val="24"/>
                <w:highlight w:val="none"/>
                <w:shd w:val="clear" w:color="auto" w:fill="auto"/>
              </w:rPr>
            </w:pPr>
          </w:p>
        </w:tc>
      </w:tr>
    </w:tbl>
    <w:p w14:paraId="0A1BD299">
      <w:pPr>
        <w:keepNext w:val="0"/>
        <w:keepLines w:val="0"/>
        <w:widowControl w:val="0"/>
        <w:suppressLineNumbers w:val="0"/>
        <w:spacing w:before="0" w:beforeAutospacing="1" w:after="0" w:afterAutospacing="0"/>
        <w:ind w:left="0" w:right="0"/>
        <w:jc w:val="center"/>
        <w:rPr>
          <w:rFonts w:hint="eastAsia" w:ascii="宋体" w:hAnsi="宋体" w:cs="宋体"/>
          <w:b/>
          <w:bCs/>
          <w:kern w:val="2"/>
          <w:sz w:val="32"/>
          <w:szCs w:val="32"/>
          <w:lang w:val="en-US" w:eastAsia="zh-CN" w:bidi="ar"/>
        </w:rPr>
      </w:pPr>
    </w:p>
    <w:p w14:paraId="34EA6D4E">
      <w:pPr>
        <w:keepNext w:val="0"/>
        <w:keepLines w:val="0"/>
        <w:widowControl w:val="0"/>
        <w:suppressLineNumbers w:val="0"/>
        <w:spacing w:before="0" w:beforeAutospacing="1" w:after="0" w:afterAutospacing="0"/>
        <w:ind w:left="0" w:right="0"/>
        <w:jc w:val="both"/>
        <w:rPr>
          <w:rFonts w:hint="default"/>
          <w:lang w:val="en-US" w:eastAsia="zh-CN"/>
        </w:rPr>
      </w:pPr>
    </w:p>
    <w:p w14:paraId="0AD89CE6">
      <w:pPr>
        <w:keepNext w:val="0"/>
        <w:keepLines w:val="0"/>
        <w:widowControl w:val="0"/>
        <w:suppressLineNumbers w:val="0"/>
        <w:spacing w:before="0" w:beforeAutospacing="1" w:after="0" w:afterAutospacing="0"/>
        <w:ind w:left="0" w:right="0"/>
        <w:jc w:val="both"/>
        <w:rPr>
          <w:rFonts w:hint="default"/>
          <w:lang w:val="en-US" w:eastAsia="zh-CN"/>
        </w:rPr>
      </w:pPr>
    </w:p>
    <w:p w14:paraId="665AA43C">
      <w:pPr>
        <w:keepNext w:val="0"/>
        <w:keepLines w:val="0"/>
        <w:widowControl w:val="0"/>
        <w:suppressLineNumbers w:val="0"/>
        <w:spacing w:before="0" w:beforeAutospacing="1" w:after="0" w:afterAutospacing="0"/>
        <w:ind w:left="0" w:right="0"/>
        <w:jc w:val="both"/>
        <w:rPr>
          <w:rFonts w:hint="default"/>
          <w:lang w:val="en-US" w:eastAsia="zh-CN"/>
        </w:rPr>
      </w:pPr>
    </w:p>
    <w:p w14:paraId="66652F86">
      <w:pPr>
        <w:keepNext w:val="0"/>
        <w:keepLines w:val="0"/>
        <w:widowControl w:val="0"/>
        <w:suppressLineNumbers w:val="0"/>
        <w:spacing w:before="0" w:beforeAutospacing="1" w:after="0" w:afterAutospacing="0"/>
        <w:ind w:left="0" w:right="0"/>
        <w:jc w:val="both"/>
        <w:rPr>
          <w:rFonts w:hint="default"/>
          <w:lang w:val="en-US" w:eastAsia="zh-CN"/>
        </w:rPr>
      </w:pPr>
    </w:p>
    <w:p w14:paraId="75D44327">
      <w:pPr>
        <w:keepNext w:val="0"/>
        <w:keepLines w:val="0"/>
        <w:widowControl w:val="0"/>
        <w:suppressLineNumbers w:val="0"/>
        <w:spacing w:before="0" w:beforeAutospacing="1" w:after="0" w:afterAutospacing="0"/>
        <w:ind w:left="0" w:right="0"/>
        <w:jc w:val="both"/>
        <w:rPr>
          <w:rFonts w:hint="default"/>
          <w:lang w:val="en-US" w:eastAsia="zh-CN"/>
        </w:rPr>
      </w:pPr>
    </w:p>
    <w:p w14:paraId="40AE4249">
      <w:pPr>
        <w:keepNext w:val="0"/>
        <w:keepLines w:val="0"/>
        <w:widowControl w:val="0"/>
        <w:suppressLineNumbers w:val="0"/>
        <w:spacing w:before="0" w:beforeAutospacing="1" w:after="0" w:afterAutospacing="0"/>
        <w:ind w:left="0" w:right="0"/>
        <w:jc w:val="both"/>
        <w:rPr>
          <w:rFonts w:hint="default"/>
          <w:lang w:val="en-US" w:eastAsia="zh-CN"/>
        </w:rPr>
      </w:pPr>
    </w:p>
    <w:p w14:paraId="317505FF">
      <w:pPr>
        <w:keepNext w:val="0"/>
        <w:keepLines w:val="0"/>
        <w:widowControl w:val="0"/>
        <w:suppressLineNumbers w:val="0"/>
        <w:spacing w:before="0" w:beforeAutospacing="1" w:after="0" w:afterAutospacing="0"/>
        <w:ind w:left="0" w:right="0"/>
        <w:jc w:val="both"/>
        <w:rPr>
          <w:rFonts w:hint="default"/>
          <w:lang w:val="en-US" w:eastAsia="zh-CN"/>
        </w:rPr>
      </w:pPr>
    </w:p>
    <w:p w14:paraId="579FBB87">
      <w:pPr>
        <w:keepNext w:val="0"/>
        <w:keepLines w:val="0"/>
        <w:widowControl w:val="0"/>
        <w:suppressLineNumbers w:val="0"/>
        <w:spacing w:before="0" w:beforeAutospacing="1" w:after="0" w:afterAutospacing="0"/>
        <w:ind w:left="0" w:right="0"/>
        <w:jc w:val="both"/>
        <w:rPr>
          <w:rFonts w:hint="default"/>
          <w:lang w:val="en-US" w:eastAsia="zh-CN"/>
        </w:rPr>
      </w:pPr>
    </w:p>
    <w:p w14:paraId="42702106">
      <w:pPr>
        <w:keepNext w:val="0"/>
        <w:keepLines w:val="0"/>
        <w:widowControl w:val="0"/>
        <w:suppressLineNumbers w:val="0"/>
        <w:spacing w:before="0" w:beforeAutospacing="1" w:after="0" w:afterAutospacing="0"/>
        <w:ind w:left="0" w:right="0"/>
        <w:jc w:val="both"/>
        <w:rPr>
          <w:rFonts w:hint="default"/>
          <w:lang w:val="en-US" w:eastAsia="zh-CN"/>
        </w:rPr>
      </w:pPr>
    </w:p>
    <w:p w14:paraId="575A6DE4">
      <w:pPr>
        <w:keepNext w:val="0"/>
        <w:keepLines w:val="0"/>
        <w:widowControl w:val="0"/>
        <w:suppressLineNumbers w:val="0"/>
        <w:spacing w:before="0" w:beforeAutospacing="1" w:after="0" w:afterAutospacing="0"/>
        <w:ind w:left="0" w:right="0"/>
        <w:jc w:val="both"/>
        <w:rPr>
          <w:rFonts w:hint="default"/>
          <w:lang w:val="en-US" w:eastAsia="zh-CN"/>
        </w:rPr>
      </w:pPr>
    </w:p>
    <w:p w14:paraId="2498350A">
      <w:pPr>
        <w:keepNext w:val="0"/>
        <w:keepLines w:val="0"/>
        <w:widowControl w:val="0"/>
        <w:suppressLineNumbers w:val="0"/>
        <w:spacing w:before="0" w:beforeAutospacing="1" w:after="0" w:afterAutospacing="0"/>
        <w:ind w:left="0" w:right="0"/>
        <w:jc w:val="both"/>
        <w:rPr>
          <w:rFonts w:hint="default"/>
          <w:lang w:val="en-US" w:eastAsia="zh-CN"/>
        </w:rPr>
      </w:pPr>
    </w:p>
    <w:p w14:paraId="28AC8023">
      <w:pPr>
        <w:keepNext w:val="0"/>
        <w:keepLines w:val="0"/>
        <w:widowControl w:val="0"/>
        <w:suppressLineNumbers w:val="0"/>
        <w:spacing w:before="0" w:beforeAutospacing="1" w:after="0" w:afterAutospacing="0"/>
        <w:ind w:left="0" w:right="0"/>
        <w:jc w:val="both"/>
        <w:rPr>
          <w:rFonts w:hint="default"/>
          <w:lang w:val="en-US" w:eastAsia="zh-CN"/>
        </w:rPr>
      </w:pPr>
    </w:p>
    <w:p w14:paraId="3BC0E242">
      <w:pPr>
        <w:keepNext w:val="0"/>
        <w:keepLines w:val="0"/>
        <w:widowControl w:val="0"/>
        <w:suppressLineNumbers w:val="0"/>
        <w:spacing w:before="0" w:beforeAutospacing="1" w:after="0" w:afterAutospacing="0"/>
        <w:ind w:left="0" w:right="0"/>
        <w:jc w:val="both"/>
        <w:rPr>
          <w:rFonts w:hint="default"/>
          <w:lang w:val="en-US" w:eastAsia="zh-CN"/>
        </w:rPr>
      </w:pPr>
    </w:p>
    <w:p w14:paraId="642BEA82">
      <w:pPr>
        <w:keepNext w:val="0"/>
        <w:keepLines w:val="0"/>
        <w:widowControl w:val="0"/>
        <w:suppressLineNumbers w:val="0"/>
        <w:spacing w:before="0" w:beforeAutospacing="1" w:after="0" w:afterAutospacing="0"/>
        <w:ind w:left="0" w:right="0"/>
        <w:jc w:val="both"/>
        <w:rPr>
          <w:rFonts w:hint="default"/>
          <w:lang w:val="en-US" w:eastAsia="zh-CN"/>
        </w:rPr>
      </w:pPr>
    </w:p>
    <w:p w14:paraId="0412313F">
      <w:pPr>
        <w:keepNext w:val="0"/>
        <w:keepLines w:val="0"/>
        <w:widowControl w:val="0"/>
        <w:suppressLineNumbers w:val="0"/>
        <w:spacing w:before="0" w:beforeAutospacing="1" w:after="0" w:afterAutospacing="0"/>
        <w:ind w:left="0" w:right="0"/>
        <w:jc w:val="both"/>
        <w:rPr>
          <w:rFonts w:hint="default"/>
          <w:lang w:val="en-US" w:eastAsia="zh-CN"/>
        </w:rPr>
      </w:pPr>
    </w:p>
    <w:p w14:paraId="05D7E446">
      <w:pPr>
        <w:keepNext w:val="0"/>
        <w:keepLines w:val="0"/>
        <w:widowControl w:val="0"/>
        <w:suppressLineNumbers w:val="0"/>
        <w:spacing w:before="0" w:beforeAutospacing="1" w:after="0" w:afterAutospacing="0"/>
        <w:ind w:left="0" w:right="0"/>
        <w:jc w:val="both"/>
        <w:rPr>
          <w:rFonts w:hint="default"/>
          <w:lang w:val="en-US" w:eastAsia="zh-CN"/>
        </w:rPr>
      </w:pPr>
    </w:p>
    <w:p w14:paraId="65D14708">
      <w:pPr>
        <w:keepNext w:val="0"/>
        <w:keepLines w:val="0"/>
        <w:widowControl w:val="0"/>
        <w:suppressLineNumbers w:val="0"/>
        <w:spacing w:before="0" w:beforeAutospacing="1" w:after="0" w:afterAutospacing="0"/>
        <w:ind w:left="0" w:right="0"/>
        <w:jc w:val="both"/>
        <w:rPr>
          <w:rFonts w:hint="default"/>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10469245</wp:posOffset>
                </wp:positionH>
                <wp:positionV relativeFrom="paragraph">
                  <wp:posOffset>332105</wp:posOffset>
                </wp:positionV>
                <wp:extent cx="2599690" cy="556895"/>
                <wp:effectExtent l="4445" t="5080" r="5715" b="9525"/>
                <wp:wrapNone/>
                <wp:docPr id="63" name="文本框 236"/>
                <wp:cNvGraphicFramePr/>
                <a:graphic xmlns:a="http://schemas.openxmlformats.org/drawingml/2006/main">
                  <a:graphicData uri="http://schemas.microsoft.com/office/word/2010/wordprocessingShape">
                    <wps:wsp>
                      <wps:cNvSpPr txBox="1"/>
                      <wps:spPr>
                        <a:xfrm>
                          <a:off x="0" y="0"/>
                          <a:ext cx="2599690" cy="55689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94B4945">
                            <w:pPr>
                              <w:rPr>
                                <w:rFonts w:hint="default" w:eastAsia="宋体"/>
                                <w:sz w:val="32"/>
                                <w:szCs w:val="32"/>
                                <w:lang w:val="en-US" w:eastAsia="zh-CN"/>
                              </w:rPr>
                            </w:pPr>
                            <w:r>
                              <w:rPr>
                                <w:rFonts w:hint="eastAsia"/>
                                <w:sz w:val="32"/>
                                <w:szCs w:val="32"/>
                                <w:lang w:val="en-US" w:eastAsia="zh-CN"/>
                              </w:rPr>
                              <w:t xml:space="preserve"> </w:t>
                            </w:r>
                            <w:r>
                              <w:rPr>
                                <w:rFonts w:hint="eastAsia"/>
                                <w:sz w:val="24"/>
                                <w:szCs w:val="24"/>
                                <w:u w:val="single"/>
                                <w:lang w:val="en-US" w:eastAsia="zh-CN"/>
                              </w:rPr>
                              <w:t xml:space="preserve">            </w:t>
                            </w:r>
                            <w:r>
                              <w:rPr>
                                <w:rFonts w:hint="eastAsia"/>
                                <w:b/>
                                <w:bCs/>
                                <w:sz w:val="24"/>
                                <w:szCs w:val="24"/>
                                <w:u w:val="single"/>
                                <w:lang w:val="en-US" w:eastAsia="zh-CN"/>
                              </w:rPr>
                              <w:t>乡（镇）</w:t>
                            </w:r>
                            <w:r>
                              <w:rPr>
                                <w:rFonts w:hint="eastAsia"/>
                                <w:b/>
                                <w:bCs/>
                                <w:sz w:val="24"/>
                                <w:szCs w:val="24"/>
                                <w:lang w:val="en-US" w:eastAsia="zh-CN"/>
                              </w:rPr>
                              <w:t>人民政府</w:t>
                            </w:r>
                          </w:p>
                          <w:p w14:paraId="2CE03A92"/>
                        </w:txbxContent>
                      </wps:txbx>
                      <wps:bodyPr upright="1"/>
                    </wps:wsp>
                  </a:graphicData>
                </a:graphic>
              </wp:anchor>
            </w:drawing>
          </mc:Choice>
          <mc:Fallback>
            <w:pict>
              <v:shape id="文本框 236" o:spid="_x0000_s1026" o:spt="202" type="#_x0000_t202" style="position:absolute;left:0pt;margin-left:824.35pt;margin-top:26.15pt;height:43.85pt;width:204.7pt;z-index:251661312;mso-width-relative:page;mso-height-relative:page;" fillcolor="#FFFFFF" filled="t" stroked="t" coordsize="21600,21600" o:gfxdata="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PWz9NkAAAAMAQAADwAAAAAAAAABACAAAAAi&#10;AAAAZHJzL2Rvd25yZXYueG1sUEsBAhQAFAAAAAgAh07iQESiBGUJAgAAOQQAAA4AAAAAAAAAAQAg&#10;AAAAKAEAAGRycy9lMm9Eb2MueG1sUEsFBgAAAAAGAAYAWQEAAKMFAAAAAA==&#10;">
                <v:fill on="t" focussize="0,0"/>
                <v:stroke color="#FFFFFF" joinstyle="miter"/>
                <v:imagedata o:title=""/>
                <o:lock v:ext="edit" aspectratio="f"/>
                <v:textbox>
                  <w:txbxContent>
                    <w:p w14:paraId="394B4945">
                      <w:pPr>
                        <w:rPr>
                          <w:rFonts w:hint="default" w:eastAsia="宋体"/>
                          <w:sz w:val="32"/>
                          <w:szCs w:val="32"/>
                          <w:lang w:val="en-US" w:eastAsia="zh-CN"/>
                        </w:rPr>
                      </w:pPr>
                      <w:r>
                        <w:rPr>
                          <w:rFonts w:hint="eastAsia"/>
                          <w:sz w:val="32"/>
                          <w:szCs w:val="32"/>
                          <w:lang w:val="en-US" w:eastAsia="zh-CN"/>
                        </w:rPr>
                        <w:t xml:space="preserve"> </w:t>
                      </w:r>
                      <w:r>
                        <w:rPr>
                          <w:rFonts w:hint="eastAsia"/>
                          <w:sz w:val="24"/>
                          <w:szCs w:val="24"/>
                          <w:u w:val="single"/>
                          <w:lang w:val="en-US" w:eastAsia="zh-CN"/>
                        </w:rPr>
                        <w:t xml:space="preserve">            </w:t>
                      </w:r>
                      <w:r>
                        <w:rPr>
                          <w:rFonts w:hint="eastAsia"/>
                          <w:b/>
                          <w:bCs/>
                          <w:sz w:val="24"/>
                          <w:szCs w:val="24"/>
                          <w:u w:val="single"/>
                          <w:lang w:val="en-US" w:eastAsia="zh-CN"/>
                        </w:rPr>
                        <w:t>乡（镇）</w:t>
                      </w:r>
                      <w:r>
                        <w:rPr>
                          <w:rFonts w:hint="eastAsia"/>
                          <w:b/>
                          <w:bCs/>
                          <w:sz w:val="24"/>
                          <w:szCs w:val="24"/>
                          <w:lang w:val="en-US" w:eastAsia="zh-CN"/>
                        </w:rPr>
                        <w:t>人民政府</w:t>
                      </w:r>
                    </w:p>
                    <w:p w14:paraId="2CE03A92"/>
                  </w:txbxContent>
                </v:textbox>
              </v:shape>
            </w:pict>
          </mc:Fallback>
        </mc:AlternateContent>
      </w:r>
    </w:p>
    <w:p w14:paraId="5694F02D">
      <w:pPr>
        <w:keepNext w:val="0"/>
        <w:keepLines w:val="0"/>
        <w:widowControl w:val="0"/>
        <w:suppressLineNumbers w:val="0"/>
        <w:spacing w:before="0" w:beforeAutospacing="1" w:after="0" w:afterAutospacing="0"/>
        <w:ind w:left="0" w:right="0"/>
        <w:jc w:val="both"/>
        <w:rPr>
          <w:rFonts w:hint="default"/>
          <w:lang w:val="en-US" w:eastAsia="zh-CN"/>
        </w:rPr>
        <w:sectPr>
          <w:pgSz w:w="23811" w:h="16838" w:orient="landscape"/>
          <w:pgMar w:top="1800" w:right="1440" w:bottom="1800" w:left="1440" w:header="851" w:footer="992" w:gutter="0"/>
          <w:cols w:space="425" w:num="1"/>
          <w:docGrid w:type="lines" w:linePitch="312" w:charSpace="0"/>
        </w:sectPr>
      </w:pPr>
    </w:p>
    <w:tbl>
      <w:tblPr>
        <w:tblStyle w:val="11"/>
        <w:tblpPr w:leftFromText="180" w:rightFromText="180" w:vertAnchor="page" w:horzAnchor="page" w:tblpX="2786" w:tblpY="2481"/>
        <w:tblW w:w="540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400"/>
      </w:tblGrid>
      <w:tr w14:paraId="5F4D0D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62" w:hRule="atLeast"/>
        </w:trPr>
        <w:tc>
          <w:tcPr>
            <w:tcW w:w="54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6A6DD186">
            <w:pPr>
              <w:keepNext w:val="0"/>
              <w:keepLines w:val="0"/>
              <w:widowControl/>
              <w:suppressLineNumbers w:val="0"/>
              <w:spacing w:before="0" w:beforeAutospacing="0" w:after="0" w:afterAutospacing="0" w:line="408" w:lineRule="atLeast"/>
              <w:ind w:left="0" w:right="0"/>
              <w:jc w:val="center"/>
              <w:rPr>
                <w:rFonts w:hint="eastAsia" w:ascii="微软雅黑" w:hAnsi="微软雅黑" w:eastAsia="宋体" w:cs="宋体"/>
                <w:color w:val="auto"/>
                <w:kern w:val="0"/>
                <w:sz w:val="35"/>
                <w:szCs w:val="35"/>
                <w:highlight w:val="none"/>
              </w:rPr>
            </w:pPr>
          </w:p>
          <w:p w14:paraId="504A532D">
            <w:pPr>
              <w:keepNext w:val="0"/>
              <w:keepLines w:val="0"/>
              <w:widowControl/>
              <w:suppressLineNumbers w:val="0"/>
              <w:spacing w:before="0" w:beforeAutospacing="0" w:after="0" w:afterAutospacing="0" w:line="408" w:lineRule="atLeast"/>
              <w:ind w:left="0" w:right="0"/>
              <w:jc w:val="center"/>
              <w:rPr>
                <w:rFonts w:hint="eastAsia" w:ascii="方正小标宋简体" w:hAnsi="方正小标宋简体" w:eastAsia="方正小标宋简体" w:cs="方正小标宋简体"/>
                <w:b w:val="0"/>
                <w:bCs w:val="0"/>
                <w:color w:val="auto"/>
                <w:kern w:val="0"/>
                <w:sz w:val="35"/>
                <w:szCs w:val="35"/>
                <w:highlight w:val="none"/>
              </w:rPr>
            </w:pPr>
            <w:r>
              <w:rPr>
                <w:rFonts w:hint="eastAsia" w:ascii="方正小标宋简体" w:hAnsi="方正小标宋简体" w:eastAsia="方正小标宋简体" w:cs="方正小标宋简体"/>
                <w:b w:val="0"/>
                <w:bCs w:val="0"/>
                <w:color w:val="auto"/>
                <w:kern w:val="0"/>
                <w:sz w:val="35"/>
                <w:szCs w:val="35"/>
                <w:highlight w:val="none"/>
              </w:rPr>
              <w:t>中华人民共和国</w:t>
            </w:r>
          </w:p>
          <w:p w14:paraId="44748ABD">
            <w:pPr>
              <w:keepNext w:val="0"/>
              <w:keepLines w:val="0"/>
              <w:widowControl/>
              <w:suppressLineNumbers w:val="0"/>
              <w:spacing w:before="0" w:beforeAutospacing="0" w:after="0" w:afterAutospacing="0"/>
              <w:ind w:left="0" w:right="0"/>
              <w:jc w:val="center"/>
              <w:outlineLvl w:val="2"/>
              <w:rPr>
                <w:rFonts w:hint="eastAsia" w:ascii="方正小标宋简体" w:hAnsi="方正小标宋简体" w:eastAsia="方正小标宋简体" w:cs="方正小标宋简体"/>
                <w:b w:val="0"/>
                <w:bCs w:val="0"/>
                <w:color w:val="auto"/>
                <w:kern w:val="0"/>
                <w:sz w:val="38"/>
                <w:szCs w:val="38"/>
                <w:highlight w:val="none"/>
              </w:rPr>
            </w:pPr>
            <w:r>
              <w:rPr>
                <w:rFonts w:hint="eastAsia" w:ascii="方正小标宋简体" w:hAnsi="方正小标宋简体" w:eastAsia="方正小标宋简体" w:cs="方正小标宋简体"/>
                <w:b w:val="0"/>
                <w:bCs w:val="0"/>
                <w:color w:val="auto"/>
                <w:kern w:val="0"/>
                <w:sz w:val="38"/>
                <w:szCs w:val="38"/>
                <w:highlight w:val="none"/>
              </w:rPr>
              <w:t>乡村建设规划许可证</w:t>
            </w:r>
          </w:p>
          <w:p w14:paraId="4A98B978">
            <w:pPr>
              <w:keepNext w:val="0"/>
              <w:keepLines w:val="0"/>
              <w:widowControl/>
              <w:suppressLineNumbers w:val="0"/>
              <w:spacing w:before="0" w:beforeAutospacing="0" w:after="0" w:afterAutospacing="0" w:line="360" w:lineRule="auto"/>
              <w:ind w:left="0" w:right="0" w:firstLine="320" w:firstLineChars="200"/>
              <w:jc w:val="center"/>
              <w:rPr>
                <w:rFonts w:hint="eastAsia" w:cs="黑体" w:asciiTheme="minorEastAsia" w:hAnsiTheme="minorEastAsia"/>
                <w:bCs/>
                <w:color w:val="auto"/>
                <w:kern w:val="0"/>
                <w:sz w:val="16"/>
                <w:szCs w:val="16"/>
                <w:highlight w:val="none"/>
              </w:rPr>
            </w:pPr>
            <w:r>
              <w:rPr>
                <w:rFonts w:hint="eastAsia" w:cs="黑体" w:asciiTheme="minorEastAsia" w:hAnsiTheme="minorEastAsia"/>
                <w:bCs/>
                <w:color w:val="auto"/>
                <w:kern w:val="0"/>
                <w:sz w:val="16"/>
                <w:szCs w:val="16"/>
                <w:highlight w:val="none"/>
              </w:rPr>
              <w:t>乡字第     号</w:t>
            </w:r>
          </w:p>
          <w:p w14:paraId="7593E837">
            <w:pPr>
              <w:keepNext w:val="0"/>
              <w:keepLines w:val="0"/>
              <w:widowControl/>
              <w:suppressLineNumbers w:val="0"/>
              <w:spacing w:before="0" w:beforeAutospacing="0" w:after="0" w:afterAutospacing="0" w:line="360" w:lineRule="auto"/>
              <w:ind w:left="0" w:right="0" w:firstLine="360" w:firstLineChars="200"/>
              <w:jc w:val="right"/>
              <w:rPr>
                <w:rFonts w:hint="eastAsia" w:cs="黑体" w:asciiTheme="minorEastAsia" w:hAnsiTheme="minorEastAsia"/>
                <w:b w:val="0"/>
                <w:bCs/>
                <w:color w:val="auto"/>
                <w:kern w:val="0"/>
                <w:sz w:val="18"/>
                <w:szCs w:val="18"/>
                <w:highlight w:val="none"/>
                <w:u w:val="single"/>
              </w:rPr>
            </w:pPr>
          </w:p>
          <w:p w14:paraId="3836BA44">
            <w:pPr>
              <w:keepNext w:val="0"/>
              <w:keepLines w:val="0"/>
              <w:widowControl/>
              <w:suppressLineNumbers w:val="0"/>
              <w:spacing w:before="0" w:beforeAutospacing="0" w:after="0" w:afterAutospacing="0" w:line="440" w:lineRule="exact"/>
              <w:ind w:left="0" w:right="0" w:firstLine="560" w:firstLineChars="200"/>
              <w:jc w:val="left"/>
              <w:rPr>
                <w:rFonts w:hint="eastAsia" w:ascii="黑体" w:hAnsi="黑体" w:eastAsia="黑体" w:cs="黑体"/>
                <w:b w:val="0"/>
                <w:bCs/>
                <w:color w:val="auto"/>
                <w:kern w:val="0"/>
                <w:sz w:val="28"/>
                <w:szCs w:val="28"/>
                <w:highlight w:val="none"/>
              </w:rPr>
            </w:pPr>
            <w:r>
              <w:rPr>
                <w:rFonts w:hint="eastAsia" w:ascii="黑体" w:hAnsi="黑体" w:eastAsia="黑体" w:cs="黑体"/>
                <w:b w:val="0"/>
                <w:bCs/>
                <w:color w:val="auto"/>
                <w:kern w:val="0"/>
                <w:sz w:val="28"/>
                <w:szCs w:val="28"/>
                <w:highlight w:val="none"/>
              </w:rPr>
              <w:t>根据《中华人民共和国土地管理法》《中华人民共和国城乡规划法》和国家有关规定，经审核，本建设工程符合国土空间规划和用途管制要求，颁发此证。</w:t>
            </w:r>
          </w:p>
          <w:p w14:paraId="6FC137FA">
            <w:pPr>
              <w:keepNext w:val="0"/>
              <w:keepLines w:val="0"/>
              <w:widowControl/>
              <w:suppressLineNumbers w:val="0"/>
              <w:spacing w:before="0" w:beforeAutospacing="0" w:after="0" w:afterAutospacing="0"/>
              <w:ind w:left="0" w:right="0" w:firstLine="480"/>
              <w:jc w:val="left"/>
              <w:rPr>
                <w:rFonts w:hint="eastAsia" w:ascii="宋体" w:hAnsi="宋体" w:eastAsia="宋体" w:cs="宋体"/>
                <w:b w:val="0"/>
                <w:bCs/>
                <w:color w:val="auto"/>
                <w:kern w:val="0"/>
                <w:sz w:val="24"/>
                <w:highlight w:val="none"/>
              </w:rPr>
            </w:pPr>
          </w:p>
          <w:p w14:paraId="41FB5AB3">
            <w:pPr>
              <w:keepNext w:val="0"/>
              <w:keepLines w:val="0"/>
              <w:widowControl/>
              <w:suppressLineNumbers w:val="0"/>
              <w:spacing w:before="0" w:beforeAutospacing="0" w:after="0" w:afterAutospacing="0"/>
              <w:ind w:left="0" w:right="0" w:firstLine="480"/>
              <w:jc w:val="left"/>
              <w:rPr>
                <w:rFonts w:hint="eastAsia" w:ascii="宋体" w:hAnsi="宋体" w:eastAsia="宋体" w:cs="宋体"/>
                <w:b w:val="0"/>
                <w:bCs/>
                <w:color w:val="auto"/>
                <w:kern w:val="0"/>
                <w:sz w:val="24"/>
                <w:highlight w:val="none"/>
              </w:rPr>
            </w:pPr>
          </w:p>
          <w:p w14:paraId="4287E337">
            <w:pPr>
              <w:keepNext w:val="0"/>
              <w:keepLines w:val="0"/>
              <w:widowControl/>
              <w:suppressLineNumbers w:val="0"/>
              <w:spacing w:before="0" w:beforeAutospacing="0" w:after="0" w:afterAutospacing="0"/>
              <w:ind w:left="0" w:right="0"/>
              <w:jc w:val="left"/>
              <w:rPr>
                <w:rFonts w:hint="eastAsia" w:ascii="宋体" w:hAnsi="宋体" w:eastAsia="宋体" w:cs="宋体"/>
                <w:b w:val="0"/>
                <w:bCs/>
                <w:color w:val="auto"/>
                <w:kern w:val="0"/>
                <w:sz w:val="24"/>
                <w:highlight w:val="none"/>
              </w:rPr>
            </w:pPr>
          </w:p>
          <w:p w14:paraId="703FB14F">
            <w:pPr>
              <w:keepNext w:val="0"/>
              <w:keepLines w:val="0"/>
              <w:widowControl/>
              <w:suppressLineNumbers w:val="0"/>
              <w:spacing w:before="0" w:beforeAutospacing="0" w:after="0" w:afterAutospacing="0" w:line="360" w:lineRule="auto"/>
              <w:ind w:left="0" w:right="0" w:firstLine="480" w:firstLineChars="200"/>
              <w:jc w:val="center"/>
              <w:rPr>
                <w:rFonts w:hint="eastAsia" w:ascii="黑体" w:hAnsi="黑体" w:eastAsia="黑体" w:cs="黑体"/>
                <w:b w:val="0"/>
                <w:bCs/>
                <w:color w:val="auto"/>
                <w:kern w:val="0"/>
                <w:sz w:val="24"/>
                <w:highlight w:val="none"/>
              </w:rPr>
            </w:pPr>
            <w:r>
              <w:rPr>
                <w:rFonts w:hint="eastAsia" w:ascii="黑体" w:hAnsi="黑体" w:eastAsia="黑体" w:cs="黑体"/>
                <w:b w:val="0"/>
                <w:bCs/>
                <w:color w:val="auto"/>
                <w:kern w:val="0"/>
                <w:sz w:val="24"/>
                <w:highlight w:val="none"/>
              </w:rPr>
              <w:t xml:space="preserve">  发证机关</w:t>
            </w:r>
          </w:p>
          <w:p w14:paraId="2E1CFD3A">
            <w:pPr>
              <w:keepNext w:val="0"/>
              <w:keepLines w:val="0"/>
              <w:widowControl/>
              <w:suppressLineNumbers w:val="0"/>
              <w:spacing w:before="0" w:beforeAutospacing="0" w:after="0" w:afterAutospacing="0" w:line="360" w:lineRule="auto"/>
              <w:ind w:left="0" w:right="0" w:firstLine="480" w:firstLineChars="200"/>
              <w:jc w:val="center"/>
              <w:rPr>
                <w:rFonts w:hint="eastAsia" w:ascii="宋体" w:hAnsi="宋体" w:eastAsia="宋体" w:cs="宋体"/>
                <w:color w:val="auto"/>
                <w:kern w:val="0"/>
                <w:sz w:val="24"/>
                <w:highlight w:val="none"/>
              </w:rPr>
            </w:pPr>
            <w:r>
              <w:rPr>
                <w:rFonts w:hint="eastAsia" w:ascii="黑体" w:hAnsi="黑体" w:eastAsia="黑体" w:cs="黑体"/>
                <w:bCs/>
                <w:color w:val="auto"/>
                <w:kern w:val="0"/>
                <w:sz w:val="24"/>
                <w:highlight w:val="none"/>
              </w:rPr>
              <w:t xml:space="preserve">  日   期</w:t>
            </w:r>
          </w:p>
        </w:tc>
      </w:tr>
    </w:tbl>
    <w:tbl>
      <w:tblPr>
        <w:tblStyle w:val="11"/>
        <w:tblpPr w:leftFromText="180" w:rightFromText="180" w:vertAnchor="page" w:horzAnchor="page" w:tblpX="8436" w:tblpY="2571"/>
        <w:tblW w:w="584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840"/>
      </w:tblGrid>
      <w:tr w14:paraId="7CC15C0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PrEx>
        <w:trPr>
          <w:trHeight w:val="8002" w:hRule="atLeast"/>
        </w:trPr>
        <w:tc>
          <w:tcPr>
            <w:tcW w:w="58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tbl>
            <w:tblPr>
              <w:tblStyle w:val="12"/>
              <w:tblpPr w:leftFromText="180" w:rightFromText="180" w:vertAnchor="text" w:horzAnchor="page" w:tblpX="11799" w:tblpY="255"/>
              <w:tblOverlap w:val="never"/>
              <w:tblW w:w="510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3"/>
              <w:gridCol w:w="3260"/>
            </w:tblGrid>
            <w:tr w14:paraId="1A3CA7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tcPr>
                <w:p w14:paraId="70DC4F9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kern w:val="0"/>
                      <w:sz w:val="16"/>
                      <w:szCs w:val="16"/>
                      <w:highlight w:val="none"/>
                    </w:rPr>
                  </w:pPr>
                  <w:r>
                    <w:rPr>
                      <w:rFonts w:hint="eastAsia" w:ascii="宋体" w:hAnsi="宋体" w:eastAsia="宋体" w:cs="宋体"/>
                      <w:b/>
                      <w:color w:val="auto"/>
                      <w:kern w:val="0"/>
                      <w:sz w:val="16"/>
                      <w:szCs w:val="16"/>
                      <w:highlight w:val="none"/>
                    </w:rPr>
                    <w:t xml:space="preserve">   建设单位（个人）</w:t>
                  </w:r>
                </w:p>
              </w:tc>
              <w:tc>
                <w:tcPr>
                  <w:tcW w:w="3260" w:type="dxa"/>
                </w:tcPr>
                <w:p w14:paraId="0714F36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r>
            <w:tr w14:paraId="5C835D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tcPr>
                <w:p w14:paraId="2BAF03A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kern w:val="0"/>
                      <w:sz w:val="16"/>
                      <w:szCs w:val="16"/>
                      <w:highlight w:val="none"/>
                    </w:rPr>
                  </w:pPr>
                  <w:r>
                    <w:rPr>
                      <w:rFonts w:hint="eastAsia" w:ascii="宋体" w:hAnsi="宋体" w:eastAsia="宋体" w:cs="宋体"/>
                      <w:b/>
                      <w:color w:val="auto"/>
                      <w:kern w:val="0"/>
                      <w:sz w:val="16"/>
                      <w:szCs w:val="16"/>
                      <w:highlight w:val="none"/>
                    </w:rPr>
                    <w:t>建设项目名称</w:t>
                  </w:r>
                </w:p>
              </w:tc>
              <w:tc>
                <w:tcPr>
                  <w:tcW w:w="3260" w:type="dxa"/>
                </w:tcPr>
                <w:p w14:paraId="2A22A9B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r>
            <w:tr w14:paraId="2A787A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tcPr>
                <w:p w14:paraId="667D10F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kern w:val="0"/>
                      <w:sz w:val="16"/>
                      <w:szCs w:val="16"/>
                      <w:highlight w:val="none"/>
                    </w:rPr>
                  </w:pPr>
                  <w:r>
                    <w:rPr>
                      <w:rFonts w:hint="eastAsia" w:ascii="宋体" w:hAnsi="宋体" w:eastAsia="宋体" w:cs="宋体"/>
                      <w:b/>
                      <w:color w:val="auto"/>
                      <w:kern w:val="0"/>
                      <w:sz w:val="16"/>
                      <w:szCs w:val="16"/>
                      <w:highlight w:val="none"/>
                    </w:rPr>
                    <w:t>建 设 位 置</w:t>
                  </w:r>
                </w:p>
              </w:tc>
              <w:tc>
                <w:tcPr>
                  <w:tcW w:w="3260" w:type="dxa"/>
                </w:tcPr>
                <w:p w14:paraId="614111A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r>
            <w:tr w14:paraId="6DF634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tcPr>
                <w:p w14:paraId="6847025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kern w:val="0"/>
                      <w:sz w:val="16"/>
                      <w:szCs w:val="16"/>
                      <w:highlight w:val="none"/>
                    </w:rPr>
                  </w:pPr>
                  <w:r>
                    <w:rPr>
                      <w:rFonts w:hint="eastAsia" w:ascii="宋体" w:hAnsi="宋体" w:eastAsia="宋体" w:cs="宋体"/>
                      <w:b/>
                      <w:color w:val="auto"/>
                      <w:kern w:val="0"/>
                      <w:sz w:val="16"/>
                      <w:szCs w:val="16"/>
                      <w:highlight w:val="none"/>
                    </w:rPr>
                    <w:t>建 设 规 模</w:t>
                  </w:r>
                </w:p>
              </w:tc>
              <w:tc>
                <w:tcPr>
                  <w:tcW w:w="3260" w:type="dxa"/>
                </w:tcPr>
                <w:p w14:paraId="396DD0E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r>
            <w:tr w14:paraId="07274A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3" w:hRule="atLeast"/>
              </w:trPr>
              <w:tc>
                <w:tcPr>
                  <w:tcW w:w="5103" w:type="dxa"/>
                  <w:gridSpan w:val="2"/>
                </w:tcPr>
                <w:p w14:paraId="686A018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color w:val="auto"/>
                      <w:kern w:val="0"/>
                      <w:sz w:val="16"/>
                      <w:szCs w:val="16"/>
                      <w:highlight w:val="none"/>
                    </w:rPr>
                  </w:pPr>
                  <w:r>
                    <w:rPr>
                      <w:rFonts w:hint="eastAsia" w:ascii="宋体" w:hAnsi="宋体" w:eastAsia="宋体" w:cs="宋体"/>
                      <w:b/>
                      <w:color w:val="auto"/>
                      <w:kern w:val="0"/>
                      <w:sz w:val="16"/>
                      <w:szCs w:val="16"/>
                      <w:highlight w:val="none"/>
                    </w:rPr>
                    <w:t xml:space="preserve">    附图及附件名称</w:t>
                  </w:r>
                </w:p>
              </w:tc>
            </w:tr>
          </w:tbl>
          <w:p w14:paraId="2513EC3B">
            <w:pPr>
              <w:keepNext w:val="0"/>
              <w:keepLines w:val="0"/>
              <w:widowControl/>
              <w:suppressLineNumbers w:val="0"/>
              <w:spacing w:before="0" w:beforeAutospacing="0" w:after="0" w:afterAutospacing="0" w:line="360" w:lineRule="auto"/>
              <w:ind w:left="0" w:right="0" w:firstLine="480" w:firstLineChars="200"/>
              <w:jc w:val="center"/>
              <w:rPr>
                <w:rFonts w:hint="eastAsia" w:ascii="宋体" w:hAnsi="宋体" w:eastAsia="宋体" w:cs="宋体"/>
                <w:color w:val="auto"/>
                <w:kern w:val="0"/>
                <w:sz w:val="24"/>
                <w:highlight w:val="none"/>
              </w:rPr>
            </w:pPr>
          </w:p>
          <w:p w14:paraId="7A5E4571">
            <w:pPr>
              <w:keepNext w:val="0"/>
              <w:keepLines w:val="0"/>
              <w:widowControl/>
              <w:suppressLineNumbers w:val="0"/>
              <w:spacing w:before="0" w:beforeAutospacing="0" w:after="0" w:afterAutospacing="0" w:line="360" w:lineRule="auto"/>
              <w:ind w:left="281" w:leftChars="134" w:right="0"/>
              <w:jc w:val="left"/>
              <w:outlineLvl w:val="2"/>
              <w:rPr>
                <w:rFonts w:hint="eastAsia" w:ascii="微软雅黑" w:hAnsi="微软雅黑" w:eastAsia="宋体" w:cs="宋体"/>
                <w:b/>
                <w:bCs/>
                <w:color w:val="auto"/>
                <w:kern w:val="0"/>
                <w:sz w:val="27"/>
                <w:szCs w:val="27"/>
                <w:highlight w:val="none"/>
              </w:rPr>
            </w:pPr>
          </w:p>
          <w:p w14:paraId="585C6B22">
            <w:pPr>
              <w:keepNext w:val="0"/>
              <w:keepLines w:val="0"/>
              <w:widowControl/>
              <w:suppressLineNumbers w:val="0"/>
              <w:spacing w:before="0" w:beforeAutospacing="0" w:after="0" w:afterAutospacing="0" w:line="360" w:lineRule="auto"/>
              <w:ind w:left="281" w:leftChars="134" w:right="0"/>
              <w:jc w:val="left"/>
              <w:outlineLvl w:val="2"/>
              <w:rPr>
                <w:rFonts w:hint="eastAsia" w:ascii="微软雅黑" w:hAnsi="微软雅黑" w:eastAsia="宋体" w:cs="宋体"/>
                <w:b/>
                <w:bCs/>
                <w:color w:val="auto"/>
                <w:kern w:val="0"/>
                <w:sz w:val="27"/>
                <w:szCs w:val="27"/>
                <w:highlight w:val="none"/>
              </w:rPr>
            </w:pPr>
            <w:r>
              <w:rPr>
                <w:rFonts w:hint="eastAsia" w:ascii="微软雅黑" w:hAnsi="微软雅黑" w:eastAsia="宋体" w:cs="宋体"/>
                <w:b/>
                <w:bCs/>
                <w:color w:val="auto"/>
                <w:kern w:val="0"/>
                <w:sz w:val="27"/>
                <w:szCs w:val="27"/>
                <w:highlight w:val="none"/>
              </w:rPr>
              <w:t>遵守事项</w:t>
            </w:r>
          </w:p>
          <w:p w14:paraId="29DCAA32">
            <w:pPr>
              <w:keepNext w:val="0"/>
              <w:keepLines w:val="0"/>
              <w:widowControl/>
              <w:suppressLineNumbers w:val="0"/>
              <w:spacing w:before="0" w:beforeAutospacing="0" w:after="0" w:afterAutospacing="0" w:line="200" w:lineRule="exact"/>
              <w:ind w:left="284" w:leftChars="135" w:right="315" w:rightChars="150" w:hanging="1"/>
              <w:jc w:val="left"/>
              <w:rPr>
                <w:rFonts w:hint="eastAsia" w:ascii="微软雅黑" w:hAnsi="微软雅黑" w:eastAsia="宋体" w:cs="宋体"/>
                <w:b/>
                <w:color w:val="auto"/>
                <w:kern w:val="0"/>
                <w:sz w:val="16"/>
                <w:szCs w:val="16"/>
                <w:highlight w:val="none"/>
              </w:rPr>
            </w:pPr>
            <w:r>
              <w:rPr>
                <w:rFonts w:hint="eastAsia" w:ascii="微软雅黑" w:hAnsi="微软雅黑" w:eastAsia="宋体" w:cs="宋体"/>
                <w:b/>
                <w:color w:val="auto"/>
                <w:kern w:val="0"/>
                <w:sz w:val="16"/>
                <w:szCs w:val="16"/>
                <w:highlight w:val="none"/>
              </w:rPr>
              <w:t>一、本证是经自然资源主管部门依法审核，在乡、村庄规划区内有关建</w:t>
            </w:r>
          </w:p>
          <w:p w14:paraId="0149CE50">
            <w:pPr>
              <w:keepNext w:val="0"/>
              <w:keepLines w:val="0"/>
              <w:widowControl/>
              <w:suppressLineNumbers w:val="0"/>
              <w:spacing w:before="0" w:beforeAutospacing="0" w:after="0" w:afterAutospacing="0" w:line="200" w:lineRule="exact"/>
              <w:ind w:left="284" w:leftChars="135" w:right="315" w:rightChars="150" w:hanging="1"/>
              <w:jc w:val="left"/>
              <w:rPr>
                <w:rFonts w:hint="eastAsia" w:ascii="微软雅黑" w:hAnsi="微软雅黑" w:eastAsia="宋体" w:cs="宋体"/>
                <w:b/>
                <w:color w:val="auto"/>
                <w:kern w:val="0"/>
                <w:sz w:val="16"/>
                <w:szCs w:val="16"/>
                <w:highlight w:val="none"/>
              </w:rPr>
            </w:pPr>
            <w:r>
              <w:rPr>
                <w:rFonts w:hint="eastAsia" w:ascii="微软雅黑" w:hAnsi="微软雅黑" w:eastAsia="宋体" w:cs="宋体"/>
                <w:b/>
                <w:color w:val="auto"/>
                <w:kern w:val="0"/>
                <w:sz w:val="16"/>
                <w:szCs w:val="16"/>
                <w:highlight w:val="none"/>
              </w:rPr>
              <w:t>设工程符合国土空间规划和用途管制要求的法律凭证。</w:t>
            </w:r>
          </w:p>
          <w:p w14:paraId="082D5BB1">
            <w:pPr>
              <w:keepNext w:val="0"/>
              <w:keepLines w:val="0"/>
              <w:widowControl/>
              <w:suppressLineNumbers w:val="0"/>
              <w:spacing w:before="0" w:beforeAutospacing="0" w:after="0" w:afterAutospacing="0" w:line="200" w:lineRule="exact"/>
              <w:ind w:left="284" w:leftChars="135" w:right="315" w:rightChars="150" w:hanging="1"/>
              <w:jc w:val="left"/>
              <w:rPr>
                <w:rFonts w:hint="eastAsia" w:ascii="微软雅黑" w:hAnsi="微软雅黑" w:eastAsia="宋体" w:cs="宋体"/>
                <w:b/>
                <w:color w:val="auto"/>
                <w:kern w:val="0"/>
                <w:sz w:val="16"/>
                <w:szCs w:val="16"/>
                <w:highlight w:val="none"/>
              </w:rPr>
            </w:pPr>
            <w:r>
              <w:rPr>
                <w:rFonts w:hint="eastAsia" w:ascii="微软雅黑" w:hAnsi="微软雅黑" w:eastAsia="宋体" w:cs="宋体"/>
                <w:b/>
                <w:color w:val="auto"/>
                <w:kern w:val="0"/>
                <w:sz w:val="16"/>
                <w:szCs w:val="16"/>
                <w:highlight w:val="none"/>
              </w:rPr>
              <w:t>二、 依法应当取得本证，但未取得本证或违反本证规定的，均属违法行  为。</w:t>
            </w:r>
          </w:p>
          <w:p w14:paraId="62193AD3">
            <w:pPr>
              <w:keepNext w:val="0"/>
              <w:keepLines w:val="0"/>
              <w:widowControl/>
              <w:suppressLineNumbers w:val="0"/>
              <w:spacing w:before="0" w:beforeAutospacing="0" w:after="0" w:afterAutospacing="0" w:line="200" w:lineRule="exact"/>
              <w:ind w:left="281" w:leftChars="134" w:right="315" w:rightChars="150" w:firstLine="1"/>
              <w:jc w:val="left"/>
              <w:rPr>
                <w:rFonts w:hint="eastAsia" w:ascii="微软雅黑" w:hAnsi="微软雅黑" w:eastAsia="宋体" w:cs="宋体"/>
                <w:b/>
                <w:color w:val="auto"/>
                <w:kern w:val="0"/>
                <w:sz w:val="16"/>
                <w:szCs w:val="16"/>
                <w:highlight w:val="none"/>
              </w:rPr>
            </w:pPr>
            <w:r>
              <w:rPr>
                <w:rFonts w:hint="eastAsia" w:ascii="微软雅黑" w:hAnsi="微软雅黑" w:eastAsia="宋体" w:cs="宋体"/>
                <w:b/>
                <w:color w:val="auto"/>
                <w:kern w:val="0"/>
                <w:sz w:val="16"/>
                <w:szCs w:val="16"/>
                <w:highlight w:val="none"/>
              </w:rPr>
              <w:t>三、未经发证机关审核同意，本证的各项规定不得随意变更。</w:t>
            </w:r>
          </w:p>
          <w:p w14:paraId="2F9751AC">
            <w:pPr>
              <w:keepNext w:val="0"/>
              <w:keepLines w:val="0"/>
              <w:widowControl/>
              <w:suppressLineNumbers w:val="0"/>
              <w:spacing w:before="0" w:beforeAutospacing="0" w:after="0" w:afterAutospacing="0" w:line="200" w:lineRule="exact"/>
              <w:ind w:left="281" w:leftChars="134" w:right="315" w:rightChars="150" w:firstLine="1"/>
              <w:jc w:val="left"/>
              <w:rPr>
                <w:rFonts w:hint="eastAsia" w:ascii="微软雅黑" w:hAnsi="微软雅黑" w:eastAsia="宋体" w:cs="宋体"/>
                <w:b/>
                <w:color w:val="auto"/>
                <w:kern w:val="0"/>
                <w:sz w:val="16"/>
                <w:szCs w:val="16"/>
                <w:highlight w:val="none"/>
              </w:rPr>
            </w:pPr>
            <w:r>
              <w:rPr>
                <w:rFonts w:hint="eastAsia" w:ascii="微软雅黑" w:hAnsi="微软雅黑" w:eastAsia="宋体" w:cs="宋体"/>
                <w:b/>
                <w:color w:val="auto"/>
                <w:kern w:val="0"/>
                <w:sz w:val="16"/>
                <w:szCs w:val="16"/>
                <w:highlight w:val="none"/>
              </w:rPr>
              <w:t>四、 自然资源主管部门依法有权查验本证，建设单位（个人）有责任提</w:t>
            </w:r>
          </w:p>
          <w:p w14:paraId="12CBE3B7">
            <w:pPr>
              <w:keepNext w:val="0"/>
              <w:keepLines w:val="0"/>
              <w:widowControl/>
              <w:suppressLineNumbers w:val="0"/>
              <w:spacing w:before="0" w:beforeAutospacing="0" w:after="0" w:afterAutospacing="0" w:line="200" w:lineRule="exact"/>
              <w:ind w:left="281" w:leftChars="134" w:right="315" w:rightChars="150"/>
              <w:jc w:val="left"/>
              <w:rPr>
                <w:rFonts w:hint="eastAsia" w:ascii="微软雅黑" w:hAnsi="微软雅黑" w:eastAsia="宋体" w:cs="宋体"/>
                <w:b/>
                <w:color w:val="auto"/>
                <w:kern w:val="0"/>
                <w:sz w:val="16"/>
                <w:szCs w:val="16"/>
                <w:highlight w:val="none"/>
              </w:rPr>
            </w:pPr>
            <w:r>
              <w:rPr>
                <w:rFonts w:hint="eastAsia" w:ascii="微软雅黑" w:hAnsi="微软雅黑" w:eastAsia="宋体" w:cs="宋体"/>
                <w:b/>
                <w:color w:val="auto"/>
                <w:kern w:val="0"/>
                <w:sz w:val="16"/>
                <w:szCs w:val="16"/>
                <w:highlight w:val="none"/>
              </w:rPr>
              <w:t>交查验。</w:t>
            </w:r>
          </w:p>
          <w:p w14:paraId="202DF667">
            <w:pPr>
              <w:keepNext w:val="0"/>
              <w:keepLines w:val="0"/>
              <w:widowControl/>
              <w:suppressLineNumbers w:val="0"/>
              <w:spacing w:before="0" w:beforeAutospacing="0" w:after="0" w:afterAutospacing="0" w:line="200" w:lineRule="exact"/>
              <w:ind w:left="281" w:leftChars="134" w:right="315" w:rightChars="150" w:firstLine="1"/>
              <w:jc w:val="left"/>
              <w:rPr>
                <w:rFonts w:hint="eastAsia" w:ascii="微软雅黑" w:hAnsi="微软雅黑" w:eastAsia="宋体" w:cs="宋体"/>
                <w:b/>
                <w:color w:val="auto"/>
                <w:kern w:val="0"/>
                <w:sz w:val="16"/>
                <w:szCs w:val="16"/>
                <w:highlight w:val="none"/>
              </w:rPr>
            </w:pPr>
            <w:r>
              <w:rPr>
                <w:rFonts w:hint="eastAsia" w:ascii="微软雅黑" w:hAnsi="微软雅黑" w:eastAsia="宋体" w:cs="宋体"/>
                <w:b/>
                <w:color w:val="auto"/>
                <w:kern w:val="0"/>
                <w:sz w:val="16"/>
                <w:szCs w:val="16"/>
                <w:highlight w:val="none"/>
              </w:rPr>
              <w:t>五、本证所需附图及附件由发证机关依法确定，与本证具有同等法律效</w:t>
            </w:r>
          </w:p>
          <w:p w14:paraId="08F8F6B9">
            <w:pPr>
              <w:keepNext w:val="0"/>
              <w:keepLines w:val="0"/>
              <w:widowControl/>
              <w:suppressLineNumbers w:val="0"/>
              <w:spacing w:before="0" w:beforeAutospacing="0" w:after="0" w:afterAutospacing="0" w:line="200" w:lineRule="exact"/>
              <w:ind w:left="281" w:leftChars="134" w:right="315" w:rightChars="150"/>
              <w:jc w:val="left"/>
              <w:rPr>
                <w:rFonts w:hint="eastAsia" w:ascii="宋体" w:hAnsi="宋体" w:eastAsia="宋体" w:cs="宋体"/>
                <w:color w:val="auto"/>
                <w:kern w:val="0"/>
                <w:sz w:val="24"/>
                <w:highlight w:val="none"/>
              </w:rPr>
            </w:pPr>
            <w:r>
              <w:rPr>
                <w:rFonts w:hint="eastAsia" w:ascii="微软雅黑" w:hAnsi="微软雅黑" w:eastAsia="宋体" w:cs="宋体"/>
                <w:b/>
                <w:color w:val="auto"/>
                <w:kern w:val="0"/>
                <w:sz w:val="16"/>
                <w:szCs w:val="16"/>
                <w:highlight w:val="none"/>
              </w:rPr>
              <w:t>力。</w:t>
            </w:r>
          </w:p>
        </w:tc>
      </w:tr>
    </w:tbl>
    <w:p w14:paraId="18610BD4">
      <w:pPr>
        <w:keepNext w:val="0"/>
        <w:keepLines w:val="0"/>
        <w:widowControl w:val="0"/>
        <w:suppressLineNumbers w:val="0"/>
        <w:spacing w:before="0" w:beforeAutospacing="1" w:after="0" w:afterAutospacing="0"/>
        <w:ind w:left="0" w:right="0"/>
        <w:jc w:val="both"/>
        <w:rPr>
          <w:rFonts w:hint="default" w:ascii="仿宋" w:hAnsi="仿宋" w:eastAsia="仿宋" w:cs="仿宋"/>
          <w:b w:val="0"/>
          <w:snapToGrid/>
          <w:spacing w:val="0"/>
          <w:w w:val="100"/>
          <w:kern w:val="2"/>
          <w:sz w:val="32"/>
          <w:szCs w:val="32"/>
          <w:lang w:val="en-US" w:eastAsia="zh-CN" w:bidi="ar-SA"/>
        </w:rPr>
      </w:pPr>
      <w:r>
        <w:rPr>
          <w:rFonts w:hint="eastAsia" w:ascii="黑体" w:hAnsi="黑体" w:eastAsia="黑体" w:cs="黑体"/>
          <w:b w:val="0"/>
          <w:snapToGrid/>
          <w:spacing w:val="0"/>
          <w:w w:val="100"/>
          <w:kern w:val="2"/>
          <w:sz w:val="32"/>
          <w:szCs w:val="32"/>
          <w:lang w:val="en-US" w:eastAsia="zh-CN" w:bidi="ar-SA"/>
        </w:rPr>
        <w:t>附件9</w:t>
      </w:r>
    </w:p>
    <w:p w14:paraId="0328980A">
      <w:pPr>
        <w:widowControl/>
        <w:spacing w:before="0" w:beforeAutospacing="0" w:afterAutospacing="1"/>
        <w:jc w:val="left"/>
        <w:rPr>
          <w:rFonts w:hint="eastAsia" w:ascii="黑体" w:eastAsia="黑体"/>
          <w:color w:val="auto"/>
          <w:sz w:val="32"/>
          <w:szCs w:val="32"/>
          <w:lang w:val="en-US" w:eastAsia="zh-CN"/>
        </w:rPr>
      </w:pPr>
    </w:p>
    <w:p w14:paraId="4C43F405">
      <w:pPr>
        <w:widowControl/>
        <w:spacing w:before="0" w:beforeAutospacing="0" w:afterAutospacing="1"/>
        <w:jc w:val="left"/>
        <w:rPr>
          <w:rFonts w:hint="eastAsia" w:ascii="黑体" w:eastAsia="黑体"/>
          <w:color w:val="auto"/>
          <w:sz w:val="32"/>
          <w:szCs w:val="32"/>
          <w:lang w:val="en-US" w:eastAsia="zh-CN"/>
        </w:rPr>
      </w:pPr>
    </w:p>
    <w:p w14:paraId="4B1D19DA">
      <w:pPr>
        <w:widowControl/>
        <w:spacing w:before="0" w:beforeAutospacing="0" w:afterAutospacing="1"/>
        <w:jc w:val="left"/>
        <w:rPr>
          <w:rFonts w:hint="default" w:ascii="黑体" w:eastAsia="黑体"/>
          <w:color w:val="auto"/>
          <w:sz w:val="32"/>
          <w:szCs w:val="32"/>
          <w:lang w:val="en-US" w:eastAsia="zh-CN"/>
        </w:rPr>
        <w:sectPr>
          <w:pgSz w:w="16838" w:h="11906" w:orient="landscape"/>
          <w:pgMar w:top="1800" w:right="1440" w:bottom="1800" w:left="1440" w:header="720" w:footer="720" w:gutter="0"/>
          <w:cols w:space="720" w:num="1"/>
          <w:docGrid w:type="lines" w:linePitch="312" w:charSpace="0"/>
        </w:sectPr>
      </w:pPr>
    </w:p>
    <w:p w14:paraId="05F1CADE">
      <w:pPr>
        <w:keepNext w:val="0"/>
        <w:keepLines w:val="0"/>
        <w:widowControl w:val="0"/>
        <w:suppressLineNumbers w:val="0"/>
        <w:spacing w:before="0" w:beforeAutospacing="1" w:after="0" w:afterAutospacing="0"/>
        <w:ind w:left="0" w:right="0"/>
        <w:jc w:val="both"/>
        <w:rPr>
          <w:rFonts w:hint="default" w:ascii="仿宋" w:hAnsi="仿宋" w:eastAsia="仿宋" w:cs="仿宋"/>
          <w:b w:val="0"/>
          <w:snapToGrid/>
          <w:spacing w:val="0"/>
          <w:w w:val="100"/>
          <w:kern w:val="2"/>
          <w:sz w:val="32"/>
          <w:szCs w:val="32"/>
          <w:lang w:val="en-US" w:eastAsia="zh-CN" w:bidi="ar-SA"/>
        </w:rPr>
      </w:pPr>
      <w:r>
        <w:rPr>
          <w:rFonts w:hint="eastAsia" w:ascii="黑体" w:hAnsi="黑体" w:eastAsia="黑体" w:cs="黑体"/>
          <w:b w:val="0"/>
          <w:snapToGrid/>
          <w:spacing w:val="0"/>
          <w:w w:val="100"/>
          <w:kern w:val="2"/>
          <w:sz w:val="32"/>
          <w:szCs w:val="32"/>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9044305</wp:posOffset>
                </wp:positionH>
                <wp:positionV relativeFrom="paragraph">
                  <wp:posOffset>-1024255</wp:posOffset>
                </wp:positionV>
                <wp:extent cx="0" cy="10612755"/>
                <wp:effectExtent l="9525" t="0" r="9525" b="17145"/>
                <wp:wrapNone/>
                <wp:docPr id="64" name="直接连接符 64"/>
                <wp:cNvGraphicFramePr/>
                <a:graphic xmlns:a="http://schemas.openxmlformats.org/drawingml/2006/main">
                  <a:graphicData uri="http://schemas.microsoft.com/office/word/2010/wordprocessingShape">
                    <wps:wsp>
                      <wps:cNvCnPr/>
                      <wps:spPr>
                        <a:xfrm>
                          <a:off x="9551035" y="10795"/>
                          <a:ext cx="0" cy="10612755"/>
                        </a:xfrm>
                        <a:prstGeom prst="line">
                          <a:avLst/>
                        </a:prstGeom>
                        <a:noFill/>
                        <a:ln w="19050" cap="flat" cmpd="sng" algn="ctr">
                          <a:solidFill>
                            <a:srgbClr val="000000"/>
                          </a:solidFill>
                          <a:prstDash val="dash"/>
                          <a:miter lim="800000"/>
                        </a:ln>
                        <a:effectLst/>
                      </wps:spPr>
                      <wps:bodyPr/>
                    </wps:wsp>
                  </a:graphicData>
                </a:graphic>
              </wp:anchor>
            </w:drawing>
          </mc:Choice>
          <mc:Fallback>
            <w:pict>
              <v:line id="_x0000_s1026" o:spid="_x0000_s1026" o:spt="20" style="position:absolute;left:0pt;margin-left:712.15pt;margin-top:-80.65pt;height:835.65pt;width:0pt;z-index:251663360;mso-width-relative:page;mso-height-relative:page;" filled="f" stroked="t" coordsize="21600,21600" o:gfxdata="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hJagtgAAAAPAQAADwAAAAAAAAABACAAAAAiAAAAZHJzL2Rvd25yZXYueG1sUEsB&#10;AhQAFAAAAAgAh07iQITAO731AQAAzAMAAA4AAAAAAAAAAQAgAAAAJwEAAGRycy9lMm9Eb2MueG1s&#10;UEsFBgAAAAAGAAYAWQEAAI4FAAAAAA==&#10;">
                <v:fill on="f" focussize="0,0"/>
                <v:stroke weight="1.5pt" color="#000000" miterlimit="8" joinstyle="miter" dashstyle="dash"/>
                <v:imagedata o:title=""/>
                <o:lock v:ext="edit" aspectratio="f"/>
              </v:line>
            </w:pict>
          </mc:Fallback>
        </mc:AlternateContent>
      </w:r>
      <w:r>
        <w:rPr>
          <w:rFonts w:hint="eastAsia" w:ascii="黑体" w:hAnsi="黑体" w:eastAsia="黑体" w:cs="黑体"/>
          <w:b w:val="0"/>
          <w:snapToGrid/>
          <w:spacing w:val="0"/>
          <w:w w:val="100"/>
          <w:kern w:val="2"/>
          <w:sz w:val="32"/>
          <w:szCs w:val="32"/>
          <w:lang w:val="en-US" w:eastAsia="zh-CN" w:bidi="ar-SA"/>
        </w:rPr>
        <w:t>附件10</w:t>
      </w:r>
    </w:p>
    <w:p w14:paraId="566B0457">
      <w:pPr>
        <w:ind w:firstLine="3720" w:firstLineChars="600"/>
        <w:rPr>
          <w:rFonts w:ascii="黑体" w:hAnsi="黑体" w:eastAsia="黑体" w:cs="黑体"/>
          <w:b/>
          <w:bCs/>
          <w:color w:val="auto"/>
          <w:sz w:val="30"/>
          <w:szCs w:val="30"/>
          <w:highlight w:val="none"/>
        </w:rPr>
      </w:pPr>
      <w:r>
        <w:rPr>
          <w:rFonts w:hint="eastAsia" w:ascii="方正小标宋简体" w:hAnsi="方正小标宋简体" w:eastAsia="方正小标宋简体" w:cs="方正小标宋简体"/>
          <w:bCs/>
          <w:color w:val="auto"/>
          <w:spacing w:val="50"/>
          <w:kern w:val="10"/>
          <w:sz w:val="52"/>
          <w:szCs w:val="52"/>
          <w:highlight w:val="none"/>
          <w:lang w:eastAsia="zh-CN"/>
        </w:rPr>
        <w:t>湖口</w:t>
      </w:r>
      <w:r>
        <w:rPr>
          <w:rFonts w:hint="eastAsia" w:ascii="方正小标宋简体" w:hAnsi="方正小标宋简体" w:eastAsia="方正小标宋简体" w:cs="方正小标宋简体"/>
          <w:bCs/>
          <w:color w:val="auto"/>
          <w:spacing w:val="50"/>
          <w:kern w:val="10"/>
          <w:sz w:val="52"/>
          <w:szCs w:val="52"/>
          <w:highlight w:val="none"/>
        </w:rPr>
        <w:t>县农村宅基地批准书</w:t>
      </w:r>
      <w:r>
        <w:rPr>
          <w:rFonts w:hint="eastAsia" w:ascii="黑体" w:hAnsi="黑体" w:eastAsia="黑体" w:cs="黑体"/>
          <w:bCs/>
          <w:color w:val="auto"/>
          <w:spacing w:val="50"/>
          <w:kern w:val="10"/>
          <w:sz w:val="52"/>
          <w:szCs w:val="52"/>
          <w:highlight w:val="none"/>
        </w:rPr>
        <w:t xml:space="preserve">           </w:t>
      </w:r>
      <w:r>
        <w:rPr>
          <w:rFonts w:hint="eastAsia" w:ascii="方正小标宋简体" w:hAnsi="方正小标宋简体" w:eastAsia="方正小标宋简体" w:cs="方正小标宋简体"/>
          <w:b w:val="0"/>
          <w:bCs w:val="0"/>
          <w:color w:val="auto"/>
          <w:sz w:val="30"/>
          <w:szCs w:val="30"/>
          <w:highlight w:val="none"/>
          <w:lang w:eastAsia="zh-CN"/>
        </w:rPr>
        <w:t>湖口</w:t>
      </w:r>
      <w:r>
        <w:rPr>
          <w:rFonts w:hint="eastAsia" w:ascii="方正小标宋简体" w:hAnsi="方正小标宋简体" w:eastAsia="方正小标宋简体" w:cs="方正小标宋简体"/>
          <w:b w:val="0"/>
          <w:bCs w:val="0"/>
          <w:color w:val="auto"/>
          <w:sz w:val="30"/>
          <w:szCs w:val="30"/>
          <w:highlight w:val="none"/>
        </w:rPr>
        <w:t>县农村宅基地批准书</w:t>
      </w:r>
      <w:r>
        <w:rPr>
          <w:rFonts w:hint="eastAsia" w:ascii="黑体" w:hAnsi="黑体" w:eastAsia="黑体" w:cs="黑体"/>
          <w:color w:val="auto"/>
          <w:sz w:val="18"/>
          <w:szCs w:val="18"/>
          <w:highlight w:val="none"/>
        </w:rPr>
        <w:t>（存根）</w:t>
      </w:r>
    </w:p>
    <w:p w14:paraId="0B797B23">
      <w:pPr>
        <w:tabs>
          <w:tab w:val="left" w:pos="16997"/>
        </w:tabs>
        <w:ind w:firstLine="9660" w:firstLineChars="4600"/>
        <w:rPr>
          <w:rFonts w:ascii="宋体" w:hAnsi="宋体" w:eastAsia="黑体" w:cs="宋体"/>
          <w:color w:val="auto"/>
          <w:szCs w:val="21"/>
          <w:highlight w:val="none"/>
        </w:rPr>
      </w:pPr>
      <w:r>
        <w:rPr>
          <w:rFonts w:hint="eastAsia" w:ascii="黑体" w:hAnsi="黑体" w:eastAsia="黑体" w:cs="黑体"/>
          <w:color w:val="auto"/>
          <w:szCs w:val="21"/>
          <w:highlight w:val="none"/>
          <w:lang w:val="en-US" w:eastAsia="zh-CN"/>
        </w:rPr>
        <w:t>湖</w:t>
      </w:r>
      <w:r>
        <w:rPr>
          <w:rFonts w:hint="eastAsia" w:ascii="黑体" w:hAnsi="黑体" w:eastAsia="黑体" w:cs="黑体"/>
          <w:color w:val="auto"/>
          <w:szCs w:val="21"/>
          <w:highlight w:val="none"/>
        </w:rPr>
        <w:t>农宅字       号</w:t>
      </w:r>
      <w:r>
        <w:rPr>
          <w:rFonts w:hint="eastAsia" w:ascii="黑体" w:hAnsi="黑体" w:eastAsia="黑体" w:cs="黑体"/>
          <w:color w:val="auto"/>
          <w:szCs w:val="21"/>
          <w:highlight w:val="none"/>
        </w:rPr>
        <w:tab/>
      </w:r>
      <w:r>
        <w:rPr>
          <w:rFonts w:hint="eastAsia" w:ascii="黑体" w:hAnsi="黑体" w:eastAsia="黑体" w:cs="黑体"/>
          <w:color w:val="auto"/>
          <w:szCs w:val="21"/>
          <w:highlight w:val="none"/>
          <w:lang w:val="en-US" w:eastAsia="zh-CN"/>
        </w:rPr>
        <w:t>湖</w:t>
      </w:r>
      <w:r>
        <w:rPr>
          <w:rFonts w:hint="eastAsia" w:ascii="黑体" w:hAnsi="黑体" w:eastAsia="黑体" w:cs="黑体"/>
          <w:color w:val="auto"/>
          <w:szCs w:val="21"/>
          <w:highlight w:val="none"/>
        </w:rPr>
        <w:t>农宅字       号</w:t>
      </w:r>
    </w:p>
    <w:tbl>
      <w:tblPr>
        <w:tblStyle w:val="11"/>
        <w:tblpPr w:leftFromText="180" w:rightFromText="180" w:vertAnchor="text" w:horzAnchor="page" w:tblpX="1464" w:tblpY="210"/>
        <w:tblOverlap w:val="never"/>
        <w:tblW w:w="6487"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487"/>
      </w:tblGrid>
      <w:tr w14:paraId="2C1137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50" w:hRule="atLeast"/>
        </w:trPr>
        <w:tc>
          <w:tcPr>
            <w:tcW w:w="648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032B34F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7630899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highlight w:val="none"/>
              </w:rPr>
            </w:pPr>
          </w:p>
          <w:p w14:paraId="67EC2D8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highlight w:val="none"/>
              </w:rPr>
            </w:pPr>
          </w:p>
          <w:p w14:paraId="1ABF4AF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highlight w:val="none"/>
              </w:rPr>
            </w:pPr>
          </w:p>
          <w:p w14:paraId="361F45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highlight w:val="none"/>
              </w:rPr>
            </w:pPr>
          </w:p>
          <w:p w14:paraId="3B5DE8E1">
            <w:pPr>
              <w:keepNext w:val="0"/>
              <w:keepLines w:val="0"/>
              <w:widowControl/>
              <w:suppressLineNumbers w:val="0"/>
              <w:spacing w:before="0" w:beforeAutospacing="0" w:after="0" w:afterAutospacing="0" w:line="360" w:lineRule="auto"/>
              <w:ind w:left="0" w:right="0" w:firstLine="562" w:firstLineChars="200"/>
              <w:jc w:val="left"/>
              <w:rPr>
                <w:rFonts w:hint="eastAsia" w:ascii="黑体" w:hAnsi="黑体" w:eastAsia="黑体" w:cs="黑体"/>
                <w:b/>
                <w:bCs/>
                <w:color w:val="auto"/>
                <w:kern w:val="0"/>
                <w:sz w:val="28"/>
                <w:szCs w:val="28"/>
                <w:highlight w:val="none"/>
              </w:rPr>
            </w:pPr>
            <w:r>
              <w:rPr>
                <w:rFonts w:hint="eastAsia" w:ascii="黑体" w:hAnsi="黑体" w:eastAsia="黑体" w:cs="黑体"/>
                <w:b/>
                <w:bCs/>
                <w:color w:val="auto"/>
                <w:kern w:val="0"/>
                <w:sz w:val="28"/>
                <w:szCs w:val="28"/>
                <w:highlight w:val="none"/>
              </w:rPr>
              <w:t>根据《中华人民共和国土地管理法》规定，本项农村村民宅基地用地业经有权机关批准，特发此书。</w:t>
            </w:r>
          </w:p>
          <w:p w14:paraId="4BCA99F6">
            <w:pPr>
              <w:keepNext w:val="0"/>
              <w:keepLines w:val="0"/>
              <w:widowControl/>
              <w:suppressLineNumbers w:val="0"/>
              <w:spacing w:before="0" w:beforeAutospacing="0" w:after="0" w:afterAutospacing="0"/>
              <w:ind w:left="0" w:right="0" w:firstLine="562" w:firstLineChars="200"/>
              <w:jc w:val="left"/>
              <w:rPr>
                <w:rFonts w:hint="eastAsia" w:ascii="黑体" w:hAnsi="黑体" w:eastAsia="黑体" w:cs="黑体"/>
                <w:b/>
                <w:bCs/>
                <w:color w:val="auto"/>
                <w:kern w:val="0"/>
                <w:sz w:val="28"/>
                <w:szCs w:val="28"/>
                <w:highlight w:val="none"/>
              </w:rPr>
            </w:pPr>
            <w:r>
              <w:rPr>
                <w:rFonts w:hint="eastAsia" w:ascii="黑体" w:hAnsi="黑体" w:eastAsia="黑体" w:cs="黑体"/>
                <w:b/>
                <w:bCs/>
                <w:color w:val="auto"/>
                <w:kern w:val="0"/>
                <w:sz w:val="28"/>
                <w:szCs w:val="28"/>
                <w:highlight w:val="none"/>
              </w:rPr>
              <w:t>请严格按照本批准书要求使用宅基地。</w:t>
            </w:r>
          </w:p>
          <w:p w14:paraId="0D2D30AE">
            <w:pPr>
              <w:keepNext w:val="0"/>
              <w:keepLines w:val="0"/>
              <w:widowControl/>
              <w:suppressLineNumbers w:val="0"/>
              <w:spacing w:before="0" w:beforeAutospacing="0" w:after="0" w:afterAutospacing="0"/>
              <w:ind w:left="0" w:right="0" w:firstLine="480"/>
              <w:jc w:val="left"/>
              <w:rPr>
                <w:rFonts w:hint="eastAsia" w:ascii="宋体" w:hAnsi="宋体" w:eastAsia="宋体" w:cs="宋体"/>
                <w:color w:val="auto"/>
                <w:kern w:val="0"/>
                <w:sz w:val="24"/>
                <w:highlight w:val="none"/>
              </w:rPr>
            </w:pPr>
          </w:p>
          <w:p w14:paraId="347FEF91">
            <w:pPr>
              <w:keepNext w:val="0"/>
              <w:keepLines w:val="0"/>
              <w:widowControl/>
              <w:suppressLineNumbers w:val="0"/>
              <w:spacing w:before="0" w:beforeAutospacing="0" w:after="0" w:afterAutospacing="0"/>
              <w:ind w:left="0" w:right="0" w:firstLine="480"/>
              <w:jc w:val="left"/>
              <w:rPr>
                <w:rFonts w:hint="eastAsia" w:ascii="宋体" w:hAnsi="宋体" w:eastAsia="宋体" w:cs="宋体"/>
                <w:color w:val="auto"/>
                <w:kern w:val="0"/>
                <w:sz w:val="24"/>
                <w:highlight w:val="none"/>
              </w:rPr>
            </w:pPr>
          </w:p>
          <w:p w14:paraId="5F786E74">
            <w:pPr>
              <w:keepNext w:val="0"/>
              <w:keepLines w:val="0"/>
              <w:widowControl/>
              <w:suppressLineNumbers w:val="0"/>
              <w:spacing w:before="0" w:beforeAutospacing="0" w:after="0" w:afterAutospacing="0"/>
              <w:ind w:left="0" w:right="0" w:firstLine="480"/>
              <w:jc w:val="left"/>
              <w:rPr>
                <w:rFonts w:hint="eastAsia" w:ascii="宋体" w:hAnsi="宋体" w:eastAsia="宋体" w:cs="宋体"/>
                <w:color w:val="auto"/>
                <w:kern w:val="0"/>
                <w:sz w:val="24"/>
                <w:highlight w:val="none"/>
              </w:rPr>
            </w:pPr>
          </w:p>
          <w:p w14:paraId="489905B8">
            <w:pPr>
              <w:keepNext w:val="0"/>
              <w:keepLines w:val="0"/>
              <w:widowControl/>
              <w:suppressLineNumbers w:val="0"/>
              <w:spacing w:before="0" w:beforeAutospacing="0" w:after="0" w:afterAutospacing="0"/>
              <w:ind w:left="0" w:right="0" w:firstLine="480"/>
              <w:jc w:val="left"/>
              <w:rPr>
                <w:rFonts w:hint="eastAsia" w:ascii="宋体" w:hAnsi="宋体" w:eastAsia="宋体" w:cs="宋体"/>
                <w:color w:val="auto"/>
                <w:kern w:val="0"/>
                <w:sz w:val="24"/>
                <w:highlight w:val="none"/>
              </w:rPr>
            </w:pPr>
          </w:p>
          <w:p w14:paraId="3F3938E6">
            <w:pPr>
              <w:keepNext w:val="0"/>
              <w:keepLines w:val="0"/>
              <w:widowControl/>
              <w:suppressLineNumbers w:val="0"/>
              <w:spacing w:before="0" w:beforeAutospacing="0" w:after="0" w:afterAutospacing="0"/>
              <w:ind w:left="0" w:right="0" w:firstLine="480"/>
              <w:jc w:val="left"/>
              <w:rPr>
                <w:rFonts w:hint="eastAsia" w:ascii="宋体" w:hAnsi="宋体" w:eastAsia="宋体" w:cs="宋体"/>
                <w:color w:val="auto"/>
                <w:kern w:val="0"/>
                <w:sz w:val="24"/>
                <w:highlight w:val="none"/>
              </w:rPr>
            </w:pPr>
          </w:p>
          <w:p w14:paraId="02FA524B">
            <w:pPr>
              <w:keepNext w:val="0"/>
              <w:keepLines w:val="0"/>
              <w:widowControl/>
              <w:suppressLineNumbers w:val="0"/>
              <w:spacing w:before="0" w:beforeAutospacing="0" w:after="0" w:afterAutospacing="0"/>
              <w:ind w:left="0" w:right="0" w:firstLine="480"/>
              <w:jc w:val="left"/>
              <w:rPr>
                <w:rFonts w:hint="eastAsia" w:ascii="宋体" w:hAnsi="宋体" w:eastAsia="宋体" w:cs="宋体"/>
                <w:color w:val="auto"/>
                <w:kern w:val="0"/>
                <w:sz w:val="24"/>
                <w:highlight w:val="none"/>
              </w:rPr>
            </w:pPr>
          </w:p>
          <w:p w14:paraId="339CD1F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highlight w:val="none"/>
              </w:rPr>
            </w:pPr>
          </w:p>
          <w:p w14:paraId="42862D98">
            <w:pPr>
              <w:keepNext w:val="0"/>
              <w:keepLines w:val="0"/>
              <w:widowControl/>
              <w:suppressLineNumbers w:val="0"/>
              <w:spacing w:before="0" w:beforeAutospacing="0" w:after="0" w:afterAutospacing="0"/>
              <w:ind w:left="0" w:right="0" w:firstLine="1535" w:firstLineChars="637"/>
              <w:rPr>
                <w:rFonts w:hint="eastAsia" w:ascii="黑体" w:hAnsi="黑体" w:eastAsia="黑体" w:cs="黑体"/>
                <w:b/>
                <w:bCs/>
                <w:color w:val="auto"/>
                <w:kern w:val="0"/>
                <w:sz w:val="24"/>
                <w:highlight w:val="none"/>
              </w:rPr>
            </w:pPr>
            <w:r>
              <w:rPr>
                <w:rFonts w:hint="eastAsia" w:ascii="黑体" w:hAnsi="黑体" w:eastAsia="黑体" w:cs="黑体"/>
                <w:b/>
                <w:bCs/>
                <w:color w:val="auto"/>
                <w:kern w:val="0"/>
                <w:sz w:val="24"/>
                <w:highlight w:val="none"/>
                <w:lang w:eastAsia="zh-CN"/>
              </w:rPr>
              <w:t>印</w:t>
            </w:r>
            <w:r>
              <w:rPr>
                <w:rFonts w:hint="eastAsia" w:ascii="黑体" w:hAnsi="黑体" w:eastAsia="黑体" w:cs="黑体"/>
                <w:b/>
                <w:bCs/>
                <w:color w:val="auto"/>
                <w:kern w:val="0"/>
                <w:sz w:val="24"/>
                <w:highlight w:val="none"/>
              </w:rPr>
              <w:t>发机关</w:t>
            </w:r>
            <w:r>
              <w:rPr>
                <w:rFonts w:hint="eastAsia" w:ascii="黑体" w:hAnsi="黑体" w:eastAsia="黑体" w:cs="黑体"/>
                <w:b/>
                <w:bCs/>
                <w:color w:val="auto"/>
                <w:kern w:val="0"/>
                <w:sz w:val="24"/>
                <w:highlight w:val="none"/>
                <w:lang w:eastAsia="zh-CN"/>
              </w:rPr>
              <w:t>（</w:t>
            </w:r>
            <w:r>
              <w:rPr>
                <w:rFonts w:hint="eastAsia" w:ascii="黑体" w:hAnsi="黑体" w:eastAsia="黑体" w:cs="黑体"/>
                <w:b/>
                <w:bCs/>
                <w:color w:val="auto"/>
                <w:kern w:val="0"/>
                <w:sz w:val="24"/>
                <w:highlight w:val="none"/>
              </w:rPr>
              <w:t>章</w:t>
            </w:r>
            <w:r>
              <w:rPr>
                <w:rFonts w:hint="eastAsia" w:ascii="黑体" w:hAnsi="黑体" w:eastAsia="黑体" w:cs="黑体"/>
                <w:b/>
                <w:bCs/>
                <w:color w:val="auto"/>
                <w:kern w:val="0"/>
                <w:sz w:val="24"/>
                <w:highlight w:val="none"/>
                <w:lang w:eastAsia="zh-CN"/>
              </w:rPr>
              <w:t>）：</w:t>
            </w:r>
            <w:r>
              <w:rPr>
                <w:rFonts w:hint="eastAsia" w:ascii="黑体" w:hAnsi="黑体" w:eastAsia="黑体" w:cs="黑体"/>
                <w:b/>
                <w:bCs/>
                <w:color w:val="auto"/>
                <w:kern w:val="0"/>
                <w:sz w:val="24"/>
                <w:highlight w:val="none"/>
              </w:rPr>
              <w:t xml:space="preserve">        </w:t>
            </w:r>
          </w:p>
          <w:p w14:paraId="558B98AE">
            <w:pPr>
              <w:keepNext w:val="0"/>
              <w:keepLines w:val="0"/>
              <w:widowControl/>
              <w:suppressLineNumbers w:val="0"/>
              <w:spacing w:before="0" w:beforeAutospacing="0" w:after="0" w:afterAutospacing="0"/>
              <w:ind w:left="0" w:right="0" w:firstLine="482" w:firstLineChars="200"/>
              <w:jc w:val="left"/>
              <w:rPr>
                <w:rFonts w:hint="eastAsia" w:ascii="黑体" w:hAnsi="黑体" w:eastAsia="黑体" w:cs="黑体"/>
                <w:b/>
                <w:bCs/>
                <w:color w:val="auto"/>
                <w:kern w:val="0"/>
                <w:sz w:val="24"/>
                <w:highlight w:val="none"/>
              </w:rPr>
            </w:pPr>
          </w:p>
          <w:p w14:paraId="3E8A295C">
            <w:pPr>
              <w:keepNext w:val="0"/>
              <w:keepLines w:val="0"/>
              <w:widowControl/>
              <w:suppressLineNumbers w:val="0"/>
              <w:spacing w:before="0" w:beforeAutospacing="0" w:after="0" w:afterAutospacing="0"/>
              <w:ind w:left="0" w:right="0" w:firstLine="482" w:firstLineChars="200"/>
              <w:jc w:val="center"/>
              <w:rPr>
                <w:rFonts w:hint="eastAsia" w:ascii="宋体" w:hAnsi="宋体" w:eastAsia="宋体" w:cs="宋体"/>
                <w:color w:val="auto"/>
                <w:kern w:val="0"/>
                <w:sz w:val="24"/>
                <w:highlight w:val="none"/>
              </w:rPr>
            </w:pPr>
            <w:r>
              <w:rPr>
                <w:rFonts w:hint="eastAsia" w:ascii="黑体" w:hAnsi="黑体" w:eastAsia="黑体" w:cs="黑体"/>
                <w:b/>
                <w:bCs/>
                <w:color w:val="auto"/>
                <w:kern w:val="0"/>
                <w:sz w:val="24"/>
                <w:highlight w:val="none"/>
              </w:rPr>
              <w:t xml:space="preserve">               年    月    日</w:t>
            </w:r>
          </w:p>
        </w:tc>
      </w:tr>
    </w:tbl>
    <w:tbl>
      <w:tblPr>
        <w:tblStyle w:val="11"/>
        <w:tblpPr w:leftFromText="180" w:rightFromText="180" w:vertAnchor="text" w:horzAnchor="page" w:tblpX="8166" w:tblpY="246"/>
        <w:tblOverlap w:val="never"/>
        <w:tblW w:w="6271"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985"/>
        <w:gridCol w:w="4286"/>
      </w:tblGrid>
      <w:tr w14:paraId="2BD19D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3" w:hRule="atLeast"/>
        </w:trPr>
        <w:tc>
          <w:tcPr>
            <w:tcW w:w="198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9DFB30D">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户 主 姓 名</w:t>
            </w:r>
          </w:p>
        </w:tc>
        <w:tc>
          <w:tcPr>
            <w:tcW w:w="4286"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53B899D4">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4"/>
                <w:highlight w:val="none"/>
              </w:rPr>
            </w:pPr>
          </w:p>
        </w:tc>
      </w:tr>
      <w:tr w14:paraId="6D88AB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3" w:hRule="atLeast"/>
        </w:trPr>
        <w:tc>
          <w:tcPr>
            <w:tcW w:w="1985" w:type="dxa"/>
            <w:tcBorders>
              <w:top w:val="nil"/>
              <w:left w:val="single" w:color="auto" w:sz="8" w:space="0"/>
              <w:bottom w:val="single" w:color="auto" w:sz="8" w:space="0"/>
              <w:right w:val="single" w:color="auto" w:sz="4" w:space="0"/>
            </w:tcBorders>
            <w:shd w:val="clear" w:color="auto" w:fill="FFFFFF"/>
            <w:tcMar>
              <w:left w:w="108" w:type="dxa"/>
              <w:right w:w="108" w:type="dxa"/>
            </w:tcMar>
            <w:vAlign w:val="center"/>
          </w:tcPr>
          <w:p w14:paraId="41A6418D">
            <w:pPr>
              <w:keepNext w:val="0"/>
              <w:keepLines w:val="0"/>
              <w:widowControl/>
              <w:suppressLineNumbers w:val="0"/>
              <w:snapToGrid w:val="0"/>
              <w:spacing w:before="0" w:beforeAutospacing="0" w:after="0" w:afterAutospacing="0"/>
              <w:ind w:left="0" w:right="0"/>
              <w:jc w:val="center"/>
              <w:rPr>
                <w:rFonts w:hint="eastAsia"/>
                <w:b/>
                <w:bCs/>
                <w:color w:val="auto"/>
                <w:sz w:val="24"/>
                <w:highlight w:val="none"/>
              </w:rPr>
            </w:pPr>
            <w:r>
              <w:rPr>
                <w:rFonts w:hint="eastAsia" w:ascii="宋体" w:hAnsi="宋体" w:eastAsia="宋体" w:cs="宋体"/>
                <w:b/>
                <w:bCs/>
                <w:color w:val="auto"/>
                <w:kern w:val="0"/>
                <w:sz w:val="24"/>
                <w:highlight w:val="none"/>
              </w:rPr>
              <w:t>批准用地面积</w:t>
            </w:r>
          </w:p>
        </w:tc>
        <w:tc>
          <w:tcPr>
            <w:tcW w:w="4286" w:type="dxa"/>
            <w:tcBorders>
              <w:top w:val="nil"/>
              <w:left w:val="single" w:color="auto" w:sz="4" w:space="0"/>
              <w:bottom w:val="single" w:color="auto" w:sz="8" w:space="0"/>
              <w:right w:val="single" w:color="auto" w:sz="8" w:space="0"/>
            </w:tcBorders>
            <w:shd w:val="clear" w:color="auto" w:fill="FFFFFF"/>
            <w:vAlign w:val="center"/>
          </w:tcPr>
          <w:p w14:paraId="09F6A33D">
            <w:pPr>
              <w:keepNext w:val="0"/>
              <w:keepLines w:val="0"/>
              <w:suppressLineNumbers w:val="0"/>
              <w:snapToGrid w:val="0"/>
              <w:spacing w:before="0" w:beforeAutospacing="0" w:after="0" w:afterAutospacing="0"/>
              <w:ind w:left="0" w:right="480"/>
              <w:jc w:val="center"/>
              <w:rPr>
                <w:rFonts w:hint="eastAsia"/>
                <w:b/>
                <w:bCs/>
                <w:color w:val="auto"/>
                <w:sz w:val="24"/>
                <w:highlight w:val="none"/>
              </w:rPr>
            </w:pPr>
            <w:r>
              <w:rPr>
                <w:rFonts w:hint="eastAsia" w:ascii="宋体" w:hAnsi="宋体" w:eastAsia="宋体" w:cs="宋体"/>
                <w:b/>
                <w:bCs/>
                <w:color w:val="auto"/>
                <w:kern w:val="0"/>
                <w:sz w:val="24"/>
                <w:highlight w:val="none"/>
              </w:rPr>
              <w:t xml:space="preserve">                 平方米</w:t>
            </w:r>
          </w:p>
        </w:tc>
      </w:tr>
      <w:tr w14:paraId="039E13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trPr>
        <w:tc>
          <w:tcPr>
            <w:tcW w:w="19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A9B9F9C">
            <w:pPr>
              <w:keepNext w:val="0"/>
              <w:keepLines w:val="0"/>
              <w:widowControl/>
              <w:suppressLineNumbers w:val="0"/>
              <w:snapToGrid w:val="0"/>
              <w:spacing w:before="0" w:beforeLines="5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其中：</w:t>
            </w:r>
            <w:r>
              <w:rPr>
                <w:rFonts w:hint="eastAsia" w:ascii="宋体" w:hAnsi="宋体" w:eastAsia="宋体" w:cs="宋体"/>
                <w:b/>
                <w:bCs/>
                <w:color w:val="auto"/>
                <w:spacing w:val="0"/>
                <w:w w:val="100"/>
                <w:kern w:val="0"/>
                <w:sz w:val="24"/>
                <w:highlight w:val="none"/>
                <w:fitText w:val="964" w:id="437781946"/>
              </w:rPr>
              <w:t>房基占地</w:t>
            </w:r>
          </w:p>
        </w:tc>
        <w:tc>
          <w:tcPr>
            <w:tcW w:w="4286" w:type="dxa"/>
            <w:tcBorders>
              <w:top w:val="nil"/>
              <w:left w:val="nil"/>
              <w:bottom w:val="single" w:color="auto" w:sz="8" w:space="0"/>
              <w:right w:val="single" w:color="auto" w:sz="8" w:space="0"/>
            </w:tcBorders>
            <w:shd w:val="clear" w:color="auto" w:fill="FFFFFF"/>
            <w:tcMar>
              <w:left w:w="108" w:type="dxa"/>
              <w:right w:w="108" w:type="dxa"/>
            </w:tcMar>
            <w:vAlign w:val="center"/>
          </w:tcPr>
          <w:p w14:paraId="3BFB5939">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b/>
                <w:bCs/>
                <w:color w:val="auto"/>
                <w:sz w:val="24"/>
                <w:highlight w:val="none"/>
              </w:rPr>
              <w:t xml:space="preserve">              平方米</w:t>
            </w:r>
          </w:p>
        </w:tc>
      </w:tr>
      <w:tr w14:paraId="647012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6" w:hRule="atLeast"/>
        </w:trPr>
        <w:tc>
          <w:tcPr>
            <w:tcW w:w="19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88431F4">
            <w:pPr>
              <w:keepNext w:val="0"/>
              <w:keepLines w:val="0"/>
              <w:widowControl/>
              <w:suppressLineNumbers w:val="0"/>
              <w:snapToGrid w:val="0"/>
              <w:spacing w:before="0" w:beforeLines="5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土地所有权人</w:t>
            </w:r>
          </w:p>
        </w:tc>
        <w:tc>
          <w:tcPr>
            <w:tcW w:w="4286" w:type="dxa"/>
            <w:tcBorders>
              <w:top w:val="nil"/>
              <w:left w:val="nil"/>
              <w:bottom w:val="single" w:color="auto" w:sz="8" w:space="0"/>
              <w:right w:val="single" w:color="auto" w:sz="8" w:space="0"/>
            </w:tcBorders>
            <w:shd w:val="clear" w:color="auto" w:fill="FFFFFF"/>
            <w:tcMar>
              <w:left w:w="108" w:type="dxa"/>
              <w:right w:w="108" w:type="dxa"/>
            </w:tcMar>
            <w:vAlign w:val="center"/>
          </w:tcPr>
          <w:p w14:paraId="75DC729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p>
        </w:tc>
      </w:tr>
      <w:tr w14:paraId="45B5D7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5" w:hRule="atLeast"/>
        </w:trPr>
        <w:tc>
          <w:tcPr>
            <w:tcW w:w="19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AE85E7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土 地 用 途</w:t>
            </w:r>
          </w:p>
        </w:tc>
        <w:tc>
          <w:tcPr>
            <w:tcW w:w="4286" w:type="dxa"/>
            <w:tcBorders>
              <w:top w:val="nil"/>
              <w:left w:val="nil"/>
              <w:bottom w:val="single" w:color="auto" w:sz="8" w:space="0"/>
              <w:right w:val="single" w:color="auto" w:sz="8" w:space="0"/>
            </w:tcBorders>
            <w:shd w:val="clear" w:color="auto" w:fill="FFFFFF"/>
            <w:tcMar>
              <w:left w:w="108" w:type="dxa"/>
              <w:right w:w="108" w:type="dxa"/>
            </w:tcMar>
          </w:tcPr>
          <w:p w14:paraId="271D281B">
            <w:pPr>
              <w:keepNext w:val="0"/>
              <w:keepLines w:val="0"/>
              <w:widowControl/>
              <w:suppressLineNumbers w:val="0"/>
              <w:spacing w:before="0" w:beforeAutospacing="0" w:after="0" w:afterAutospacing="0"/>
              <w:ind w:left="0" w:right="0"/>
              <w:jc w:val="left"/>
              <w:rPr>
                <w:rFonts w:hint="eastAsia"/>
                <w:b/>
                <w:bCs/>
                <w:color w:val="auto"/>
                <w:sz w:val="24"/>
                <w:highlight w:val="none"/>
              </w:rPr>
            </w:pPr>
            <w:r>
              <w:rPr>
                <w:rFonts w:hint="eastAsia" w:ascii="宋体" w:hAnsi="宋体" w:eastAsia="宋体" w:cs="宋体"/>
                <w:b/>
                <w:bCs/>
                <w:color w:val="auto"/>
                <w:kern w:val="0"/>
                <w:sz w:val="24"/>
                <w:highlight w:val="none"/>
              </w:rPr>
              <w:t> </w:t>
            </w:r>
          </w:p>
          <w:p w14:paraId="05B89365">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w:t>
            </w:r>
          </w:p>
        </w:tc>
      </w:tr>
      <w:tr w14:paraId="059FE6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06" w:hRule="atLeast"/>
        </w:trPr>
        <w:tc>
          <w:tcPr>
            <w:tcW w:w="19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56CC656">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土 地 坐 落</w:t>
            </w:r>
          </w:p>
          <w:p w14:paraId="2F8CF30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（详见附图）</w:t>
            </w:r>
          </w:p>
        </w:tc>
        <w:tc>
          <w:tcPr>
            <w:tcW w:w="4286" w:type="dxa"/>
            <w:tcBorders>
              <w:top w:val="nil"/>
              <w:left w:val="nil"/>
              <w:bottom w:val="single" w:color="auto" w:sz="8" w:space="0"/>
              <w:right w:val="single" w:color="auto" w:sz="8" w:space="0"/>
            </w:tcBorders>
            <w:shd w:val="clear" w:color="auto" w:fill="FFFFFF"/>
            <w:tcMar>
              <w:left w:w="108" w:type="dxa"/>
              <w:right w:w="108" w:type="dxa"/>
            </w:tcMar>
          </w:tcPr>
          <w:p w14:paraId="6AA3A949">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w:t>
            </w:r>
          </w:p>
        </w:tc>
      </w:tr>
      <w:tr w14:paraId="37E5B3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0" w:hRule="atLeast"/>
        </w:trPr>
        <w:tc>
          <w:tcPr>
            <w:tcW w:w="198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4D9D62B">
            <w:pPr>
              <w:keepNext w:val="0"/>
              <w:keepLines w:val="0"/>
              <w:widowControl/>
              <w:suppressLineNumbers w:val="0"/>
              <w:spacing w:before="0" w:beforeAutospacing="0" w:after="0" w:afterAutospacing="0"/>
              <w:ind w:left="0" w:right="0"/>
              <w:jc w:val="center"/>
              <w:rPr>
                <w:rFonts w:hint="eastAsia"/>
                <w:b/>
                <w:bCs/>
                <w:color w:val="auto"/>
                <w:sz w:val="24"/>
                <w:highlight w:val="none"/>
              </w:rPr>
            </w:pPr>
            <w:r>
              <w:rPr>
                <w:rFonts w:hint="eastAsia" w:ascii="宋体" w:hAnsi="宋体" w:eastAsia="宋体" w:cs="宋体"/>
                <w:b/>
                <w:bCs/>
                <w:color w:val="auto"/>
                <w:kern w:val="0"/>
                <w:sz w:val="24"/>
                <w:highlight w:val="none"/>
              </w:rPr>
              <w:t>四   　至</w:t>
            </w:r>
          </w:p>
        </w:tc>
        <w:tc>
          <w:tcPr>
            <w:tcW w:w="4286" w:type="dxa"/>
            <w:tcBorders>
              <w:top w:val="nil"/>
              <w:left w:val="nil"/>
              <w:bottom w:val="single" w:color="auto" w:sz="8" w:space="0"/>
              <w:right w:val="single" w:color="auto" w:sz="8" w:space="0"/>
            </w:tcBorders>
            <w:shd w:val="clear" w:color="auto" w:fill="FFFFFF"/>
            <w:tcMar>
              <w:left w:w="108" w:type="dxa"/>
              <w:right w:w="108" w:type="dxa"/>
            </w:tcMar>
            <w:vAlign w:val="center"/>
          </w:tcPr>
          <w:p w14:paraId="7D6ACB57">
            <w:pPr>
              <w:keepNext w:val="0"/>
              <w:keepLines w:val="0"/>
              <w:widowControl/>
              <w:suppressLineNumbers w:val="0"/>
              <w:spacing w:before="0" w:beforeAutospacing="0" w:after="0" w:afterAutospacing="0"/>
              <w:ind w:left="0" w:right="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东　　　　　　 　南</w:t>
            </w:r>
          </w:p>
        </w:tc>
      </w:tr>
      <w:tr w14:paraId="4D5CD3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53" w:hRule="atLeast"/>
        </w:trPr>
        <w:tc>
          <w:tcPr>
            <w:tcW w:w="198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760771D">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p>
        </w:tc>
        <w:tc>
          <w:tcPr>
            <w:tcW w:w="4286" w:type="dxa"/>
            <w:tcBorders>
              <w:top w:val="nil"/>
              <w:left w:val="nil"/>
              <w:bottom w:val="single" w:color="auto" w:sz="8" w:space="0"/>
              <w:right w:val="single" w:color="auto" w:sz="8" w:space="0"/>
            </w:tcBorders>
            <w:shd w:val="clear" w:color="auto" w:fill="FFFFFF"/>
            <w:tcMar>
              <w:left w:w="108" w:type="dxa"/>
              <w:right w:w="108" w:type="dxa"/>
            </w:tcMar>
            <w:vAlign w:val="center"/>
          </w:tcPr>
          <w:p w14:paraId="0FE8B0DC">
            <w:pPr>
              <w:keepNext w:val="0"/>
              <w:keepLines w:val="0"/>
              <w:widowControl/>
              <w:suppressLineNumbers w:val="0"/>
              <w:spacing w:before="0" w:beforeAutospacing="0" w:after="0" w:afterAutospacing="0"/>
              <w:ind w:left="0" w:right="0"/>
              <w:rPr>
                <w:rFonts w:hint="eastAsia"/>
                <w:b/>
                <w:bCs/>
                <w:color w:val="auto"/>
                <w:sz w:val="24"/>
                <w:highlight w:val="none"/>
              </w:rPr>
            </w:pPr>
            <w:r>
              <w:rPr>
                <w:rFonts w:hint="eastAsia" w:ascii="宋体" w:hAnsi="宋体" w:eastAsia="宋体" w:cs="宋体"/>
                <w:b/>
                <w:bCs/>
                <w:color w:val="auto"/>
                <w:kern w:val="0"/>
                <w:sz w:val="24"/>
                <w:highlight w:val="none"/>
              </w:rPr>
              <w:t>西　　　　　　　 北</w:t>
            </w:r>
          </w:p>
        </w:tc>
      </w:tr>
      <w:tr w14:paraId="572B7F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81" w:hRule="atLeast"/>
        </w:trPr>
        <w:tc>
          <w:tcPr>
            <w:tcW w:w="19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D4760CA">
            <w:pPr>
              <w:keepNext w:val="0"/>
              <w:keepLines w:val="0"/>
              <w:widowControl/>
              <w:suppressLineNumbers w:val="0"/>
              <w:spacing w:before="0" w:beforeLines="50" w:beforeAutospacing="0" w:after="0" w:afterLines="50" w:afterAutospacing="0" w:line="240" w:lineRule="exact"/>
              <w:ind w:left="0" w:right="0"/>
              <w:jc w:val="center"/>
              <w:rPr>
                <w:rFonts w:hint="eastAsia"/>
                <w:b/>
                <w:bCs/>
                <w:color w:val="auto"/>
                <w:sz w:val="24"/>
                <w:highlight w:val="none"/>
              </w:rPr>
            </w:pPr>
            <w:r>
              <w:rPr>
                <w:rFonts w:hint="eastAsia" w:ascii="宋体" w:hAnsi="宋体" w:eastAsia="宋体" w:cs="宋体"/>
                <w:b/>
                <w:bCs/>
                <w:color w:val="auto"/>
                <w:kern w:val="0"/>
                <w:sz w:val="24"/>
                <w:highlight w:val="none"/>
              </w:rPr>
              <w:t>批准书有效期</w:t>
            </w:r>
          </w:p>
        </w:tc>
        <w:tc>
          <w:tcPr>
            <w:tcW w:w="4286" w:type="dxa"/>
            <w:tcBorders>
              <w:top w:val="nil"/>
              <w:left w:val="nil"/>
              <w:bottom w:val="single" w:color="auto" w:sz="8" w:space="0"/>
              <w:right w:val="single" w:color="auto" w:sz="8" w:space="0"/>
            </w:tcBorders>
            <w:shd w:val="clear" w:color="auto" w:fill="FFFFFF"/>
            <w:tcMar>
              <w:left w:w="108" w:type="dxa"/>
              <w:right w:w="108" w:type="dxa"/>
            </w:tcMar>
            <w:vAlign w:val="center"/>
          </w:tcPr>
          <w:p w14:paraId="547BBEEF">
            <w:pPr>
              <w:keepNext w:val="0"/>
              <w:keepLines w:val="0"/>
              <w:widowControl/>
              <w:suppressLineNumbers w:val="0"/>
              <w:spacing w:before="0" w:beforeLines="50" w:beforeAutospacing="0" w:after="0" w:afterLines="50" w:afterAutospacing="0" w:line="240" w:lineRule="exact"/>
              <w:ind w:left="0" w:right="0"/>
              <w:rPr>
                <w:rFonts w:hint="eastAsia"/>
                <w:b/>
                <w:bCs/>
                <w:color w:val="auto"/>
                <w:sz w:val="24"/>
                <w:highlight w:val="none"/>
              </w:rPr>
            </w:pPr>
            <w:r>
              <w:rPr>
                <w:rFonts w:hint="eastAsia" w:ascii="宋体" w:hAnsi="宋体" w:eastAsia="宋体" w:cs="宋体"/>
                <w:b/>
                <w:bCs/>
                <w:color w:val="auto"/>
                <w:kern w:val="0"/>
                <w:sz w:val="24"/>
                <w:highlight w:val="none"/>
              </w:rPr>
              <w:t>自      年    月至      年    月</w:t>
            </w:r>
          </w:p>
        </w:tc>
      </w:tr>
      <w:tr w14:paraId="29B232E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01" w:hRule="atLeast"/>
        </w:trPr>
        <w:tc>
          <w:tcPr>
            <w:tcW w:w="6271"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tcPr>
          <w:p w14:paraId="662E42B2">
            <w:pPr>
              <w:keepNext w:val="0"/>
              <w:keepLines w:val="0"/>
              <w:widowControl/>
              <w:suppressLineNumbers w:val="0"/>
              <w:spacing w:before="0" w:beforeLines="50" w:beforeAutospacing="0" w:after="0" w:afterLines="50" w:afterAutospacing="0" w:line="240" w:lineRule="exact"/>
              <w:ind w:left="0" w:right="0" w:firstLine="118" w:firstLineChars="4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p w14:paraId="5A724DBC">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4"/>
                <w:highlight w:val="none"/>
              </w:rPr>
            </w:pPr>
          </w:p>
          <w:p w14:paraId="1B7CEB71">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4"/>
                <w:highlight w:val="none"/>
              </w:rPr>
            </w:pPr>
          </w:p>
          <w:p w14:paraId="1969D48C">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4"/>
                <w:highlight w:val="none"/>
              </w:rPr>
            </w:pPr>
          </w:p>
        </w:tc>
      </w:tr>
    </w:tbl>
    <w:tbl>
      <w:tblPr>
        <w:tblStyle w:val="11"/>
        <w:tblpPr w:leftFromText="180" w:rightFromText="180" w:vertAnchor="text" w:horzAnchor="page" w:tblpX="15700" w:tblpY="229"/>
        <w:tblOverlap w:val="never"/>
        <w:tblW w:w="450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30"/>
        <w:gridCol w:w="998"/>
        <w:gridCol w:w="1058"/>
        <w:gridCol w:w="1916"/>
      </w:tblGrid>
      <w:tr w14:paraId="70D2677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74" w:hRule="atLeast"/>
        </w:trPr>
        <w:tc>
          <w:tcPr>
            <w:tcW w:w="1528"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C122B1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户 主 姓 名</w:t>
            </w:r>
          </w:p>
        </w:tc>
        <w:tc>
          <w:tcPr>
            <w:tcW w:w="297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3915FFCF">
            <w:pPr>
              <w:keepNext w:val="0"/>
              <w:keepLines w:val="0"/>
              <w:widowControl/>
              <w:suppressLineNumbers w:val="0"/>
              <w:spacing w:before="0" w:beforeAutospacing="0" w:after="0" w:afterAutospacing="0"/>
              <w:ind w:left="0" w:right="0"/>
              <w:jc w:val="left"/>
              <w:rPr>
                <w:rFonts w:hint="eastAsia"/>
                <w:b/>
                <w:bCs/>
                <w:color w:val="auto"/>
                <w:szCs w:val="21"/>
                <w:highlight w:val="none"/>
              </w:rPr>
            </w:pPr>
          </w:p>
        </w:tc>
      </w:tr>
      <w:tr w14:paraId="17CE47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008AE0C">
            <w:pPr>
              <w:keepNext w:val="0"/>
              <w:keepLines w:val="0"/>
              <w:widowControl/>
              <w:suppressLineNumbers w:val="0"/>
              <w:spacing w:before="0" w:beforeAutospacing="0" w:after="0" w:afterAutospacing="0"/>
              <w:ind w:left="0" w:right="0"/>
              <w:jc w:val="center"/>
              <w:rPr>
                <w:rFonts w:hint="eastAsia"/>
                <w:b/>
                <w:bCs/>
                <w:color w:val="auto"/>
                <w:szCs w:val="21"/>
                <w:highlight w:val="none"/>
              </w:rPr>
            </w:pPr>
            <w:r>
              <w:rPr>
                <w:rFonts w:hint="eastAsia" w:ascii="宋体" w:hAnsi="宋体" w:eastAsia="宋体" w:cs="宋体"/>
                <w:b/>
                <w:bCs/>
                <w:color w:val="auto"/>
                <w:kern w:val="0"/>
                <w:szCs w:val="21"/>
                <w:highlight w:val="none"/>
              </w:rPr>
              <w:t>批准用地面积</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35D42BAF">
            <w:pPr>
              <w:keepNext w:val="0"/>
              <w:keepLines w:val="0"/>
              <w:widowControl/>
              <w:suppressLineNumbers w:val="0"/>
              <w:spacing w:before="0" w:beforeAutospacing="0" w:after="0" w:afterAutospacing="0"/>
              <w:ind w:left="0" w:right="0"/>
              <w:jc w:val="center"/>
              <w:rPr>
                <w:rFonts w:hint="eastAsia"/>
                <w:b/>
                <w:bCs/>
                <w:color w:val="auto"/>
                <w:szCs w:val="21"/>
                <w:highlight w:val="none"/>
              </w:rPr>
            </w:pPr>
            <w:r>
              <w:rPr>
                <w:rFonts w:hint="eastAsia" w:ascii="宋体" w:hAnsi="宋体" w:eastAsia="宋体" w:cs="宋体"/>
                <w:b/>
                <w:bCs/>
                <w:color w:val="auto"/>
                <w:kern w:val="0"/>
                <w:szCs w:val="21"/>
                <w:highlight w:val="none"/>
              </w:rPr>
              <w:t xml:space="preserve">             平方米</w:t>
            </w:r>
          </w:p>
        </w:tc>
      </w:tr>
      <w:tr w14:paraId="5B7C94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5"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96E1D7E">
            <w:pPr>
              <w:keepNext w:val="0"/>
              <w:keepLines w:val="0"/>
              <w:widowControl/>
              <w:suppressLineNumbers w:val="0"/>
              <w:spacing w:before="0" w:beforeAutospacing="0" w:after="0" w:afterAutospacing="0"/>
              <w:ind w:left="0" w:right="0"/>
              <w:jc w:val="center"/>
              <w:rPr>
                <w:rFonts w:hint="eastAsia"/>
                <w:b/>
                <w:bCs/>
                <w:color w:val="auto"/>
                <w:szCs w:val="21"/>
                <w:highlight w:val="none"/>
              </w:rPr>
            </w:pPr>
            <w:r>
              <w:rPr>
                <w:rFonts w:hint="eastAsia" w:ascii="宋体" w:hAnsi="宋体" w:eastAsia="宋体" w:cs="宋体"/>
                <w:b/>
                <w:bCs/>
                <w:color w:val="auto"/>
                <w:kern w:val="0"/>
                <w:szCs w:val="21"/>
                <w:highlight w:val="none"/>
              </w:rPr>
              <w:t>房基占地面积</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5BD02437">
            <w:pPr>
              <w:keepNext w:val="0"/>
              <w:keepLines w:val="0"/>
              <w:widowControl/>
              <w:suppressLineNumbers w:val="0"/>
              <w:spacing w:before="0" w:beforeAutospacing="0" w:after="0" w:afterAutospacing="0"/>
              <w:ind w:left="0" w:right="0"/>
              <w:jc w:val="center"/>
              <w:rPr>
                <w:rFonts w:hint="eastAsia"/>
                <w:b/>
                <w:bCs/>
                <w:color w:val="auto"/>
                <w:szCs w:val="21"/>
                <w:highlight w:val="none"/>
              </w:rPr>
            </w:pPr>
            <w:r>
              <w:rPr>
                <w:rFonts w:hint="eastAsia" w:ascii="宋体" w:hAnsi="宋体" w:eastAsia="宋体" w:cs="宋体"/>
                <w:b/>
                <w:bCs/>
                <w:color w:val="auto"/>
                <w:kern w:val="0"/>
                <w:szCs w:val="21"/>
                <w:highlight w:val="none"/>
              </w:rPr>
              <w:t xml:space="preserve">             平方米</w:t>
            </w:r>
          </w:p>
        </w:tc>
      </w:tr>
      <w:tr w14:paraId="17091C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22"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EE8BE3E">
            <w:pPr>
              <w:keepNext w:val="0"/>
              <w:keepLines w:val="0"/>
              <w:widowControl/>
              <w:suppressLineNumbers w:val="0"/>
              <w:spacing w:before="0" w:beforeAutospacing="0" w:after="0" w:afterAutospacing="0"/>
              <w:ind w:left="0" w:right="0"/>
              <w:jc w:val="center"/>
              <w:rPr>
                <w:rFonts w:hint="eastAsia"/>
                <w:b/>
                <w:bCs/>
                <w:color w:val="auto"/>
                <w:szCs w:val="21"/>
                <w:highlight w:val="none"/>
              </w:rPr>
            </w:pPr>
            <w:r>
              <w:rPr>
                <w:rFonts w:hint="eastAsia" w:ascii="宋体" w:hAnsi="宋体" w:eastAsia="宋体" w:cs="宋体"/>
                <w:b/>
                <w:bCs/>
                <w:color w:val="auto"/>
                <w:kern w:val="0"/>
                <w:szCs w:val="21"/>
                <w:highlight w:val="none"/>
              </w:rPr>
              <w:t>土地所有权人</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tcPr>
          <w:p w14:paraId="66C857AF">
            <w:pPr>
              <w:keepNext w:val="0"/>
              <w:keepLines w:val="0"/>
              <w:widowControl/>
              <w:suppressLineNumbers w:val="0"/>
              <w:spacing w:before="0" w:beforeAutospacing="0" w:after="0" w:afterAutospacing="0"/>
              <w:ind w:left="0" w:right="0"/>
              <w:jc w:val="left"/>
              <w:rPr>
                <w:rFonts w:hint="eastAsia"/>
                <w:b/>
                <w:bCs/>
                <w:color w:val="auto"/>
                <w:szCs w:val="21"/>
                <w:highlight w:val="none"/>
              </w:rPr>
            </w:pPr>
            <w:r>
              <w:rPr>
                <w:rFonts w:hint="eastAsia" w:ascii="宋体" w:hAnsi="宋体" w:eastAsia="宋体" w:cs="宋体"/>
                <w:b/>
                <w:bCs/>
                <w:color w:val="auto"/>
                <w:kern w:val="0"/>
                <w:szCs w:val="21"/>
                <w:highlight w:val="none"/>
              </w:rPr>
              <w:t> </w:t>
            </w:r>
          </w:p>
        </w:tc>
      </w:tr>
      <w:tr w14:paraId="0124A6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21"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5D8A54F">
            <w:pPr>
              <w:keepNext w:val="0"/>
              <w:keepLines w:val="0"/>
              <w:widowControl/>
              <w:suppressLineNumbers w:val="0"/>
              <w:spacing w:before="0" w:beforeAutospacing="0" w:after="0" w:afterAutospacing="0"/>
              <w:ind w:left="0" w:right="0"/>
              <w:jc w:val="center"/>
              <w:rPr>
                <w:rFonts w:hint="eastAsia"/>
                <w:b/>
                <w:bCs/>
                <w:color w:val="auto"/>
                <w:szCs w:val="21"/>
                <w:highlight w:val="none"/>
              </w:rPr>
            </w:pPr>
            <w:r>
              <w:rPr>
                <w:rFonts w:hint="eastAsia" w:ascii="宋体" w:hAnsi="宋体" w:eastAsia="宋体" w:cs="宋体"/>
                <w:b/>
                <w:bCs/>
                <w:color w:val="auto"/>
                <w:kern w:val="0"/>
                <w:szCs w:val="21"/>
                <w:highlight w:val="none"/>
              </w:rPr>
              <w:t>土 地 用 途</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tcPr>
          <w:p w14:paraId="0E94E692">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tc>
      </w:tr>
      <w:tr w14:paraId="4F2306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9"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38069BA">
            <w:pPr>
              <w:keepNext w:val="0"/>
              <w:keepLines w:val="0"/>
              <w:widowControl/>
              <w:suppressLineNumbers w:val="0"/>
              <w:spacing w:before="0" w:beforeAutospacing="0" w:after="0" w:afterAutospacing="0"/>
              <w:ind w:left="0" w:right="0"/>
              <w:jc w:val="center"/>
              <w:rPr>
                <w:rFonts w:hint="eastAsia"/>
                <w:b/>
                <w:bCs/>
                <w:color w:val="auto"/>
                <w:szCs w:val="21"/>
                <w:highlight w:val="none"/>
              </w:rPr>
            </w:pPr>
            <w:r>
              <w:rPr>
                <w:rFonts w:hint="eastAsia" w:ascii="宋体" w:hAnsi="宋体" w:eastAsia="宋体" w:cs="宋体"/>
                <w:b/>
                <w:bCs/>
                <w:color w:val="auto"/>
                <w:kern w:val="0"/>
                <w:szCs w:val="21"/>
                <w:highlight w:val="none"/>
              </w:rPr>
              <w:t>土 地 坐 落</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tcPr>
          <w:p w14:paraId="5428C4D8">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tc>
      </w:tr>
      <w:tr w14:paraId="20A7EA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6" w:hRule="atLeast"/>
        </w:trPr>
        <w:tc>
          <w:tcPr>
            <w:tcW w:w="53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AEB057D">
            <w:pPr>
              <w:keepNext w:val="0"/>
              <w:keepLines w:val="0"/>
              <w:widowControl/>
              <w:suppressLineNumbers w:val="0"/>
              <w:spacing w:before="0" w:beforeAutospacing="0" w:after="0" w:afterAutospacing="0"/>
              <w:ind w:left="0" w:right="0"/>
              <w:jc w:val="center"/>
              <w:rPr>
                <w:rFonts w:hint="eastAsia"/>
                <w:b/>
                <w:bCs/>
                <w:color w:val="auto"/>
                <w:szCs w:val="21"/>
                <w:highlight w:val="none"/>
              </w:rPr>
            </w:pPr>
            <w:r>
              <w:rPr>
                <w:rFonts w:hint="eastAsia" w:ascii="宋体" w:hAnsi="宋体" w:eastAsia="宋体" w:cs="宋体"/>
                <w:b/>
                <w:bCs/>
                <w:color w:val="auto"/>
                <w:kern w:val="0"/>
                <w:szCs w:val="21"/>
                <w:highlight w:val="none"/>
              </w:rPr>
              <w:t>四至</w:t>
            </w:r>
          </w:p>
        </w:tc>
        <w:tc>
          <w:tcPr>
            <w:tcW w:w="998" w:type="dxa"/>
            <w:tcBorders>
              <w:top w:val="nil"/>
              <w:left w:val="single" w:color="auto" w:sz="8" w:space="0"/>
              <w:bottom w:val="single" w:color="auto" w:sz="8" w:space="0"/>
              <w:right w:val="nil"/>
            </w:tcBorders>
            <w:shd w:val="clear" w:color="auto" w:fill="FFFFFF"/>
            <w:vAlign w:val="center"/>
          </w:tcPr>
          <w:p w14:paraId="4408386E">
            <w:pPr>
              <w:keepNext w:val="0"/>
              <w:keepLines w:val="0"/>
              <w:widowControl/>
              <w:suppressLineNumbers w:val="0"/>
              <w:spacing w:before="0" w:beforeAutospacing="0" w:after="0" w:afterAutospacing="0"/>
              <w:ind w:left="0" w:right="0" w:firstLine="211" w:firstLineChars="100"/>
              <w:rPr>
                <w:rFonts w:hint="eastAsia"/>
                <w:b/>
                <w:bCs/>
                <w:color w:val="auto"/>
                <w:szCs w:val="21"/>
                <w:highlight w:val="none"/>
              </w:rPr>
            </w:pPr>
            <w:r>
              <w:rPr>
                <w:rFonts w:hint="eastAsia" w:ascii="宋体" w:hAnsi="宋体" w:eastAsia="宋体" w:cs="宋体"/>
                <w:b/>
                <w:bCs/>
                <w:color w:val="auto"/>
                <w:kern w:val="0"/>
                <w:szCs w:val="21"/>
                <w:highlight w:val="none"/>
              </w:rPr>
              <w:t>东</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14:paraId="76F07244">
            <w:pPr>
              <w:keepNext w:val="0"/>
              <w:keepLines w:val="0"/>
              <w:widowControl/>
              <w:suppressLineNumbers w:val="0"/>
              <w:spacing w:before="0" w:beforeAutospacing="0" w:after="0" w:afterAutospacing="0"/>
              <w:ind w:left="0" w:right="0"/>
              <w:jc w:val="center"/>
              <w:rPr>
                <w:rFonts w:hint="eastAsia"/>
                <w:b/>
                <w:bCs/>
                <w:color w:val="auto"/>
                <w:szCs w:val="21"/>
                <w:highlight w:val="none"/>
              </w:rPr>
            </w:pPr>
          </w:p>
        </w:tc>
        <w:tc>
          <w:tcPr>
            <w:tcW w:w="1916" w:type="dxa"/>
            <w:tcBorders>
              <w:top w:val="nil"/>
              <w:left w:val="single" w:color="auto" w:sz="8" w:space="0"/>
              <w:bottom w:val="single" w:color="auto" w:sz="8" w:space="0"/>
              <w:right w:val="single" w:color="auto" w:sz="8" w:space="0"/>
            </w:tcBorders>
            <w:shd w:val="clear" w:color="auto" w:fill="FFFFFF"/>
            <w:vAlign w:val="center"/>
          </w:tcPr>
          <w:p w14:paraId="4997623A">
            <w:pPr>
              <w:keepNext w:val="0"/>
              <w:keepLines w:val="0"/>
              <w:widowControl/>
              <w:suppressLineNumbers w:val="0"/>
              <w:spacing w:before="0" w:beforeAutospacing="0" w:after="0" w:afterAutospacing="0"/>
              <w:ind w:left="0" w:right="0" w:firstLine="211" w:firstLineChars="100"/>
              <w:rPr>
                <w:rFonts w:hint="eastAsia"/>
                <w:b/>
                <w:bCs/>
                <w:color w:val="auto"/>
                <w:szCs w:val="21"/>
                <w:highlight w:val="none"/>
              </w:rPr>
            </w:pPr>
            <w:r>
              <w:rPr>
                <w:rFonts w:hint="eastAsia" w:ascii="宋体" w:hAnsi="宋体" w:eastAsia="宋体" w:cs="宋体"/>
                <w:b/>
                <w:bCs/>
                <w:color w:val="auto"/>
                <w:kern w:val="0"/>
                <w:szCs w:val="21"/>
                <w:highlight w:val="none"/>
              </w:rPr>
              <w:t>南</w:t>
            </w:r>
          </w:p>
        </w:tc>
      </w:tr>
      <w:tr w14:paraId="108851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8" w:hRule="atLeast"/>
        </w:trPr>
        <w:tc>
          <w:tcPr>
            <w:tcW w:w="53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14:paraId="1DD5BFB5">
            <w:pPr>
              <w:keepNext w:val="0"/>
              <w:keepLines w:val="0"/>
              <w:suppressLineNumbers w:val="0"/>
              <w:spacing w:before="0" w:beforeAutospacing="0" w:after="0" w:afterAutospacing="0"/>
              <w:ind w:left="0" w:right="0"/>
              <w:rPr>
                <w:rFonts w:hint="eastAsia" w:ascii="宋体" w:hAnsi="宋体" w:eastAsia="宋体" w:cs="宋体"/>
                <w:b/>
                <w:bCs/>
                <w:color w:val="auto"/>
                <w:szCs w:val="21"/>
                <w:highlight w:val="none"/>
              </w:rPr>
            </w:pPr>
          </w:p>
        </w:tc>
        <w:tc>
          <w:tcPr>
            <w:tcW w:w="998" w:type="dxa"/>
            <w:tcBorders>
              <w:top w:val="single" w:color="auto" w:sz="8" w:space="0"/>
              <w:left w:val="single" w:color="auto" w:sz="8" w:space="0"/>
              <w:bottom w:val="single" w:color="auto" w:sz="8" w:space="0"/>
              <w:right w:val="nil"/>
            </w:tcBorders>
            <w:shd w:val="clear" w:color="auto" w:fill="FFFFFF"/>
            <w:vAlign w:val="center"/>
          </w:tcPr>
          <w:p w14:paraId="5BC311C2">
            <w:pPr>
              <w:keepNext w:val="0"/>
              <w:keepLines w:val="0"/>
              <w:suppressLineNumbers w:val="0"/>
              <w:spacing w:before="0" w:beforeAutospacing="0" w:after="0" w:afterAutospacing="0"/>
              <w:ind w:left="0" w:right="0"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西</w:t>
            </w:r>
          </w:p>
        </w:tc>
        <w:tc>
          <w:tcPr>
            <w:tcW w:w="105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395D4E4D">
            <w:pPr>
              <w:keepNext w:val="0"/>
              <w:keepLines w:val="0"/>
              <w:widowControl/>
              <w:suppressLineNumbers w:val="0"/>
              <w:spacing w:before="0" w:beforeAutospacing="0" w:after="0" w:afterAutospacing="0"/>
              <w:ind w:left="0" w:right="0"/>
              <w:jc w:val="center"/>
              <w:rPr>
                <w:rFonts w:hint="eastAsia"/>
                <w:b/>
                <w:bCs/>
                <w:color w:val="auto"/>
                <w:szCs w:val="21"/>
                <w:highlight w:val="none"/>
              </w:rPr>
            </w:pPr>
          </w:p>
        </w:tc>
        <w:tc>
          <w:tcPr>
            <w:tcW w:w="1916" w:type="dxa"/>
            <w:tcBorders>
              <w:top w:val="single" w:color="auto" w:sz="8" w:space="0"/>
              <w:left w:val="single" w:color="auto" w:sz="8" w:space="0"/>
              <w:bottom w:val="single" w:color="auto" w:sz="8" w:space="0"/>
              <w:right w:val="single" w:color="auto" w:sz="8" w:space="0"/>
            </w:tcBorders>
            <w:shd w:val="clear" w:color="auto" w:fill="FFFFFF"/>
            <w:vAlign w:val="center"/>
          </w:tcPr>
          <w:p w14:paraId="6619083A">
            <w:pPr>
              <w:keepNext w:val="0"/>
              <w:keepLines w:val="0"/>
              <w:widowControl/>
              <w:suppressLineNumbers w:val="0"/>
              <w:spacing w:before="0" w:beforeAutospacing="0" w:after="0" w:afterAutospacing="0"/>
              <w:ind w:left="0" w:right="0" w:firstLine="211" w:firstLineChars="100"/>
              <w:rPr>
                <w:rFonts w:hint="eastAsia"/>
                <w:b/>
                <w:bCs/>
                <w:color w:val="auto"/>
                <w:szCs w:val="21"/>
                <w:highlight w:val="none"/>
              </w:rPr>
            </w:pPr>
            <w:r>
              <w:rPr>
                <w:rFonts w:hint="eastAsia" w:ascii="宋体" w:hAnsi="宋体" w:eastAsia="宋体" w:cs="宋体"/>
                <w:b/>
                <w:bCs/>
                <w:color w:val="auto"/>
                <w:kern w:val="0"/>
                <w:szCs w:val="21"/>
                <w:highlight w:val="none"/>
              </w:rPr>
              <w:t>北</w:t>
            </w:r>
          </w:p>
        </w:tc>
      </w:tr>
      <w:tr w14:paraId="5CF3D28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7"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600000">
            <w:pPr>
              <w:keepNext w:val="0"/>
              <w:keepLines w:val="0"/>
              <w:widowControl/>
              <w:suppressLineNumbers w:val="0"/>
              <w:spacing w:before="0" w:beforeAutospacing="0" w:after="0" w:afterAutospacing="0"/>
              <w:ind w:left="0" w:right="0"/>
              <w:jc w:val="center"/>
              <w:rPr>
                <w:rFonts w:hint="eastAsia"/>
                <w:b/>
                <w:bCs/>
                <w:color w:val="auto"/>
                <w:szCs w:val="21"/>
                <w:highlight w:val="none"/>
              </w:rPr>
            </w:pPr>
            <w:r>
              <w:rPr>
                <w:rFonts w:hint="eastAsia" w:ascii="宋体" w:hAnsi="宋体" w:eastAsia="宋体" w:cs="宋体"/>
                <w:b/>
                <w:bCs/>
                <w:color w:val="auto"/>
                <w:kern w:val="0"/>
                <w:szCs w:val="21"/>
                <w:highlight w:val="none"/>
              </w:rPr>
              <w:t>批准书有效期</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3D88492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自   年  月至   年  月</w:t>
            </w:r>
          </w:p>
        </w:tc>
      </w:tr>
      <w:tr w14:paraId="73DF80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944" w:hRule="atLeast"/>
        </w:trPr>
        <w:tc>
          <w:tcPr>
            <w:tcW w:w="450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tcPr>
          <w:p w14:paraId="60EAF96A">
            <w:pPr>
              <w:keepNext w:val="0"/>
              <w:keepLines w:val="0"/>
              <w:widowControl/>
              <w:suppressLineNumbers w:val="0"/>
              <w:spacing w:before="0" w:beforeLines="50" w:beforeAutospacing="0" w:after="0" w:afterAutospacing="0"/>
              <w:ind w:left="0" w:right="0" w:firstLine="103" w:firstLineChars="49"/>
              <w:jc w:val="left"/>
              <w:rPr>
                <w:rFonts w:hint="eastAsia"/>
                <w:b/>
                <w:bCs/>
                <w:color w:val="auto"/>
                <w:szCs w:val="21"/>
                <w:highlight w:val="none"/>
              </w:rPr>
            </w:pPr>
            <w:r>
              <w:rPr>
                <w:rFonts w:hint="eastAsia" w:ascii="宋体" w:hAnsi="宋体" w:eastAsia="宋体" w:cs="宋体"/>
                <w:b/>
                <w:bCs/>
                <w:color w:val="auto"/>
                <w:kern w:val="0"/>
                <w:szCs w:val="21"/>
                <w:highlight w:val="none"/>
              </w:rPr>
              <w:t>备注</w:t>
            </w:r>
          </w:p>
          <w:p w14:paraId="3E500913">
            <w:pPr>
              <w:keepNext w:val="0"/>
              <w:keepLines w:val="0"/>
              <w:widowControl/>
              <w:suppressLineNumbers w:val="0"/>
              <w:spacing w:before="0" w:beforeAutospacing="0" w:after="0" w:afterAutospacing="0"/>
              <w:ind w:left="0" w:right="0"/>
              <w:jc w:val="left"/>
              <w:rPr>
                <w:rFonts w:hint="eastAsia"/>
                <w:b/>
                <w:bCs/>
                <w:color w:val="auto"/>
                <w:szCs w:val="21"/>
                <w:highlight w:val="none"/>
              </w:rPr>
            </w:pPr>
          </w:p>
        </w:tc>
      </w:tr>
    </w:tbl>
    <w:p w14:paraId="7A7290CD">
      <w:pPr>
        <w:widowControl/>
        <w:jc w:val="left"/>
        <w:rPr>
          <w:rFonts w:ascii="仿宋_GB2312" w:cs="宋体"/>
          <w:color w:val="auto"/>
          <w:sz w:val="28"/>
          <w:szCs w:val="28"/>
          <w:highlight w:val="none"/>
        </w:rPr>
        <w:sectPr>
          <w:footerReference r:id="rId4" w:type="default"/>
          <w:pgSz w:w="23757" w:h="16783" w:orient="landscape"/>
          <w:pgMar w:top="1803" w:right="567" w:bottom="1803" w:left="567" w:header="720" w:footer="72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36AA7C2">
      <w:pPr>
        <w:widowControl/>
        <w:spacing w:before="0" w:beforeAutospacing="0"/>
        <w:jc w:val="left"/>
        <w:rPr>
          <w:rFonts w:ascii="宋体" w:hAnsi="宋体" w:cs="宋体"/>
          <w:vanish/>
          <w:color w:val="auto"/>
          <w:kern w:val="0"/>
          <w:sz w:val="24"/>
          <w:szCs w:val="24"/>
        </w:rPr>
      </w:pPr>
    </w:p>
    <w:tbl>
      <w:tblPr>
        <w:tblStyle w:val="11"/>
        <w:tblpPr w:leftFromText="180" w:rightFromText="180" w:vertAnchor="page" w:horzAnchor="margin" w:tblpY="2181"/>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7795"/>
      </w:tblGrid>
      <w:tr w14:paraId="6E9E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4" w:hRule="atLeast"/>
        </w:trPr>
        <w:tc>
          <w:tcPr>
            <w:tcW w:w="671" w:type="dxa"/>
            <w:tcBorders>
              <w:top w:val="single" w:color="auto" w:sz="4" w:space="0"/>
              <w:left w:val="single" w:color="auto" w:sz="4" w:space="0"/>
              <w:bottom w:val="single" w:color="auto" w:sz="4" w:space="0"/>
              <w:right w:val="single" w:color="auto" w:sz="4" w:space="0"/>
            </w:tcBorders>
            <w:vAlign w:val="center"/>
          </w:tcPr>
          <w:p w14:paraId="699623D8">
            <w:pPr>
              <w:keepNext w:val="0"/>
              <w:keepLines w:val="0"/>
              <w:widowControl/>
              <w:suppressLineNumbers w:val="0"/>
              <w:spacing w:before="0" w:beforeAutospacing="0" w:after="0" w:afterAutospacing="0"/>
              <w:ind w:left="0" w:right="0"/>
              <w:jc w:val="center"/>
              <w:rPr>
                <w:rFonts w:hint="eastAsia" w:ascii="仿宋_GB2312" w:eastAsia="仿宋_GB2312" w:cs="仿宋_GB2312"/>
                <w:color w:val="auto"/>
                <w:sz w:val="28"/>
                <w:szCs w:val="28"/>
                <w:highlight w:val="none"/>
              </w:rPr>
            </w:pPr>
          </w:p>
          <w:p w14:paraId="2D7C0E3C">
            <w:pPr>
              <w:keepNext w:val="0"/>
              <w:keepLines w:val="0"/>
              <w:widowControl/>
              <w:suppressLineNumbers w:val="0"/>
              <w:spacing w:before="0" w:beforeAutospacing="0" w:after="0" w:afterAutospacing="0"/>
              <w:ind w:left="0" w:right="0"/>
              <w:jc w:val="center"/>
              <w:rPr>
                <w:rFonts w:hint="eastAsia" w:ascii="仿宋_GB2312" w:eastAsia="仿宋_GB2312" w:cs="仿宋_GB2312"/>
                <w:color w:val="auto"/>
                <w:sz w:val="28"/>
                <w:szCs w:val="28"/>
                <w:highlight w:val="none"/>
              </w:rPr>
            </w:pPr>
          </w:p>
          <w:p w14:paraId="5E21E7F3">
            <w:pPr>
              <w:keepNext w:val="0"/>
              <w:keepLines w:val="0"/>
              <w:widowControl/>
              <w:suppressLineNumbers w:val="0"/>
              <w:spacing w:before="0" w:beforeAutospacing="0" w:after="0" w:afterAutospacing="0"/>
              <w:ind w:left="0" w:right="0"/>
              <w:jc w:val="center"/>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宅基地坐落平面位置 图</w:t>
            </w:r>
          </w:p>
          <w:p w14:paraId="2FF8B133">
            <w:pPr>
              <w:keepNext w:val="0"/>
              <w:keepLines w:val="0"/>
              <w:suppressLineNumbers w:val="0"/>
              <w:spacing w:before="0" w:beforeAutospacing="0" w:after="0" w:afterAutospacing="0" w:line="360" w:lineRule="auto"/>
              <w:ind w:left="0" w:right="0"/>
              <w:rPr>
                <w:rFonts w:hint="eastAsia" w:ascii="仿宋_GB2312" w:eastAsia="仿宋_GB2312" w:cs="仿宋_GB2312"/>
                <w:color w:val="auto"/>
                <w:sz w:val="28"/>
                <w:szCs w:val="28"/>
                <w:highlight w:val="none"/>
              </w:rPr>
            </w:pPr>
          </w:p>
          <w:p w14:paraId="59FADF47">
            <w:pPr>
              <w:keepNext w:val="0"/>
              <w:keepLines w:val="0"/>
              <w:suppressLineNumbers w:val="0"/>
              <w:spacing w:before="0" w:beforeAutospacing="0" w:after="0" w:afterAutospacing="0" w:line="360" w:lineRule="auto"/>
              <w:ind w:left="0" w:right="0"/>
              <w:rPr>
                <w:rFonts w:hint="eastAsia" w:ascii="仿宋_GB2312" w:eastAsia="仿宋_GB2312" w:cs="仿宋_GB2312"/>
                <w:color w:val="auto"/>
                <w:sz w:val="28"/>
                <w:szCs w:val="28"/>
                <w:highlight w:val="none"/>
              </w:rPr>
            </w:pPr>
          </w:p>
          <w:p w14:paraId="70F7E6CA">
            <w:pPr>
              <w:keepNext w:val="0"/>
              <w:keepLines w:val="0"/>
              <w:suppressLineNumbers w:val="0"/>
              <w:spacing w:before="0" w:beforeAutospacing="0" w:after="0" w:afterAutospacing="0" w:line="360" w:lineRule="auto"/>
              <w:ind w:left="0" w:right="0"/>
              <w:rPr>
                <w:rFonts w:hint="eastAsia" w:ascii="仿宋_GB2312" w:eastAsia="仿宋_GB2312" w:cs="仿宋_GB2312"/>
                <w:color w:val="auto"/>
                <w:sz w:val="28"/>
                <w:szCs w:val="28"/>
                <w:highlight w:val="none"/>
              </w:rPr>
            </w:pPr>
          </w:p>
        </w:tc>
        <w:tc>
          <w:tcPr>
            <w:tcW w:w="7795" w:type="dxa"/>
            <w:tcBorders>
              <w:top w:val="single" w:color="auto" w:sz="4" w:space="0"/>
              <w:left w:val="single" w:color="auto" w:sz="4" w:space="0"/>
              <w:bottom w:val="single" w:color="auto" w:sz="4" w:space="0"/>
              <w:right w:val="single" w:color="auto" w:sz="4" w:space="0"/>
            </w:tcBorders>
            <w:vAlign w:val="center"/>
          </w:tcPr>
          <w:p w14:paraId="73D79FEA">
            <w:pPr>
              <w:keepNext w:val="0"/>
              <w:keepLines w:val="0"/>
              <w:suppressLineNumbers w:val="0"/>
              <w:spacing w:before="0" w:beforeAutospacing="0" w:after="0" w:afterAutospacing="0" w:line="360" w:lineRule="auto"/>
              <w:ind w:left="0" w:right="0"/>
              <w:rPr>
                <w:rFonts w:hint="eastAsia" w:ascii="仿宋_GB2312" w:eastAsia="仿宋_GB2312" w:cs="仿宋_GB2312"/>
                <w:color w:val="auto"/>
                <w:highlight w:val="none"/>
              </w:rPr>
            </w:pPr>
          </w:p>
        </w:tc>
      </w:tr>
      <w:tr w14:paraId="78A7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71" w:type="dxa"/>
            <w:tcBorders>
              <w:top w:val="single" w:color="auto" w:sz="4" w:space="0"/>
              <w:left w:val="single" w:color="auto" w:sz="4" w:space="0"/>
              <w:bottom w:val="single" w:color="auto" w:sz="4" w:space="0"/>
              <w:right w:val="single" w:color="auto" w:sz="4" w:space="0"/>
            </w:tcBorders>
            <w:vAlign w:val="center"/>
          </w:tcPr>
          <w:p w14:paraId="4FA2B138">
            <w:pPr>
              <w:keepNext w:val="0"/>
              <w:keepLines w:val="0"/>
              <w:suppressLineNumbers w:val="0"/>
              <w:spacing w:before="0" w:beforeAutospacing="0" w:after="0" w:afterAutospacing="0" w:line="360" w:lineRule="auto"/>
              <w:ind w:left="0" w:right="0"/>
              <w:jc w:val="center"/>
              <w:rPr>
                <w:rFonts w:hint="eastAsia" w:cs="仿宋_GB2312" w:asciiTheme="minorEastAsia" w:hAnsiTheme="minorEastAsia"/>
                <w:color w:val="auto"/>
                <w:sz w:val="24"/>
                <w:highlight w:val="none"/>
              </w:rPr>
            </w:pPr>
            <w:r>
              <w:rPr>
                <w:rFonts w:hint="eastAsia" w:cs="仿宋_GB2312" w:asciiTheme="minorEastAsia" w:hAnsiTheme="minorEastAsia"/>
                <w:color w:val="auto"/>
                <w:sz w:val="24"/>
                <w:highlight w:val="none"/>
              </w:rPr>
              <w:t>备注</w:t>
            </w:r>
          </w:p>
        </w:tc>
        <w:tc>
          <w:tcPr>
            <w:tcW w:w="7795" w:type="dxa"/>
            <w:tcBorders>
              <w:top w:val="single" w:color="auto" w:sz="4" w:space="0"/>
              <w:left w:val="single" w:color="auto" w:sz="4" w:space="0"/>
              <w:bottom w:val="single" w:color="auto" w:sz="4" w:space="0"/>
              <w:right w:val="single" w:color="auto" w:sz="4" w:space="0"/>
            </w:tcBorders>
            <w:vAlign w:val="center"/>
          </w:tcPr>
          <w:p w14:paraId="7458B7B9">
            <w:pPr>
              <w:keepNext w:val="0"/>
              <w:keepLines w:val="0"/>
              <w:suppressLineNumbers w:val="0"/>
              <w:spacing w:before="0" w:beforeAutospacing="0" w:after="0" w:afterAutospacing="0" w:line="360" w:lineRule="auto"/>
              <w:ind w:left="0" w:right="0"/>
              <w:rPr>
                <w:rFonts w:hint="eastAsia" w:cs="仿宋_GB2312" w:asciiTheme="minorEastAsia" w:hAnsiTheme="minorEastAsia"/>
                <w:color w:val="auto"/>
                <w:sz w:val="24"/>
                <w:highlight w:val="none"/>
              </w:rPr>
            </w:pPr>
            <w:r>
              <w:rPr>
                <w:rFonts w:hint="eastAsia" w:cs="仿宋_GB2312" w:asciiTheme="minorEastAsia" w:hAnsiTheme="minorEastAsia"/>
                <w:color w:val="auto"/>
                <w:sz w:val="24"/>
                <w:highlight w:val="none"/>
              </w:rPr>
              <w:t>图中需载明宅基地的具体位置、长宽、四至，并标明与永久性参照物的具体距离。</w:t>
            </w:r>
          </w:p>
        </w:tc>
      </w:tr>
      <w:tr w14:paraId="2B1F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466" w:type="dxa"/>
            <w:gridSpan w:val="2"/>
            <w:tcBorders>
              <w:top w:val="single" w:color="auto" w:sz="4" w:space="0"/>
              <w:left w:val="nil"/>
              <w:bottom w:val="nil"/>
              <w:right w:val="nil"/>
            </w:tcBorders>
            <w:vAlign w:val="center"/>
          </w:tcPr>
          <w:p w14:paraId="22F3BEFC">
            <w:pPr>
              <w:keepNext w:val="0"/>
              <w:keepLines w:val="0"/>
              <w:suppressLineNumbers w:val="0"/>
              <w:spacing w:before="0" w:beforeAutospacing="0" w:after="0" w:afterAutospacing="0" w:line="400" w:lineRule="exact"/>
              <w:ind w:left="0" w:right="0"/>
              <w:rPr>
                <w:rFonts w:hint="eastAsia" w:cs="仿宋_GB2312" w:asciiTheme="minorEastAsia" w:hAnsiTheme="minorEastAsia"/>
                <w:color w:val="auto"/>
                <w:sz w:val="28"/>
                <w:szCs w:val="28"/>
                <w:highlight w:val="none"/>
              </w:rPr>
            </w:pPr>
          </w:p>
          <w:p w14:paraId="15BBF0D0">
            <w:pPr>
              <w:keepNext w:val="0"/>
              <w:keepLines w:val="0"/>
              <w:suppressLineNumbers w:val="0"/>
              <w:spacing w:before="0" w:beforeAutospacing="0" w:after="0" w:afterAutospacing="0" w:line="400" w:lineRule="exact"/>
              <w:ind w:left="0" w:right="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填写说明：</w:t>
            </w:r>
          </w:p>
          <w:p w14:paraId="767958C2">
            <w:pPr>
              <w:pStyle w:val="14"/>
              <w:keepNext w:val="0"/>
              <w:keepLines w:val="0"/>
              <w:numPr>
                <w:ilvl w:val="0"/>
                <w:numId w:val="1"/>
              </w:numPr>
              <w:suppressLineNumbers w:val="0"/>
              <w:spacing w:before="0" w:beforeAutospacing="0" w:after="0" w:afterAutospacing="0" w:line="400" w:lineRule="exact"/>
              <w:ind w:right="0" w:firstLineChars="0"/>
              <w:rPr>
                <w:rFonts w:hint="eastAsia" w:cs="仿宋_GB2312" w:asciiTheme="minorEastAsia" w:hAnsiTheme="minorEastAsia"/>
                <w:color w:val="auto"/>
                <w:sz w:val="24"/>
                <w:highlight w:val="none"/>
              </w:rPr>
            </w:pPr>
            <w:r>
              <w:rPr>
                <w:rFonts w:hint="eastAsia" w:cs="仿宋_GB2312" w:asciiTheme="minorEastAsia" w:hAnsiTheme="minorEastAsia"/>
                <w:color w:val="auto"/>
                <w:sz w:val="24"/>
                <w:highlight w:val="none"/>
              </w:rPr>
              <w:t>编号规则</w:t>
            </w:r>
            <w:r>
              <w:rPr>
                <w:rFonts w:hint="eastAsia" w:cs="仿宋_GB2312" w:asciiTheme="minorEastAsia" w:hAnsiTheme="minorEastAsia"/>
                <w:color w:val="auto"/>
                <w:sz w:val="24"/>
                <w:highlight w:val="none"/>
                <w:lang w:eastAsia="zh-CN"/>
              </w:rPr>
              <w:t>：</w:t>
            </w:r>
            <w:r>
              <w:rPr>
                <w:rFonts w:hint="eastAsia" w:cs="仿宋_GB2312" w:asciiTheme="minorEastAsia" w:hAnsiTheme="minorEastAsia"/>
                <w:color w:val="auto"/>
                <w:sz w:val="24"/>
                <w:highlight w:val="none"/>
              </w:rPr>
              <w:t>编号数字共16位，前6位数字按照《中华人民共和国行政区划代码》（详见民政部网站www.mca.gov.cn）执行；7</w:t>
            </w:r>
            <w:r>
              <w:rPr>
                <w:rFonts w:hint="eastAsia" w:cs="仿宋_GB2312" w:asciiTheme="minorEastAsia" w:hAnsiTheme="minorEastAsia"/>
                <w:color w:val="auto"/>
                <w:sz w:val="24"/>
                <w:highlight w:val="none"/>
                <w:lang w:eastAsia="zh-CN"/>
              </w:rPr>
              <w:t>—</w:t>
            </w:r>
            <w:r>
              <w:rPr>
                <w:rFonts w:hint="eastAsia" w:cs="仿宋_GB2312" w:asciiTheme="minorEastAsia" w:hAnsiTheme="minorEastAsia"/>
                <w:color w:val="auto"/>
                <w:sz w:val="24"/>
                <w:highlight w:val="none"/>
              </w:rPr>
              <w:t>9位数字表示街道（地区）办事处、</w:t>
            </w:r>
            <w:r>
              <w:rPr>
                <w:rFonts w:hint="eastAsia" w:cs="仿宋_GB2312" w:asciiTheme="minorEastAsia" w:hAnsiTheme="minorEastAsia"/>
                <w:color w:val="auto"/>
                <w:sz w:val="24"/>
                <w:highlight w:val="none"/>
                <w:lang w:eastAsia="zh-CN"/>
              </w:rPr>
              <w:t>乡、</w:t>
            </w:r>
            <w:r>
              <w:rPr>
                <w:rFonts w:hint="eastAsia" w:cs="仿宋_GB2312" w:asciiTheme="minorEastAsia" w:hAnsiTheme="minorEastAsia"/>
                <w:color w:val="auto"/>
                <w:sz w:val="24"/>
                <w:highlight w:val="none"/>
              </w:rPr>
              <w:t>镇，按GB/T10114的规定执行；10</w:t>
            </w:r>
            <w:r>
              <w:rPr>
                <w:rFonts w:hint="eastAsia" w:cs="仿宋_GB2312" w:asciiTheme="minorEastAsia" w:hAnsiTheme="minorEastAsia"/>
                <w:color w:val="auto"/>
                <w:sz w:val="24"/>
                <w:highlight w:val="none"/>
                <w:lang w:eastAsia="zh-CN"/>
              </w:rPr>
              <w:t>—</w:t>
            </w:r>
            <w:r>
              <w:rPr>
                <w:rFonts w:hint="eastAsia" w:cs="仿宋_GB2312" w:asciiTheme="minorEastAsia" w:hAnsiTheme="minorEastAsia"/>
                <w:color w:val="auto"/>
                <w:sz w:val="24"/>
                <w:highlight w:val="none"/>
              </w:rPr>
              <w:t>13位数字代表证书发放年份；14</w:t>
            </w:r>
            <w:r>
              <w:rPr>
                <w:rFonts w:hint="eastAsia" w:cs="仿宋_GB2312" w:asciiTheme="minorEastAsia" w:hAnsiTheme="minorEastAsia"/>
                <w:color w:val="auto"/>
                <w:sz w:val="24"/>
                <w:highlight w:val="none"/>
                <w:lang w:eastAsia="zh-CN"/>
              </w:rPr>
              <w:t>—</w:t>
            </w:r>
            <w:r>
              <w:rPr>
                <w:rFonts w:hint="eastAsia" w:cs="仿宋_GB2312" w:asciiTheme="minorEastAsia" w:hAnsiTheme="minorEastAsia"/>
                <w:color w:val="auto"/>
                <w:sz w:val="24"/>
                <w:highlight w:val="none"/>
              </w:rPr>
              <w:t>16位数字代表证书发放序号。</w:t>
            </w:r>
          </w:p>
          <w:p w14:paraId="2A970005">
            <w:pPr>
              <w:pStyle w:val="14"/>
              <w:keepNext w:val="0"/>
              <w:keepLines w:val="0"/>
              <w:numPr>
                <w:ilvl w:val="0"/>
                <w:numId w:val="1"/>
              </w:numPr>
              <w:suppressLineNumbers w:val="0"/>
              <w:spacing w:before="0" w:beforeAutospacing="0" w:after="0" w:afterAutospacing="0" w:line="400" w:lineRule="exact"/>
              <w:ind w:right="0" w:firstLineChars="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4"/>
                <w:highlight w:val="none"/>
              </w:rPr>
              <w:t>批准书有效期</w:t>
            </w:r>
            <w:r>
              <w:rPr>
                <w:rFonts w:hint="eastAsia" w:cs="仿宋_GB2312" w:asciiTheme="minorEastAsia" w:hAnsiTheme="minorEastAsia"/>
                <w:color w:val="auto"/>
                <w:sz w:val="24"/>
                <w:highlight w:val="none"/>
                <w:lang w:eastAsia="zh-CN"/>
              </w:rPr>
              <w:t>：</w:t>
            </w:r>
            <w:r>
              <w:rPr>
                <w:rFonts w:hint="eastAsia" w:cs="仿宋_GB2312" w:asciiTheme="minorEastAsia" w:hAnsiTheme="minorEastAsia"/>
                <w:color w:val="auto"/>
                <w:sz w:val="24"/>
                <w:highlight w:val="none"/>
              </w:rPr>
              <w:t>指按照本省（区、市）宅基地管理有关规定，宅基地申请批准后农户必须开工建设的时间。</w:t>
            </w:r>
          </w:p>
        </w:tc>
      </w:tr>
    </w:tbl>
    <w:p w14:paraId="19EA7C3F">
      <w:pPr>
        <w:widowControl/>
        <w:spacing w:before="0" w:beforeAutospacing="0" w:afterAutospacing="1"/>
        <w:jc w:val="left"/>
        <w:rPr>
          <w:rFonts w:hint="eastAsia" w:ascii="仿宋_GB2312" w:hAnsi="仿宋_GB2312"/>
          <w:color w:val="auto"/>
          <w:sz w:val="32"/>
          <w:szCs w:val="32"/>
        </w:rPr>
        <w:sectPr>
          <w:pgSz w:w="11850" w:h="16783"/>
          <w:pgMar w:top="1440" w:right="1800" w:bottom="1440" w:left="1800" w:header="720" w:footer="720" w:gutter="0"/>
          <w:cols w:space="720" w:num="1"/>
          <w:docGrid w:type="lines" w:linePitch="312" w:charSpace="0"/>
        </w:sectPr>
      </w:pPr>
    </w:p>
    <w:p w14:paraId="0E90A350">
      <w:pPr>
        <w:keepNext w:val="0"/>
        <w:keepLines w:val="0"/>
        <w:widowControl w:val="0"/>
        <w:suppressLineNumbers w:val="0"/>
        <w:spacing w:before="0" w:beforeAutospacing="1" w:after="0" w:afterAutospacing="0"/>
        <w:ind w:left="0" w:right="0"/>
        <w:jc w:val="both"/>
        <w:rPr>
          <w:rFonts w:hint="default" w:ascii="仿宋" w:hAnsi="仿宋" w:eastAsia="仿宋" w:cs="仿宋"/>
          <w:b w:val="0"/>
          <w:snapToGrid/>
          <w:spacing w:val="0"/>
          <w:w w:val="100"/>
          <w:kern w:val="2"/>
          <w:sz w:val="32"/>
          <w:szCs w:val="32"/>
          <w:lang w:val="en-US" w:eastAsia="zh-CN" w:bidi="ar-SA"/>
        </w:rPr>
      </w:pPr>
      <w:r>
        <w:rPr>
          <w:rFonts w:hint="eastAsia" w:ascii="黑体" w:hAnsi="黑体" w:eastAsia="黑体" w:cs="黑体"/>
          <w:b w:val="0"/>
          <w:snapToGrid/>
          <w:spacing w:val="0"/>
          <w:w w:val="100"/>
          <w:kern w:val="2"/>
          <w:sz w:val="32"/>
          <w:szCs w:val="32"/>
          <w:lang w:val="en-US" w:eastAsia="zh-CN" w:bidi="ar-SA"/>
        </w:rPr>
        <w:t>附件11</w:t>
      </w:r>
    </w:p>
    <w:p w14:paraId="70A002E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highlight w:val="none"/>
        </w:rPr>
      </w:pPr>
      <w:r>
        <w:rPr>
          <w:rFonts w:hint="eastAsia" w:ascii="方正小标宋简体" w:hAnsi="方正小标宋简体" w:eastAsia="方正小标宋简体" w:cs="方正小标宋简体"/>
          <w:b w:val="0"/>
          <w:bCs w:val="0"/>
          <w:color w:val="auto"/>
          <w:kern w:val="0"/>
          <w:sz w:val="36"/>
          <w:szCs w:val="36"/>
          <w:highlight w:val="none"/>
        </w:rPr>
        <w:t>湖口县农村宅基地和建房（规划许可）验收意见表</w:t>
      </w:r>
    </w:p>
    <w:tbl>
      <w:tblPr>
        <w:tblStyle w:val="1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22"/>
        <w:gridCol w:w="999"/>
        <w:gridCol w:w="329"/>
        <w:gridCol w:w="737"/>
        <w:gridCol w:w="814"/>
        <w:gridCol w:w="1376"/>
        <w:gridCol w:w="394"/>
        <w:gridCol w:w="457"/>
        <w:gridCol w:w="2127"/>
      </w:tblGrid>
      <w:tr w14:paraId="5D0C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0" w:type="dxa"/>
            <w:gridSpan w:val="2"/>
            <w:tcBorders>
              <w:top w:val="single" w:color="auto" w:sz="4" w:space="0"/>
              <w:left w:val="single" w:color="auto" w:sz="4" w:space="0"/>
              <w:bottom w:val="single" w:color="auto" w:sz="4" w:space="0"/>
              <w:right w:val="single" w:color="auto" w:sz="4" w:space="0"/>
            </w:tcBorders>
          </w:tcPr>
          <w:p w14:paraId="4FC2A281">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jc w:val="center"/>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申请户主</w:t>
            </w:r>
          </w:p>
        </w:tc>
        <w:tc>
          <w:tcPr>
            <w:tcW w:w="2879" w:type="dxa"/>
            <w:gridSpan w:val="4"/>
            <w:tcBorders>
              <w:top w:val="single" w:color="auto" w:sz="4" w:space="0"/>
              <w:left w:val="nil"/>
              <w:bottom w:val="single" w:color="auto" w:sz="4" w:space="0"/>
              <w:right w:val="single" w:color="auto" w:sz="4" w:space="0"/>
            </w:tcBorders>
          </w:tcPr>
          <w:p w14:paraId="1AE60265">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jc w:val="center"/>
              <w:textAlignment w:val="auto"/>
              <w:rPr>
                <w:rFonts w:hint="eastAsia" w:ascii="仿宋_GB2312" w:hAnsi="仿宋" w:cs="仿宋"/>
                <w:color w:val="auto"/>
                <w:kern w:val="0"/>
                <w:sz w:val="24"/>
                <w:szCs w:val="24"/>
                <w:highlight w:val="none"/>
              </w:rPr>
            </w:pPr>
          </w:p>
        </w:tc>
        <w:tc>
          <w:tcPr>
            <w:tcW w:w="1376" w:type="dxa"/>
            <w:tcBorders>
              <w:top w:val="single" w:color="auto" w:sz="4" w:space="0"/>
              <w:left w:val="nil"/>
              <w:bottom w:val="single" w:color="auto" w:sz="4" w:space="0"/>
              <w:right w:val="single" w:color="auto" w:sz="4" w:space="0"/>
            </w:tcBorders>
          </w:tcPr>
          <w:p w14:paraId="4D2B4B1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jc w:val="center"/>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身份证号</w:t>
            </w:r>
          </w:p>
        </w:tc>
        <w:tc>
          <w:tcPr>
            <w:tcW w:w="2978" w:type="dxa"/>
            <w:gridSpan w:val="3"/>
            <w:tcBorders>
              <w:top w:val="single" w:color="auto" w:sz="4" w:space="0"/>
              <w:left w:val="nil"/>
              <w:bottom w:val="single" w:color="auto" w:sz="4" w:space="0"/>
              <w:right w:val="single" w:color="auto" w:sz="4" w:space="0"/>
            </w:tcBorders>
          </w:tcPr>
          <w:p w14:paraId="2EA198DF">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1"/>
                <w:highlight w:val="none"/>
              </w:rPr>
            </w:pPr>
          </w:p>
        </w:tc>
      </w:tr>
      <w:tr w14:paraId="51E6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708" w:type="dxa"/>
            <w:gridSpan w:val="4"/>
            <w:tcBorders>
              <w:top w:val="single" w:color="auto" w:sz="4" w:space="0"/>
              <w:left w:val="single" w:color="auto" w:sz="4" w:space="0"/>
              <w:bottom w:val="single" w:color="auto" w:sz="4" w:space="0"/>
              <w:right w:val="single" w:color="auto" w:sz="4" w:space="0"/>
            </w:tcBorders>
          </w:tcPr>
          <w:p w14:paraId="0841096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乡村建设规划许可证号</w:t>
            </w:r>
          </w:p>
        </w:tc>
        <w:tc>
          <w:tcPr>
            <w:tcW w:w="5905" w:type="dxa"/>
            <w:gridSpan w:val="6"/>
            <w:tcBorders>
              <w:top w:val="single" w:color="auto" w:sz="4" w:space="0"/>
              <w:left w:val="nil"/>
              <w:bottom w:val="single" w:color="auto" w:sz="4" w:space="0"/>
              <w:right w:val="single" w:color="auto" w:sz="4" w:space="0"/>
            </w:tcBorders>
          </w:tcPr>
          <w:p w14:paraId="79FFB0BE">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4"/>
                <w:szCs w:val="24"/>
                <w:highlight w:val="none"/>
              </w:rPr>
            </w:pPr>
          </w:p>
        </w:tc>
      </w:tr>
      <w:tr w14:paraId="4D9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708" w:type="dxa"/>
            <w:gridSpan w:val="4"/>
            <w:tcBorders>
              <w:top w:val="single" w:color="auto" w:sz="4" w:space="0"/>
              <w:left w:val="single" w:color="auto" w:sz="4" w:space="0"/>
              <w:bottom w:val="single" w:color="auto" w:sz="4" w:space="0"/>
              <w:right w:val="single" w:color="auto" w:sz="4" w:space="0"/>
            </w:tcBorders>
          </w:tcPr>
          <w:p w14:paraId="5E9CAB6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农村宅基地批准书号</w:t>
            </w:r>
          </w:p>
        </w:tc>
        <w:tc>
          <w:tcPr>
            <w:tcW w:w="5905" w:type="dxa"/>
            <w:gridSpan w:val="6"/>
            <w:tcBorders>
              <w:top w:val="single" w:color="auto" w:sz="4" w:space="0"/>
              <w:left w:val="nil"/>
              <w:bottom w:val="single" w:color="auto" w:sz="4" w:space="0"/>
              <w:right w:val="single" w:color="auto" w:sz="4" w:space="0"/>
            </w:tcBorders>
          </w:tcPr>
          <w:p w14:paraId="651A094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4"/>
                <w:szCs w:val="24"/>
                <w:highlight w:val="none"/>
              </w:rPr>
            </w:pPr>
          </w:p>
        </w:tc>
      </w:tr>
      <w:tr w14:paraId="19BA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gridSpan w:val="3"/>
            <w:tcBorders>
              <w:top w:val="single" w:color="auto" w:sz="4" w:space="0"/>
              <w:left w:val="single" w:color="auto" w:sz="4" w:space="0"/>
              <w:bottom w:val="single" w:color="auto" w:sz="4" w:space="0"/>
              <w:right w:val="single" w:color="auto" w:sz="4" w:space="0"/>
            </w:tcBorders>
          </w:tcPr>
          <w:p w14:paraId="275538CE">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jc w:val="center"/>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开工日期</w:t>
            </w:r>
          </w:p>
        </w:tc>
        <w:tc>
          <w:tcPr>
            <w:tcW w:w="1880" w:type="dxa"/>
            <w:gridSpan w:val="3"/>
            <w:tcBorders>
              <w:top w:val="single" w:color="auto" w:sz="4" w:space="0"/>
              <w:left w:val="nil"/>
              <w:bottom w:val="single" w:color="auto" w:sz="4" w:space="0"/>
              <w:right w:val="single" w:color="auto" w:sz="4" w:space="0"/>
            </w:tcBorders>
          </w:tcPr>
          <w:p w14:paraId="469A997B">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jc w:val="center"/>
              <w:textAlignment w:val="auto"/>
              <w:rPr>
                <w:rFonts w:hint="eastAsia" w:ascii="仿宋_GB2312" w:hAnsi="仿宋" w:cs="仿宋"/>
                <w:color w:val="auto"/>
                <w:kern w:val="0"/>
                <w:sz w:val="24"/>
                <w:szCs w:val="24"/>
                <w:highlight w:val="none"/>
              </w:rPr>
            </w:pPr>
          </w:p>
        </w:tc>
        <w:tc>
          <w:tcPr>
            <w:tcW w:w="2227" w:type="dxa"/>
            <w:gridSpan w:val="3"/>
            <w:tcBorders>
              <w:top w:val="single" w:color="auto" w:sz="4" w:space="0"/>
              <w:left w:val="nil"/>
              <w:bottom w:val="single" w:color="auto" w:sz="4" w:space="0"/>
              <w:right w:val="single" w:color="auto" w:sz="4" w:space="0"/>
            </w:tcBorders>
          </w:tcPr>
          <w:p w14:paraId="0F366751">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1"/>
                <w:highlight w:val="none"/>
              </w:rPr>
            </w:pPr>
            <w:r>
              <w:rPr>
                <w:rFonts w:hint="eastAsia" w:ascii="仿宋_GB2312" w:hAnsi="仿宋" w:cs="仿宋"/>
                <w:color w:val="auto"/>
                <w:kern w:val="0"/>
                <w:sz w:val="24"/>
                <w:szCs w:val="24"/>
                <w:highlight w:val="none"/>
              </w:rPr>
              <w:t>竣工日期</w:t>
            </w:r>
          </w:p>
        </w:tc>
        <w:tc>
          <w:tcPr>
            <w:tcW w:w="2127" w:type="dxa"/>
            <w:tcBorders>
              <w:top w:val="single" w:color="auto" w:sz="4" w:space="0"/>
              <w:left w:val="nil"/>
              <w:bottom w:val="single" w:color="auto" w:sz="4" w:space="0"/>
              <w:right w:val="single" w:color="auto" w:sz="4" w:space="0"/>
            </w:tcBorders>
          </w:tcPr>
          <w:p w14:paraId="7322EC2B">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1"/>
                <w:highlight w:val="none"/>
              </w:rPr>
            </w:pPr>
          </w:p>
        </w:tc>
      </w:tr>
      <w:tr w14:paraId="3F6B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gridSpan w:val="3"/>
            <w:tcBorders>
              <w:top w:val="single" w:color="auto" w:sz="4" w:space="0"/>
              <w:left w:val="single" w:color="auto" w:sz="4" w:space="0"/>
              <w:bottom w:val="single" w:color="auto" w:sz="4" w:space="0"/>
              <w:right w:val="single" w:color="auto" w:sz="4" w:space="0"/>
            </w:tcBorders>
          </w:tcPr>
          <w:p w14:paraId="7B2FD065">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1"/>
                <w:highlight w:val="none"/>
              </w:rPr>
            </w:pPr>
            <w:r>
              <w:rPr>
                <w:rFonts w:hint="eastAsia" w:ascii="仿宋_GB2312" w:hAnsi="仿宋" w:cs="仿宋"/>
                <w:color w:val="auto"/>
                <w:kern w:val="0"/>
                <w:sz w:val="24"/>
                <w:szCs w:val="24"/>
                <w:highlight w:val="none"/>
              </w:rPr>
              <w:t>批准宅基地面积</w:t>
            </w:r>
          </w:p>
        </w:tc>
        <w:tc>
          <w:tcPr>
            <w:tcW w:w="1880" w:type="dxa"/>
            <w:gridSpan w:val="3"/>
            <w:tcBorders>
              <w:top w:val="single" w:color="auto" w:sz="4" w:space="0"/>
              <w:left w:val="nil"/>
              <w:bottom w:val="single" w:color="auto" w:sz="4" w:space="0"/>
              <w:right w:val="single" w:color="auto" w:sz="4" w:space="0"/>
            </w:tcBorders>
          </w:tcPr>
          <w:p w14:paraId="4FF008D4">
            <w:pPr>
              <w:keepNext w:val="0"/>
              <w:keepLines w:val="0"/>
              <w:pageBreakBefore w:val="0"/>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622" w:leftChars="296" w:right="0" w:firstLine="840" w:firstLineChars="350"/>
              <w:textAlignment w:val="auto"/>
              <w:rPr>
                <w:rFonts w:hint="eastAsia" w:ascii="仿宋_GB2312" w:hAnsi="仿宋" w:cs="仿宋"/>
                <w:color w:val="auto"/>
                <w:kern w:val="0"/>
                <w:sz w:val="24"/>
                <w:szCs w:val="24"/>
                <w:highlight w:val="none"/>
              </w:rPr>
            </w:pPr>
            <w:r>
              <w:rPr>
                <w:rFonts w:hint="eastAsia" w:ascii="仿宋_GB2312"/>
                <w:color w:val="auto"/>
                <w:kern w:val="0"/>
                <w:sz w:val="24"/>
                <w:szCs w:val="24"/>
                <w:highlight w:val="none"/>
              </w:rPr>
              <w:t>m</w:t>
            </w:r>
            <w:r>
              <w:rPr>
                <w:rFonts w:hint="eastAsia" w:ascii="仿宋_GB2312"/>
                <w:color w:val="auto"/>
                <w:kern w:val="0"/>
                <w:sz w:val="24"/>
                <w:szCs w:val="24"/>
                <w:highlight w:val="none"/>
                <w:vertAlign w:val="superscript"/>
              </w:rPr>
              <w:t>2</w:t>
            </w:r>
          </w:p>
        </w:tc>
        <w:tc>
          <w:tcPr>
            <w:tcW w:w="2227" w:type="dxa"/>
            <w:gridSpan w:val="3"/>
            <w:tcBorders>
              <w:top w:val="single" w:color="auto" w:sz="4" w:space="0"/>
              <w:left w:val="nil"/>
              <w:bottom w:val="single" w:color="auto" w:sz="4" w:space="0"/>
              <w:right w:val="single" w:color="auto" w:sz="4" w:space="0"/>
            </w:tcBorders>
          </w:tcPr>
          <w:p w14:paraId="1D6F3741">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1"/>
                <w:highlight w:val="none"/>
              </w:rPr>
            </w:pPr>
            <w:r>
              <w:rPr>
                <w:rFonts w:hint="eastAsia" w:ascii="仿宋_GB2312" w:hAnsi="仿宋" w:cs="仿宋"/>
                <w:color w:val="auto"/>
                <w:kern w:val="0"/>
                <w:sz w:val="24"/>
                <w:szCs w:val="24"/>
                <w:highlight w:val="none"/>
              </w:rPr>
              <w:t>实用宅基地面积</w:t>
            </w:r>
          </w:p>
        </w:tc>
        <w:tc>
          <w:tcPr>
            <w:tcW w:w="2127" w:type="dxa"/>
            <w:tcBorders>
              <w:top w:val="single" w:color="auto" w:sz="4" w:space="0"/>
              <w:left w:val="nil"/>
              <w:bottom w:val="single" w:color="auto" w:sz="4" w:space="0"/>
              <w:right w:val="single" w:color="auto" w:sz="4" w:space="0"/>
            </w:tcBorders>
          </w:tcPr>
          <w:p w14:paraId="0428077F">
            <w:pPr>
              <w:keepNext w:val="0"/>
              <w:keepLines w:val="0"/>
              <w:pageBreakBefore w:val="0"/>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832" w:leftChars="396" w:right="0" w:firstLine="720" w:firstLineChars="300"/>
              <w:textAlignment w:val="auto"/>
              <w:rPr>
                <w:rFonts w:hint="eastAsia" w:ascii="仿宋_GB2312" w:hAnsi="仿宋" w:cs="仿宋"/>
                <w:color w:val="auto"/>
                <w:kern w:val="0"/>
                <w:sz w:val="24"/>
                <w:szCs w:val="24"/>
                <w:highlight w:val="none"/>
              </w:rPr>
            </w:pPr>
            <w:r>
              <w:rPr>
                <w:rFonts w:hint="eastAsia" w:ascii="仿宋_GB2312"/>
                <w:color w:val="auto"/>
                <w:kern w:val="0"/>
                <w:sz w:val="24"/>
                <w:szCs w:val="24"/>
                <w:highlight w:val="none"/>
              </w:rPr>
              <w:t>m</w:t>
            </w:r>
            <w:r>
              <w:rPr>
                <w:rFonts w:hint="eastAsia" w:ascii="仿宋_GB2312"/>
                <w:color w:val="auto"/>
                <w:kern w:val="0"/>
                <w:sz w:val="24"/>
                <w:szCs w:val="24"/>
                <w:highlight w:val="none"/>
                <w:vertAlign w:val="superscript"/>
              </w:rPr>
              <w:t>2</w:t>
            </w:r>
          </w:p>
        </w:tc>
      </w:tr>
      <w:tr w14:paraId="3018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9" w:type="dxa"/>
            <w:gridSpan w:val="6"/>
            <w:tcBorders>
              <w:top w:val="single" w:color="auto" w:sz="4" w:space="0"/>
              <w:left w:val="single" w:color="auto" w:sz="4" w:space="0"/>
              <w:bottom w:val="single" w:color="auto" w:sz="4" w:space="0"/>
              <w:right w:val="single" w:color="auto" w:sz="4" w:space="0"/>
            </w:tcBorders>
          </w:tcPr>
          <w:p w14:paraId="24DB8394">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批准房基占地面积</w:t>
            </w:r>
            <w:r>
              <w:rPr>
                <w:rFonts w:hint="eastAsia" w:ascii="仿宋_GB2312" w:hAnsi="仿宋" w:cs="仿宋"/>
                <w:color w:val="auto"/>
                <w:kern w:val="0"/>
                <w:sz w:val="24"/>
                <w:szCs w:val="24"/>
                <w:highlight w:val="none"/>
                <w:lang w:val="en-US" w:eastAsia="zh-CN"/>
              </w:rPr>
              <w:t>___m</w:t>
            </w:r>
            <w:r>
              <w:rPr>
                <w:rFonts w:hint="eastAsia" w:ascii="仿宋_GB2312" w:hAnsi="仿宋" w:cs="仿宋"/>
                <w:color w:val="auto"/>
                <w:kern w:val="0"/>
                <w:sz w:val="24"/>
                <w:szCs w:val="24"/>
                <w:highlight w:val="none"/>
                <w:vertAlign w:val="superscript"/>
                <w:lang w:val="en-US" w:eastAsia="zh-CN"/>
              </w:rPr>
              <w:t>2</w:t>
            </w:r>
            <w:r>
              <w:rPr>
                <w:rFonts w:hint="eastAsia" w:ascii="仿宋_GB2312" w:hAnsi="仿宋" w:cs="仿宋"/>
                <w:color w:val="auto"/>
                <w:kern w:val="0"/>
                <w:sz w:val="24"/>
                <w:szCs w:val="24"/>
                <w:highlight w:val="none"/>
                <w:vertAlign w:val="baseline"/>
                <w:lang w:val="en-US" w:eastAsia="zh-CN"/>
              </w:rPr>
              <w:t>（</w:t>
            </w:r>
            <w:r>
              <w:rPr>
                <w:rFonts w:hint="eastAsia" w:ascii="仿宋_GB2312" w:hAnsi="仿宋" w:cs="仿宋"/>
                <w:color w:val="auto"/>
                <w:kern w:val="0"/>
                <w:sz w:val="24"/>
                <w:szCs w:val="24"/>
                <w:highlight w:val="none"/>
                <w:lang w:val="en-US" w:eastAsia="zh-CN"/>
              </w:rPr>
              <w:t>其中主房___m</w:t>
            </w:r>
            <w:r>
              <w:rPr>
                <w:rFonts w:hint="eastAsia" w:ascii="仿宋_GB2312" w:hAnsi="仿宋" w:cs="仿宋"/>
                <w:color w:val="auto"/>
                <w:kern w:val="0"/>
                <w:sz w:val="24"/>
                <w:szCs w:val="24"/>
                <w:highlight w:val="none"/>
                <w:vertAlign w:val="superscript"/>
                <w:lang w:val="en-US" w:eastAsia="zh-CN"/>
              </w:rPr>
              <w:t>2</w:t>
            </w:r>
            <w:r>
              <w:rPr>
                <w:rFonts w:hint="eastAsia" w:ascii="仿宋_GB2312" w:hAnsi="仿宋" w:cs="仿宋"/>
                <w:color w:val="auto"/>
                <w:kern w:val="0"/>
                <w:sz w:val="24"/>
                <w:szCs w:val="24"/>
                <w:highlight w:val="none"/>
                <w:lang w:val="en-US" w:eastAsia="zh-CN"/>
              </w:rPr>
              <w:t>，附属房___m</w:t>
            </w:r>
            <w:r>
              <w:rPr>
                <w:rFonts w:hint="eastAsia" w:ascii="仿宋_GB2312" w:hAnsi="仿宋" w:cs="仿宋"/>
                <w:color w:val="auto"/>
                <w:kern w:val="0"/>
                <w:sz w:val="24"/>
                <w:szCs w:val="24"/>
                <w:highlight w:val="none"/>
                <w:vertAlign w:val="superscript"/>
                <w:lang w:val="en-US" w:eastAsia="zh-CN"/>
              </w:rPr>
              <w:t>2</w:t>
            </w:r>
            <w:r>
              <w:rPr>
                <w:rFonts w:hint="eastAsia" w:ascii="仿宋_GB2312" w:hAnsi="仿宋" w:cs="仿宋"/>
                <w:color w:val="auto"/>
                <w:kern w:val="0"/>
                <w:sz w:val="24"/>
                <w:szCs w:val="24"/>
                <w:highlight w:val="none"/>
                <w:lang w:val="en-US" w:eastAsia="zh-CN"/>
              </w:rPr>
              <w:t>，庭院___m</w:t>
            </w:r>
            <w:r>
              <w:rPr>
                <w:rFonts w:hint="eastAsia" w:ascii="仿宋_GB2312" w:hAnsi="仿宋" w:cs="仿宋"/>
                <w:color w:val="auto"/>
                <w:kern w:val="0"/>
                <w:sz w:val="24"/>
                <w:szCs w:val="24"/>
                <w:highlight w:val="none"/>
                <w:vertAlign w:val="superscript"/>
                <w:lang w:val="en-US" w:eastAsia="zh-CN"/>
              </w:rPr>
              <w:t>2</w:t>
            </w:r>
            <w:r>
              <w:rPr>
                <w:rFonts w:hint="eastAsia" w:ascii="仿宋_GB2312" w:hAnsi="仿宋" w:cs="仿宋"/>
                <w:color w:val="auto"/>
                <w:kern w:val="0"/>
                <w:sz w:val="24"/>
                <w:szCs w:val="24"/>
                <w:highlight w:val="none"/>
                <w:vertAlign w:val="baseline"/>
                <w:lang w:val="en-US" w:eastAsia="zh-CN"/>
              </w:rPr>
              <w:t>）</w:t>
            </w:r>
          </w:p>
        </w:tc>
        <w:tc>
          <w:tcPr>
            <w:tcW w:w="4354" w:type="dxa"/>
            <w:gridSpan w:val="4"/>
            <w:tcBorders>
              <w:top w:val="single" w:color="auto" w:sz="4" w:space="0"/>
              <w:left w:val="nil"/>
              <w:bottom w:val="single" w:color="auto" w:sz="4" w:space="0"/>
              <w:right w:val="single" w:color="auto" w:sz="4" w:space="0"/>
            </w:tcBorders>
          </w:tcPr>
          <w:p w14:paraId="561B6F1F">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default" w:ascii="仿宋_GB2312" w:hAnsi="仿宋" w:cs="仿宋"/>
                <w:color w:val="auto"/>
                <w:kern w:val="0"/>
                <w:sz w:val="24"/>
                <w:szCs w:val="24"/>
                <w:highlight w:val="none"/>
                <w:lang w:val="en-US"/>
              </w:rPr>
            </w:pPr>
            <w:r>
              <w:rPr>
                <w:rFonts w:hint="eastAsia" w:ascii="仿宋_GB2312" w:hAnsi="仿宋" w:cs="仿宋"/>
                <w:color w:val="auto"/>
                <w:kern w:val="0"/>
                <w:sz w:val="24"/>
                <w:szCs w:val="24"/>
                <w:highlight w:val="none"/>
                <w:lang w:val="en-US" w:eastAsia="zh-CN"/>
              </w:rPr>
              <w:t>实际</w:t>
            </w:r>
            <w:r>
              <w:rPr>
                <w:rFonts w:hint="eastAsia" w:ascii="仿宋_GB2312" w:hAnsi="仿宋" w:cs="仿宋"/>
                <w:color w:val="auto"/>
                <w:kern w:val="0"/>
                <w:sz w:val="24"/>
                <w:szCs w:val="24"/>
                <w:highlight w:val="none"/>
              </w:rPr>
              <w:t>房基占地面积</w:t>
            </w:r>
            <w:r>
              <w:rPr>
                <w:rFonts w:hint="eastAsia" w:ascii="仿宋_GB2312" w:hAnsi="仿宋" w:cs="仿宋"/>
                <w:color w:val="auto"/>
                <w:kern w:val="0"/>
                <w:sz w:val="24"/>
                <w:szCs w:val="24"/>
                <w:highlight w:val="none"/>
                <w:lang w:val="en-US" w:eastAsia="zh-CN"/>
              </w:rPr>
              <w:t>___m</w:t>
            </w:r>
            <w:r>
              <w:rPr>
                <w:rFonts w:hint="eastAsia" w:ascii="仿宋_GB2312" w:hAnsi="仿宋" w:cs="仿宋"/>
                <w:color w:val="auto"/>
                <w:kern w:val="0"/>
                <w:sz w:val="24"/>
                <w:szCs w:val="24"/>
                <w:highlight w:val="none"/>
                <w:vertAlign w:val="superscript"/>
                <w:lang w:val="en-US" w:eastAsia="zh-CN"/>
              </w:rPr>
              <w:t>2</w:t>
            </w:r>
            <w:r>
              <w:rPr>
                <w:rFonts w:hint="eastAsia" w:ascii="仿宋_GB2312" w:hAnsi="仿宋" w:cs="仿宋"/>
                <w:color w:val="auto"/>
                <w:kern w:val="0"/>
                <w:sz w:val="24"/>
                <w:szCs w:val="24"/>
                <w:highlight w:val="none"/>
                <w:vertAlign w:val="baseline"/>
                <w:lang w:val="en-US" w:eastAsia="zh-CN"/>
              </w:rPr>
              <w:t>（</w:t>
            </w:r>
            <w:r>
              <w:rPr>
                <w:rFonts w:hint="eastAsia" w:ascii="仿宋_GB2312" w:hAnsi="仿宋" w:cs="仿宋"/>
                <w:color w:val="auto"/>
                <w:kern w:val="0"/>
                <w:sz w:val="24"/>
                <w:szCs w:val="24"/>
                <w:highlight w:val="none"/>
                <w:lang w:val="en-US" w:eastAsia="zh-CN"/>
              </w:rPr>
              <w:t>其中主房___m</w:t>
            </w:r>
            <w:r>
              <w:rPr>
                <w:rFonts w:hint="eastAsia" w:ascii="仿宋_GB2312" w:hAnsi="仿宋" w:cs="仿宋"/>
                <w:color w:val="auto"/>
                <w:kern w:val="0"/>
                <w:sz w:val="24"/>
                <w:szCs w:val="24"/>
                <w:highlight w:val="none"/>
                <w:vertAlign w:val="superscript"/>
                <w:lang w:val="en-US" w:eastAsia="zh-CN"/>
              </w:rPr>
              <w:t>2</w:t>
            </w:r>
            <w:r>
              <w:rPr>
                <w:rFonts w:hint="eastAsia" w:ascii="仿宋_GB2312" w:hAnsi="仿宋" w:cs="仿宋"/>
                <w:color w:val="auto"/>
                <w:kern w:val="0"/>
                <w:sz w:val="24"/>
                <w:szCs w:val="24"/>
                <w:highlight w:val="none"/>
                <w:lang w:val="en-US" w:eastAsia="zh-CN"/>
              </w:rPr>
              <w:t>，附属房___m</w:t>
            </w:r>
            <w:r>
              <w:rPr>
                <w:rFonts w:hint="eastAsia" w:ascii="仿宋_GB2312" w:hAnsi="仿宋" w:cs="仿宋"/>
                <w:color w:val="auto"/>
                <w:kern w:val="0"/>
                <w:sz w:val="24"/>
                <w:szCs w:val="24"/>
                <w:highlight w:val="none"/>
                <w:vertAlign w:val="superscript"/>
                <w:lang w:val="en-US" w:eastAsia="zh-CN"/>
              </w:rPr>
              <w:t>2</w:t>
            </w:r>
            <w:r>
              <w:rPr>
                <w:rFonts w:hint="eastAsia" w:ascii="仿宋_GB2312" w:hAnsi="仿宋" w:cs="仿宋"/>
                <w:color w:val="auto"/>
                <w:kern w:val="0"/>
                <w:sz w:val="24"/>
                <w:szCs w:val="24"/>
                <w:highlight w:val="none"/>
                <w:lang w:val="en-US" w:eastAsia="zh-CN"/>
              </w:rPr>
              <w:t>，庭院___m</w:t>
            </w:r>
            <w:r>
              <w:rPr>
                <w:rFonts w:hint="eastAsia" w:ascii="仿宋_GB2312" w:hAnsi="仿宋" w:cs="仿宋"/>
                <w:color w:val="auto"/>
                <w:kern w:val="0"/>
                <w:sz w:val="24"/>
                <w:szCs w:val="24"/>
                <w:highlight w:val="none"/>
                <w:vertAlign w:val="superscript"/>
                <w:lang w:val="en-US" w:eastAsia="zh-CN"/>
              </w:rPr>
              <w:t>2</w:t>
            </w:r>
            <w:r>
              <w:rPr>
                <w:rFonts w:hint="eastAsia" w:ascii="仿宋_GB2312" w:hAnsi="仿宋" w:cs="仿宋"/>
                <w:color w:val="auto"/>
                <w:kern w:val="0"/>
                <w:sz w:val="24"/>
                <w:szCs w:val="24"/>
                <w:highlight w:val="none"/>
                <w:vertAlign w:val="baseline"/>
                <w:lang w:val="en-US" w:eastAsia="zh-CN"/>
              </w:rPr>
              <w:t>）</w:t>
            </w:r>
          </w:p>
        </w:tc>
      </w:tr>
      <w:tr w14:paraId="5FE8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gridSpan w:val="3"/>
            <w:tcBorders>
              <w:top w:val="single" w:color="auto" w:sz="4" w:space="0"/>
              <w:left w:val="single" w:color="auto" w:sz="4" w:space="0"/>
              <w:bottom w:val="single" w:color="auto" w:sz="4" w:space="0"/>
              <w:right w:val="single" w:color="auto" w:sz="4" w:space="0"/>
            </w:tcBorders>
          </w:tcPr>
          <w:p w14:paraId="1934453F">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批建层数/高度</w:t>
            </w:r>
          </w:p>
        </w:tc>
        <w:tc>
          <w:tcPr>
            <w:tcW w:w="1880" w:type="dxa"/>
            <w:gridSpan w:val="3"/>
            <w:tcBorders>
              <w:top w:val="single" w:color="auto" w:sz="4" w:space="0"/>
              <w:left w:val="nil"/>
              <w:bottom w:val="single" w:color="auto" w:sz="4" w:space="0"/>
              <w:right w:val="single" w:color="auto" w:sz="4" w:space="0"/>
            </w:tcBorders>
          </w:tcPr>
          <w:p w14:paraId="5E0C2E76">
            <w:pPr>
              <w:keepNext w:val="0"/>
              <w:keepLines w:val="0"/>
              <w:pageBreakBefore w:val="0"/>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firstLine="480" w:firstLineChars="200"/>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层/    米</w:t>
            </w:r>
          </w:p>
        </w:tc>
        <w:tc>
          <w:tcPr>
            <w:tcW w:w="2227" w:type="dxa"/>
            <w:gridSpan w:val="3"/>
            <w:tcBorders>
              <w:top w:val="single" w:color="auto" w:sz="4" w:space="0"/>
              <w:left w:val="nil"/>
              <w:bottom w:val="single" w:color="auto" w:sz="4" w:space="0"/>
              <w:right w:val="single" w:color="auto" w:sz="4" w:space="0"/>
            </w:tcBorders>
          </w:tcPr>
          <w:p w14:paraId="28A0A6A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竣工层数/高度</w:t>
            </w:r>
          </w:p>
        </w:tc>
        <w:tc>
          <w:tcPr>
            <w:tcW w:w="2127" w:type="dxa"/>
            <w:tcBorders>
              <w:top w:val="single" w:color="auto" w:sz="4" w:space="0"/>
              <w:left w:val="nil"/>
              <w:bottom w:val="single" w:color="auto" w:sz="4" w:space="0"/>
              <w:right w:val="single" w:color="auto" w:sz="4" w:space="0"/>
            </w:tcBorders>
          </w:tcPr>
          <w:p w14:paraId="328190F2">
            <w:pPr>
              <w:keepNext w:val="0"/>
              <w:keepLines w:val="0"/>
              <w:pageBreakBefore w:val="0"/>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firstLine="480" w:firstLineChars="200"/>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层/    米</w:t>
            </w:r>
          </w:p>
        </w:tc>
      </w:tr>
      <w:tr w14:paraId="2B51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gridSpan w:val="3"/>
            <w:tcBorders>
              <w:top w:val="single" w:color="auto" w:sz="4" w:space="0"/>
              <w:left w:val="single" w:color="auto" w:sz="4" w:space="0"/>
              <w:bottom w:val="single" w:color="auto" w:sz="4" w:space="0"/>
              <w:right w:val="single" w:color="auto" w:sz="4" w:space="0"/>
            </w:tcBorders>
          </w:tcPr>
          <w:p w14:paraId="36EEC1F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拆旧退还宅基地情况</w:t>
            </w:r>
          </w:p>
        </w:tc>
        <w:tc>
          <w:tcPr>
            <w:tcW w:w="6234" w:type="dxa"/>
            <w:gridSpan w:val="7"/>
            <w:tcBorders>
              <w:top w:val="single" w:color="auto" w:sz="4" w:space="0"/>
              <w:left w:val="nil"/>
              <w:bottom w:val="single" w:color="auto" w:sz="4" w:space="0"/>
              <w:right w:val="single" w:color="auto" w:sz="4" w:space="0"/>
            </w:tcBorders>
          </w:tcPr>
          <w:p w14:paraId="40CC4B76">
            <w:pPr>
              <w:keepNext w:val="0"/>
              <w:keepLines w:val="0"/>
              <w:pageBreakBefore w:val="0"/>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1.不属于   2.属于,已落实   3.属于</w:t>
            </w:r>
            <w:r>
              <w:rPr>
                <w:rFonts w:hint="eastAsia" w:ascii="仿宋_GB2312" w:hAnsi="仿宋" w:cs="仿宋"/>
                <w:color w:val="auto"/>
                <w:kern w:val="0"/>
                <w:sz w:val="24"/>
                <w:szCs w:val="24"/>
                <w:highlight w:val="none"/>
                <w:lang w:eastAsia="zh-CN"/>
              </w:rPr>
              <w:t>，</w:t>
            </w:r>
            <w:r>
              <w:rPr>
                <w:rFonts w:hint="eastAsia" w:ascii="仿宋_GB2312" w:hAnsi="仿宋" w:cs="仿宋"/>
                <w:color w:val="auto"/>
                <w:kern w:val="0"/>
                <w:sz w:val="24"/>
                <w:szCs w:val="24"/>
                <w:highlight w:val="none"/>
              </w:rPr>
              <w:t>尚未落实</w:t>
            </w:r>
          </w:p>
        </w:tc>
      </w:tr>
      <w:tr w14:paraId="33EA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958" w:type="dxa"/>
            <w:tcBorders>
              <w:top w:val="single" w:color="auto" w:sz="4" w:space="0"/>
              <w:left w:val="single" w:color="auto" w:sz="4" w:space="0"/>
              <w:bottom w:val="single" w:color="auto" w:sz="4" w:space="0"/>
              <w:right w:val="single" w:color="auto" w:sz="4" w:space="0"/>
            </w:tcBorders>
          </w:tcPr>
          <w:p w14:paraId="3930F965">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0" w:afterAutospacing="0" w:line="300" w:lineRule="exact"/>
              <w:ind w:left="0" w:right="0"/>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竣工平面简图</w:t>
            </w:r>
            <w:r>
              <w:rPr>
                <w:rFonts w:hint="eastAsia" w:ascii="仿宋_GB2312" w:hAnsi="仿宋" w:cs="仿宋"/>
                <w:color w:val="auto"/>
                <w:kern w:val="0"/>
                <w:sz w:val="24"/>
                <w:szCs w:val="24"/>
                <w:highlight w:val="none"/>
                <w:lang w:eastAsia="zh-CN"/>
              </w:rPr>
              <w:t>（</w:t>
            </w:r>
            <w:r>
              <w:rPr>
                <w:rFonts w:hint="eastAsia" w:ascii="仿宋_GB2312" w:hAnsi="仿宋" w:cs="仿宋"/>
                <w:color w:val="auto"/>
                <w:kern w:val="0"/>
                <w:sz w:val="22"/>
                <w:szCs w:val="22"/>
                <w:highlight w:val="none"/>
              </w:rPr>
              <w:t>标注长宽及四至</w:t>
            </w:r>
            <w:r>
              <w:rPr>
                <w:rFonts w:hint="eastAsia" w:ascii="仿宋_GB2312" w:hAnsi="仿宋" w:cs="仿宋"/>
                <w:color w:val="auto"/>
                <w:kern w:val="0"/>
                <w:sz w:val="22"/>
                <w:szCs w:val="22"/>
                <w:highlight w:val="none"/>
                <w:lang w:eastAsia="zh-CN"/>
              </w:rPr>
              <w:t>）</w:t>
            </w:r>
          </w:p>
        </w:tc>
        <w:tc>
          <w:tcPr>
            <w:tcW w:w="7655" w:type="dxa"/>
            <w:gridSpan w:val="9"/>
            <w:tcBorders>
              <w:top w:val="single" w:color="auto" w:sz="4" w:space="0"/>
              <w:left w:val="nil"/>
              <w:bottom w:val="single" w:color="auto" w:sz="4" w:space="0"/>
              <w:right w:val="single" w:color="auto" w:sz="4" w:space="0"/>
            </w:tcBorders>
          </w:tcPr>
          <w:p w14:paraId="0804315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1"/>
                <w:highlight w:val="none"/>
              </w:rPr>
            </w:pPr>
          </w:p>
          <w:p w14:paraId="13542969">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0"/>
                <w:highlight w:val="none"/>
              </w:rPr>
            </w:pPr>
          </w:p>
          <w:p w14:paraId="0EBAD8ED">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0"/>
                <w:highlight w:val="none"/>
              </w:rPr>
            </w:pPr>
          </w:p>
          <w:p w14:paraId="1A09F2D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1"/>
                <w:highlight w:val="none"/>
              </w:rPr>
            </w:pPr>
            <w:r>
              <w:rPr>
                <w:rFonts w:hint="eastAsia" w:ascii="仿宋_GB2312" w:hAnsi="仿宋" w:cs="仿宋"/>
                <w:color w:val="auto"/>
                <w:kern w:val="0"/>
                <w:sz w:val="20"/>
                <w:highlight w:val="none"/>
              </w:rPr>
              <w:t>经办人</w:t>
            </w:r>
            <w:r>
              <w:rPr>
                <w:rFonts w:hint="eastAsia" w:ascii="仿宋_GB2312" w:hAnsi="仿宋" w:cs="仿宋"/>
                <w:color w:val="auto"/>
                <w:kern w:val="0"/>
                <w:sz w:val="20"/>
                <w:highlight w:val="none"/>
                <w:lang w:eastAsia="zh-CN"/>
              </w:rPr>
              <w:t>：</w:t>
            </w:r>
          </w:p>
        </w:tc>
      </w:tr>
      <w:tr w14:paraId="78F7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58" w:type="dxa"/>
            <w:tcBorders>
              <w:top w:val="single" w:color="auto" w:sz="4" w:space="0"/>
              <w:left w:val="single" w:color="auto" w:sz="4" w:space="0"/>
              <w:bottom w:val="single" w:color="auto" w:sz="4" w:space="0"/>
              <w:right w:val="single" w:color="auto" w:sz="4" w:space="0"/>
            </w:tcBorders>
          </w:tcPr>
          <w:p w14:paraId="2FBC6F09">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4"/>
                <w:szCs w:val="24"/>
                <w:highlight w:val="none"/>
              </w:rPr>
            </w:pPr>
          </w:p>
          <w:p w14:paraId="2ABE4D7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验收单</w:t>
            </w:r>
          </w:p>
          <w:p w14:paraId="245D43C9">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位意见</w:t>
            </w:r>
          </w:p>
          <w:p w14:paraId="3D22689C">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4"/>
                <w:szCs w:val="24"/>
                <w:highlight w:val="none"/>
              </w:rPr>
            </w:pPr>
          </w:p>
        </w:tc>
        <w:tc>
          <w:tcPr>
            <w:tcW w:w="2487" w:type="dxa"/>
            <w:gridSpan w:val="4"/>
            <w:tcBorders>
              <w:top w:val="single" w:color="auto" w:sz="4" w:space="0"/>
              <w:left w:val="nil"/>
              <w:bottom w:val="single" w:color="auto" w:sz="4" w:space="0"/>
              <w:right w:val="single" w:color="auto" w:sz="4" w:space="0"/>
            </w:tcBorders>
          </w:tcPr>
          <w:p w14:paraId="31F8066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0"/>
                <w:highlight w:val="none"/>
              </w:rPr>
            </w:pPr>
            <w:r>
              <w:rPr>
                <w:rFonts w:hint="eastAsia" w:ascii="仿宋_GB2312" w:hAnsi="仿宋" w:cs="仿宋"/>
                <w:b w:val="0"/>
                <w:bCs w:val="0"/>
                <w:color w:val="auto"/>
                <w:kern w:val="0"/>
                <w:sz w:val="20"/>
                <w:highlight w:val="none"/>
              </w:rPr>
              <w:t>农业农村</w:t>
            </w:r>
            <w:r>
              <w:rPr>
                <w:rFonts w:hint="eastAsia" w:ascii="仿宋_GB2312" w:hAnsi="仿宋" w:cs="仿宋"/>
                <w:b w:val="0"/>
                <w:bCs w:val="0"/>
                <w:color w:val="auto"/>
                <w:kern w:val="0"/>
                <w:sz w:val="20"/>
                <w:highlight w:val="none"/>
                <w:lang w:val="en-US" w:eastAsia="zh-CN"/>
              </w:rPr>
              <w:t>机构</w:t>
            </w:r>
            <w:r>
              <w:rPr>
                <w:rFonts w:hint="eastAsia" w:ascii="仿宋_GB2312" w:hAnsi="仿宋" w:cs="仿宋"/>
                <w:b w:val="0"/>
                <w:bCs w:val="0"/>
                <w:color w:val="auto"/>
                <w:kern w:val="0"/>
                <w:sz w:val="20"/>
                <w:highlight w:val="none"/>
              </w:rPr>
              <w:t>意见</w:t>
            </w:r>
            <w:r>
              <w:rPr>
                <w:rFonts w:hint="eastAsia" w:ascii="仿宋_GB2312" w:hAnsi="仿宋" w:cs="仿宋"/>
                <w:b w:val="0"/>
                <w:bCs w:val="0"/>
                <w:color w:val="auto"/>
                <w:kern w:val="0"/>
                <w:sz w:val="20"/>
                <w:highlight w:val="none"/>
                <w:lang w:eastAsia="zh-CN"/>
              </w:rPr>
              <w:t>：</w:t>
            </w:r>
          </w:p>
          <w:p w14:paraId="078A022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0"/>
                <w:highlight w:val="none"/>
              </w:rPr>
            </w:pPr>
          </w:p>
          <w:p w14:paraId="41F8B60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1000" w:right="0" w:hanging="1000" w:hangingChars="500"/>
              <w:textAlignment w:val="auto"/>
              <w:rPr>
                <w:rFonts w:hint="eastAsia" w:ascii="仿宋_GB2312" w:hAnsi="仿宋" w:cs="仿宋"/>
                <w:color w:val="auto"/>
                <w:kern w:val="0"/>
                <w:sz w:val="20"/>
                <w:highlight w:val="none"/>
              </w:rPr>
            </w:pPr>
            <w:r>
              <w:rPr>
                <w:rFonts w:hint="eastAsia" w:ascii="仿宋_GB2312" w:hAnsi="仿宋" w:cs="仿宋"/>
                <w:color w:val="auto"/>
                <w:kern w:val="0"/>
                <w:sz w:val="20"/>
                <w:highlight w:val="none"/>
              </w:rPr>
              <w:t xml:space="preserve">         （盖章）</w:t>
            </w:r>
          </w:p>
          <w:p w14:paraId="34C6F49B">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0"/>
                <w:highlight w:val="none"/>
              </w:rPr>
            </w:pPr>
            <w:r>
              <w:rPr>
                <w:rFonts w:hint="eastAsia" w:ascii="仿宋_GB2312" w:hAnsi="仿宋" w:cs="仿宋"/>
                <w:color w:val="auto"/>
                <w:kern w:val="0"/>
                <w:sz w:val="20"/>
                <w:highlight w:val="none"/>
              </w:rPr>
              <w:t>经办人</w:t>
            </w:r>
            <w:r>
              <w:rPr>
                <w:rFonts w:hint="eastAsia" w:ascii="仿宋_GB2312" w:hAnsi="仿宋" w:cs="仿宋"/>
                <w:color w:val="auto"/>
                <w:kern w:val="0"/>
                <w:sz w:val="20"/>
                <w:highlight w:val="none"/>
                <w:lang w:eastAsia="zh-CN"/>
              </w:rPr>
              <w:t>：</w:t>
            </w:r>
            <w:r>
              <w:rPr>
                <w:rFonts w:hint="eastAsia" w:ascii="仿宋_GB2312" w:hAnsi="仿宋" w:cs="仿宋"/>
                <w:color w:val="auto"/>
                <w:kern w:val="0"/>
                <w:sz w:val="20"/>
                <w:highlight w:val="none"/>
              </w:rPr>
              <w:t xml:space="preserve">           </w:t>
            </w:r>
          </w:p>
          <w:p w14:paraId="46546EE9">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firstLine="800" w:firstLineChars="400"/>
              <w:textAlignment w:val="auto"/>
              <w:rPr>
                <w:rFonts w:hint="eastAsia" w:ascii="仿宋_GB2312" w:hAnsi="仿宋" w:cs="仿宋"/>
                <w:color w:val="auto"/>
                <w:kern w:val="0"/>
                <w:sz w:val="21"/>
                <w:highlight w:val="none"/>
              </w:rPr>
            </w:pPr>
            <w:r>
              <w:rPr>
                <w:rFonts w:hint="eastAsia" w:ascii="仿宋_GB2312" w:hAnsi="仿宋" w:cs="仿宋"/>
                <w:color w:val="auto"/>
                <w:kern w:val="0"/>
                <w:sz w:val="20"/>
                <w:highlight w:val="none"/>
              </w:rPr>
              <w:t>年   月   日</w:t>
            </w:r>
          </w:p>
        </w:tc>
        <w:tc>
          <w:tcPr>
            <w:tcW w:w="2584" w:type="dxa"/>
            <w:gridSpan w:val="3"/>
            <w:tcBorders>
              <w:top w:val="single" w:color="auto" w:sz="4" w:space="0"/>
              <w:left w:val="nil"/>
              <w:bottom w:val="single" w:color="auto" w:sz="4" w:space="0"/>
              <w:right w:val="single" w:color="auto" w:sz="4" w:space="0"/>
            </w:tcBorders>
          </w:tcPr>
          <w:p w14:paraId="36A74F89">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0"/>
                <w:highlight w:val="none"/>
              </w:rPr>
            </w:pPr>
            <w:r>
              <w:rPr>
                <w:rFonts w:hint="eastAsia" w:ascii="仿宋_GB2312" w:hAnsi="仿宋" w:cs="仿宋"/>
                <w:b w:val="0"/>
                <w:bCs w:val="0"/>
                <w:color w:val="auto"/>
                <w:kern w:val="0"/>
                <w:sz w:val="20"/>
                <w:highlight w:val="none"/>
              </w:rPr>
              <w:t>自然资</w:t>
            </w:r>
            <w:r>
              <w:rPr>
                <w:rFonts w:hint="eastAsia" w:ascii="仿宋_GB2312" w:hAnsi="仿宋" w:cs="仿宋"/>
                <w:b w:val="0"/>
                <w:bCs w:val="0"/>
                <w:color w:val="auto"/>
                <w:kern w:val="0"/>
                <w:sz w:val="20"/>
                <w:highlight w:val="none"/>
                <w:lang w:val="en-US" w:eastAsia="zh-CN"/>
              </w:rPr>
              <w:t>源机构意</w:t>
            </w:r>
            <w:r>
              <w:rPr>
                <w:rFonts w:hint="eastAsia" w:ascii="仿宋_GB2312" w:hAnsi="仿宋" w:cs="仿宋"/>
                <w:b w:val="0"/>
                <w:bCs w:val="0"/>
                <w:color w:val="auto"/>
                <w:kern w:val="0"/>
                <w:sz w:val="20"/>
                <w:highlight w:val="none"/>
              </w:rPr>
              <w:t>见</w:t>
            </w:r>
            <w:r>
              <w:rPr>
                <w:rFonts w:hint="eastAsia" w:ascii="仿宋_GB2312" w:hAnsi="仿宋" w:cs="仿宋"/>
                <w:b w:val="0"/>
                <w:bCs w:val="0"/>
                <w:color w:val="auto"/>
                <w:kern w:val="0"/>
                <w:sz w:val="20"/>
                <w:highlight w:val="none"/>
                <w:lang w:eastAsia="zh-CN"/>
              </w:rPr>
              <w:t>：</w:t>
            </w:r>
          </w:p>
          <w:p w14:paraId="5274BF5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0"/>
                <w:highlight w:val="none"/>
              </w:rPr>
            </w:pPr>
          </w:p>
          <w:p w14:paraId="450EC89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1000" w:right="0" w:hanging="1000" w:hangingChars="500"/>
              <w:textAlignment w:val="auto"/>
              <w:rPr>
                <w:rFonts w:hint="eastAsia" w:ascii="仿宋_GB2312" w:hAnsi="仿宋" w:cs="仿宋"/>
                <w:color w:val="auto"/>
                <w:kern w:val="0"/>
                <w:sz w:val="20"/>
                <w:highlight w:val="none"/>
              </w:rPr>
            </w:pPr>
            <w:r>
              <w:rPr>
                <w:rFonts w:hint="eastAsia" w:ascii="仿宋_GB2312" w:hAnsi="仿宋" w:cs="仿宋"/>
                <w:color w:val="auto"/>
                <w:kern w:val="0"/>
                <w:sz w:val="20"/>
                <w:highlight w:val="none"/>
              </w:rPr>
              <w:t>（盖章）</w:t>
            </w:r>
          </w:p>
          <w:p w14:paraId="08CE1DF4">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0"/>
                <w:highlight w:val="none"/>
              </w:rPr>
            </w:pPr>
            <w:r>
              <w:rPr>
                <w:rFonts w:hint="eastAsia" w:ascii="仿宋_GB2312" w:hAnsi="仿宋" w:cs="仿宋"/>
                <w:color w:val="auto"/>
                <w:kern w:val="0"/>
                <w:sz w:val="20"/>
                <w:highlight w:val="none"/>
              </w:rPr>
              <w:t>经办人</w:t>
            </w:r>
            <w:r>
              <w:rPr>
                <w:rFonts w:hint="eastAsia" w:ascii="仿宋_GB2312" w:hAnsi="仿宋" w:cs="仿宋"/>
                <w:color w:val="auto"/>
                <w:kern w:val="0"/>
                <w:sz w:val="20"/>
                <w:highlight w:val="none"/>
                <w:lang w:eastAsia="zh-CN"/>
              </w:rPr>
              <w:t>：</w:t>
            </w:r>
            <w:r>
              <w:rPr>
                <w:rFonts w:hint="eastAsia" w:ascii="仿宋_GB2312" w:hAnsi="仿宋" w:cs="仿宋"/>
                <w:color w:val="auto"/>
                <w:kern w:val="0"/>
                <w:sz w:val="20"/>
                <w:highlight w:val="none"/>
              </w:rPr>
              <w:t xml:space="preserve">           </w:t>
            </w:r>
          </w:p>
          <w:p w14:paraId="70D2E075">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firstLine="800" w:firstLineChars="400"/>
              <w:textAlignment w:val="auto"/>
              <w:rPr>
                <w:rFonts w:hint="eastAsia" w:ascii="仿宋_GB2312" w:hAnsi="仿宋" w:cs="仿宋"/>
                <w:color w:val="auto"/>
                <w:kern w:val="0"/>
                <w:sz w:val="21"/>
                <w:highlight w:val="none"/>
              </w:rPr>
            </w:pPr>
            <w:r>
              <w:rPr>
                <w:rFonts w:hint="eastAsia" w:ascii="仿宋_GB2312" w:hAnsi="仿宋" w:cs="仿宋"/>
                <w:color w:val="auto"/>
                <w:kern w:val="0"/>
                <w:sz w:val="20"/>
                <w:highlight w:val="none"/>
              </w:rPr>
              <w:t>年   月   日</w:t>
            </w:r>
          </w:p>
        </w:tc>
        <w:tc>
          <w:tcPr>
            <w:tcW w:w="2584" w:type="dxa"/>
            <w:gridSpan w:val="2"/>
            <w:tcBorders>
              <w:top w:val="single" w:color="auto" w:sz="4" w:space="0"/>
              <w:left w:val="nil"/>
              <w:bottom w:val="single" w:color="auto" w:sz="4" w:space="0"/>
              <w:right w:val="single" w:color="auto" w:sz="4" w:space="0"/>
            </w:tcBorders>
          </w:tcPr>
          <w:p w14:paraId="2E3B251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0"/>
                <w:highlight w:val="none"/>
              </w:rPr>
            </w:pPr>
            <w:r>
              <w:rPr>
                <w:rFonts w:hint="eastAsia" w:ascii="仿宋_GB2312" w:hAnsi="仿宋" w:cs="仿宋"/>
                <w:color w:val="auto"/>
                <w:kern w:val="0"/>
                <w:sz w:val="20"/>
                <w:highlight w:val="none"/>
              </w:rPr>
              <w:t>住</w:t>
            </w:r>
            <w:r>
              <w:rPr>
                <w:rFonts w:hint="eastAsia" w:ascii="仿宋_GB2312" w:hAnsi="仿宋" w:cs="仿宋"/>
                <w:b w:val="0"/>
                <w:bCs w:val="0"/>
                <w:color w:val="auto"/>
                <w:kern w:val="0"/>
                <w:sz w:val="20"/>
                <w:highlight w:val="none"/>
                <w:lang w:val="en-US" w:eastAsia="zh-CN"/>
              </w:rPr>
              <w:t>建机构意见：</w:t>
            </w:r>
          </w:p>
          <w:p w14:paraId="2D93883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0"/>
                <w:highlight w:val="none"/>
              </w:rPr>
            </w:pPr>
          </w:p>
          <w:p w14:paraId="7FD12875">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1000" w:right="0" w:hanging="1000" w:hangingChars="500"/>
              <w:textAlignment w:val="auto"/>
              <w:rPr>
                <w:rFonts w:hint="eastAsia" w:ascii="仿宋_GB2312" w:hAnsi="仿宋" w:cs="仿宋"/>
                <w:color w:val="auto"/>
                <w:kern w:val="0"/>
                <w:sz w:val="20"/>
                <w:highlight w:val="none"/>
              </w:rPr>
            </w:pPr>
            <w:r>
              <w:rPr>
                <w:rFonts w:hint="eastAsia" w:ascii="仿宋_GB2312" w:hAnsi="仿宋" w:cs="仿宋"/>
                <w:color w:val="auto"/>
                <w:kern w:val="0"/>
                <w:sz w:val="20"/>
                <w:highlight w:val="none"/>
              </w:rPr>
              <w:t>（盖章）</w:t>
            </w:r>
          </w:p>
          <w:p w14:paraId="78742B15">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0"/>
                <w:highlight w:val="none"/>
              </w:rPr>
            </w:pPr>
            <w:r>
              <w:rPr>
                <w:rFonts w:hint="eastAsia" w:ascii="仿宋_GB2312" w:hAnsi="仿宋" w:cs="仿宋"/>
                <w:color w:val="auto"/>
                <w:kern w:val="0"/>
                <w:sz w:val="20"/>
                <w:highlight w:val="none"/>
              </w:rPr>
              <w:t>经办人</w:t>
            </w:r>
            <w:r>
              <w:rPr>
                <w:rFonts w:hint="eastAsia" w:ascii="仿宋_GB2312" w:hAnsi="仿宋" w:cs="仿宋"/>
                <w:color w:val="auto"/>
                <w:kern w:val="0"/>
                <w:sz w:val="20"/>
                <w:highlight w:val="none"/>
                <w:lang w:eastAsia="zh-CN"/>
              </w:rPr>
              <w:t>：</w:t>
            </w:r>
            <w:r>
              <w:rPr>
                <w:rFonts w:hint="eastAsia" w:ascii="仿宋_GB2312" w:hAnsi="仿宋" w:cs="仿宋"/>
                <w:color w:val="auto"/>
                <w:kern w:val="0"/>
                <w:sz w:val="20"/>
                <w:highlight w:val="none"/>
              </w:rPr>
              <w:t xml:space="preserve">           </w:t>
            </w:r>
          </w:p>
          <w:p w14:paraId="5511CF82">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firstLine="800" w:firstLineChars="400"/>
              <w:textAlignment w:val="auto"/>
              <w:rPr>
                <w:rFonts w:hint="eastAsia" w:ascii="仿宋_GB2312" w:hAnsi="仿宋" w:cs="仿宋"/>
                <w:color w:val="auto"/>
                <w:kern w:val="0"/>
                <w:sz w:val="21"/>
                <w:highlight w:val="none"/>
              </w:rPr>
            </w:pPr>
            <w:r>
              <w:rPr>
                <w:rFonts w:hint="eastAsia" w:ascii="仿宋_GB2312" w:hAnsi="仿宋" w:cs="仿宋"/>
                <w:color w:val="auto"/>
                <w:kern w:val="0"/>
                <w:sz w:val="20"/>
                <w:highlight w:val="none"/>
              </w:rPr>
              <w:t>年   月   日</w:t>
            </w:r>
          </w:p>
        </w:tc>
      </w:tr>
      <w:tr w14:paraId="4FC1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958" w:type="dxa"/>
            <w:tcBorders>
              <w:top w:val="single" w:color="auto" w:sz="4" w:space="0"/>
              <w:left w:val="single" w:color="auto" w:sz="4" w:space="0"/>
              <w:bottom w:val="single" w:color="auto" w:sz="4" w:space="0"/>
              <w:right w:val="single" w:color="auto" w:sz="4" w:space="0"/>
            </w:tcBorders>
          </w:tcPr>
          <w:p w14:paraId="49BF727D">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jc w:val="center"/>
              <w:textAlignment w:val="auto"/>
              <w:rPr>
                <w:rFonts w:hint="eastAsia" w:ascii="仿宋_GB2312" w:hAnsi="仿宋" w:cs="仿宋"/>
                <w:color w:val="auto"/>
                <w:kern w:val="0"/>
                <w:sz w:val="24"/>
                <w:szCs w:val="24"/>
                <w:highlight w:val="none"/>
              </w:rPr>
            </w:pPr>
          </w:p>
          <w:p w14:paraId="6A7E623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jc w:val="center"/>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乡镇政府验收意见</w:t>
            </w:r>
          </w:p>
        </w:tc>
        <w:tc>
          <w:tcPr>
            <w:tcW w:w="7655" w:type="dxa"/>
            <w:gridSpan w:val="9"/>
            <w:tcBorders>
              <w:top w:val="single" w:color="auto" w:sz="4" w:space="0"/>
              <w:left w:val="nil"/>
              <w:bottom w:val="single" w:color="auto" w:sz="4" w:space="0"/>
              <w:right w:val="single" w:color="auto" w:sz="4" w:space="0"/>
            </w:tcBorders>
          </w:tcPr>
          <w:p w14:paraId="5881242E">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1"/>
                <w:highlight w:val="none"/>
              </w:rPr>
            </w:pPr>
          </w:p>
          <w:p w14:paraId="1FE5A85E">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0"/>
                <w:highlight w:val="none"/>
              </w:rPr>
            </w:pPr>
            <w:r>
              <w:rPr>
                <w:rFonts w:hint="eastAsia" w:ascii="仿宋_GB2312" w:hAnsi="仿宋" w:cs="仿宋"/>
                <w:color w:val="auto"/>
                <w:kern w:val="0"/>
                <w:sz w:val="20"/>
                <w:highlight w:val="none"/>
              </w:rPr>
              <w:t xml:space="preserve">                                                  </w:t>
            </w:r>
            <w:r>
              <w:rPr>
                <w:rFonts w:hint="eastAsia" w:ascii="仿宋_GB2312" w:hAnsi="仿宋" w:cs="仿宋"/>
                <w:color w:val="auto"/>
                <w:kern w:val="0"/>
                <w:sz w:val="20"/>
                <w:highlight w:val="none"/>
                <w:lang w:eastAsia="zh-CN"/>
              </w:rPr>
              <w:t>（</w:t>
            </w:r>
            <w:r>
              <w:rPr>
                <w:rFonts w:hint="eastAsia" w:ascii="仿宋_GB2312" w:hAnsi="仿宋" w:cs="仿宋"/>
                <w:color w:val="auto"/>
                <w:kern w:val="0"/>
                <w:sz w:val="20"/>
                <w:highlight w:val="none"/>
              </w:rPr>
              <w:t>盖章</w:t>
            </w:r>
            <w:r>
              <w:rPr>
                <w:rFonts w:hint="eastAsia" w:ascii="仿宋_GB2312" w:hAnsi="仿宋" w:cs="仿宋"/>
                <w:color w:val="auto"/>
                <w:kern w:val="0"/>
                <w:sz w:val="20"/>
                <w:highlight w:val="none"/>
                <w:lang w:eastAsia="zh-CN"/>
              </w:rPr>
              <w:t>）</w:t>
            </w:r>
          </w:p>
          <w:p w14:paraId="4CC3351F">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1"/>
                <w:highlight w:val="none"/>
              </w:rPr>
            </w:pPr>
            <w:r>
              <w:rPr>
                <w:rFonts w:hint="eastAsia" w:ascii="仿宋_GB2312" w:hAnsi="仿宋" w:cs="仿宋"/>
                <w:color w:val="auto"/>
                <w:kern w:val="0"/>
                <w:sz w:val="20"/>
                <w:highlight w:val="none"/>
              </w:rPr>
              <w:t xml:space="preserve">        负责人</w:t>
            </w:r>
            <w:r>
              <w:rPr>
                <w:rFonts w:hint="eastAsia" w:ascii="仿宋_GB2312" w:hAnsi="仿宋" w:cs="仿宋"/>
                <w:color w:val="auto"/>
                <w:kern w:val="0"/>
                <w:sz w:val="20"/>
                <w:highlight w:val="none"/>
                <w:lang w:eastAsia="zh-CN"/>
              </w:rPr>
              <w:t>：</w:t>
            </w:r>
            <w:r>
              <w:rPr>
                <w:rFonts w:hint="eastAsia" w:ascii="仿宋_GB2312" w:hAnsi="仿宋" w:cs="仿宋"/>
                <w:color w:val="auto"/>
                <w:kern w:val="0"/>
                <w:sz w:val="20"/>
                <w:highlight w:val="none"/>
              </w:rPr>
              <w:t xml:space="preserve">                                 年   月   日</w:t>
            </w:r>
          </w:p>
        </w:tc>
      </w:tr>
      <w:tr w14:paraId="2645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tcPr>
          <w:p w14:paraId="7FC2767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4"/>
                <w:szCs w:val="24"/>
                <w:highlight w:val="none"/>
              </w:rPr>
            </w:pPr>
            <w:r>
              <w:rPr>
                <w:rFonts w:hint="eastAsia" w:ascii="仿宋_GB2312" w:hAnsi="仿宋" w:cs="仿宋"/>
                <w:color w:val="auto"/>
                <w:kern w:val="0"/>
                <w:sz w:val="24"/>
                <w:szCs w:val="24"/>
                <w:highlight w:val="none"/>
              </w:rPr>
              <w:t>备 注</w:t>
            </w:r>
          </w:p>
        </w:tc>
        <w:tc>
          <w:tcPr>
            <w:tcW w:w="7655" w:type="dxa"/>
            <w:gridSpan w:val="9"/>
            <w:tcBorders>
              <w:top w:val="single" w:color="auto" w:sz="4" w:space="0"/>
              <w:left w:val="nil"/>
              <w:bottom w:val="single" w:color="auto" w:sz="4" w:space="0"/>
              <w:right w:val="single" w:color="auto" w:sz="4" w:space="0"/>
            </w:tcBorders>
          </w:tcPr>
          <w:p w14:paraId="3A03F16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right="0"/>
              <w:textAlignment w:val="auto"/>
              <w:rPr>
                <w:rFonts w:hint="eastAsia" w:ascii="仿宋_GB2312" w:hAnsi="仿宋" w:cs="仿宋"/>
                <w:color w:val="auto"/>
                <w:kern w:val="0"/>
                <w:sz w:val="21"/>
                <w:highlight w:val="none"/>
              </w:rPr>
            </w:pPr>
          </w:p>
        </w:tc>
      </w:tr>
    </w:tbl>
    <w:p w14:paraId="11E33F9F">
      <w:pPr>
        <w:pStyle w:val="17"/>
        <w:spacing w:line="20" w:lineRule="exact"/>
        <w:ind w:left="0" w:leftChars="0"/>
        <w:rPr>
          <w:rFonts w:hint="default" w:ascii="仿宋_GB2312" w:hAnsi="仿宋_GB2312" w:eastAsia="仿宋_GB2312" w:cs="仿宋_GB2312"/>
          <w:sz w:val="32"/>
          <w:szCs w:val="32"/>
          <w:lang w:val="en-US" w:eastAsia="zh-CN"/>
        </w:rPr>
      </w:pPr>
    </w:p>
    <w:p w14:paraId="457D82E3"/>
    <w:sectPr>
      <w:footerReference r:id="rId5" w:type="default"/>
      <w:pgSz w:w="11906" w:h="16838"/>
      <w:pgMar w:top="1701" w:right="1701" w:bottom="1701"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CA3B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0680C2">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E6UJzrOAQAAqAMAAA4AAAAAAAAAAQAgAAAAHgEAAGRycy9l&#10;Mm9Eb2MueG1sUEsFBgAAAAAGAAYAWQEAAF4FAAAAAA==&#10;">
              <v:fill on="f" focussize="0,0"/>
              <v:stroke on="f"/>
              <v:imagedata o:title=""/>
              <o:lock v:ext="edit" aspectratio="f"/>
              <v:textbox inset="0mm,0mm,0mm,0mm" style="mso-fit-shape-to-text:t;">
                <w:txbxContent>
                  <w:p w14:paraId="2A0680C2">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D0F73">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394F5D">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pp7czOAQAAqAMAAA4AAAAAAAAAAQAgAAAAHgEAAGRycy9l&#10;Mm9Eb2MueG1sUEsFBgAAAAAGAAYAWQEAAF4FAAAAAA==&#10;">
              <v:fill on="f" focussize="0,0"/>
              <v:stroke on="f"/>
              <v:imagedata o:title=""/>
              <o:lock v:ext="edit" aspectratio="f"/>
              <v:textbox inset="0mm,0mm,0mm,0mm" style="mso-fit-shape-to-text:t;">
                <w:txbxContent>
                  <w:p w14:paraId="46394F5D">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D66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69617B">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2A69617B">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37708"/>
    <w:multiLevelType w:val="multilevel"/>
    <w:tmpl w:val="54D377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E0ABC"/>
    <w:rsid w:val="13B81CBA"/>
    <w:rsid w:val="1C8E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5"/>
    <w:basedOn w:val="1"/>
    <w:next w:val="1"/>
    <w:qFormat/>
    <w:uiPriority w:val="99"/>
    <w:pPr>
      <w:keepNext/>
      <w:keepLines/>
      <w:spacing w:line="360" w:lineRule="auto"/>
      <w:outlineLvl w:val="4"/>
    </w:pPr>
    <w:rPr>
      <w:rFonts w:ascii="Times New Roman" w:hAnsi="Times New Roman" w:eastAsia="微软雅黑"/>
      <w:b/>
      <w:bCs/>
      <w:sz w:val="28"/>
      <w:szCs w:val="28"/>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Indent"/>
    <w:basedOn w:val="1"/>
    <w:next w:val="1"/>
    <w:qFormat/>
    <w:uiPriority w:val="99"/>
    <w:pPr>
      <w:ind w:firstLine="420"/>
    </w:pPr>
    <w:rPr>
      <w:rFonts w:eastAsia="仿宋"/>
      <w:szCs w:val="32"/>
    </w:rPr>
  </w:style>
  <w:style w:type="paragraph" w:styleId="5">
    <w:name w:val="Body Text Indent"/>
    <w:basedOn w:val="1"/>
    <w:next w:val="4"/>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2"/>
    <w:basedOn w:val="1"/>
    <w:qFormat/>
    <w:uiPriority w:val="0"/>
    <w:pPr>
      <w:spacing w:after="120"/>
      <w:ind w:firstLine="420" w:firstLineChars="200"/>
    </w:pPr>
    <w:rPr>
      <w:rFonts w:ascii="Times New Roman" w:hAnsi="Times New Roman" w:eastAsia="仿宋_GB2312" w:cs="Times New Roman"/>
      <w:sz w:val="30"/>
    </w:rPr>
  </w:style>
  <w:style w:type="paragraph" w:styleId="8">
    <w:name w:val="Normal (Web)"/>
    <w:basedOn w:val="1"/>
    <w:unhideWhenUsed/>
    <w:qFormat/>
    <w:uiPriority w:val="99"/>
    <w:pPr>
      <w:jc w:val="left"/>
    </w:pPr>
    <w:rPr>
      <w:kern w:val="0"/>
      <w:sz w:val="24"/>
      <w:szCs w:val="24"/>
    </w:rPr>
  </w:style>
  <w:style w:type="paragraph" w:styleId="9">
    <w:name w:val="Body Text First Indent"/>
    <w:basedOn w:val="2"/>
    <w:qFormat/>
    <w:uiPriority w:val="99"/>
    <w:pPr>
      <w:ind w:firstLine="420" w:firstLineChars="100"/>
    </w:pPr>
  </w:style>
  <w:style w:type="paragraph" w:styleId="10">
    <w:name w:val="Body Text First Indent 2"/>
    <w:basedOn w:val="5"/>
    <w:next w:val="1"/>
    <w:unhideWhenUsed/>
    <w:qFormat/>
    <w:uiPriority w:val="99"/>
    <w:pPr>
      <w:spacing w:before="100" w:beforeAutospacing="1" w:after="0"/>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autoRedefine/>
    <w:qFormat/>
    <w:uiPriority w:val="0"/>
    <w:pPr>
      <w:ind w:firstLine="420" w:firstLineChars="200"/>
    </w:pPr>
    <w:rPr>
      <w:rFonts w:ascii="Calibri" w:hAnsi="Calibri" w:eastAsia="宋体" w:cs="Times New Roman"/>
    </w:rPr>
  </w:style>
  <w:style w:type="paragraph" w:customStyle="1" w:styleId="15">
    <w:name w:val="正文2"/>
    <w:basedOn w:val="1"/>
    <w:next w:val="1"/>
    <w:qFormat/>
    <w:uiPriority w:val="0"/>
    <w:rPr>
      <w:rFonts w:ascii="仿宋_GB2312" w:eastAsia="仿宋_GB2312"/>
      <w:sz w:val="32"/>
      <w:szCs w:val="20"/>
    </w:rPr>
  </w:style>
  <w:style w:type="character" w:customStyle="1" w:styleId="16">
    <w:name w:val="16"/>
    <w:basedOn w:val="13"/>
    <w:autoRedefine/>
    <w:qFormat/>
    <w:uiPriority w:val="0"/>
    <w:rPr>
      <w:rFonts w:hint="default" w:ascii="Times New Roman" w:hAnsi="Times New Roman" w:cs="Times New Roman"/>
      <w:b/>
      <w:bCs/>
    </w:rPr>
  </w:style>
  <w:style w:type="paragraph" w:customStyle="1" w:styleId="17">
    <w:name w:val="BlockQuote"/>
    <w:basedOn w:val="1"/>
    <w:autoRedefine/>
    <w:qFormat/>
    <w:uiPriority w:val="0"/>
    <w:pPr>
      <w:ind w:left="1440" w:leftChars="700" w:right="700" w:rightChars="700"/>
      <w:textAlignment w:val="baseline"/>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13347</Words>
  <Characters>13434</Characters>
  <Lines>0</Lines>
  <Paragraphs>0</Paragraphs>
  <TotalTime>0</TotalTime>
  <ScaleCrop>false</ScaleCrop>
  <LinksUpToDate>false</LinksUpToDate>
  <CharactersWithSpaces>13655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2025-05-08T02:58:00Z</dcterms:created>
  <dc:creator>洗洗睡吧</dc:creator>
  <cp:lastModifiedBy>【彭小芬】</cp:lastModifiedBy>
  <dcterms:modified xsi:type="dcterms:W3CDTF">2025-05-20T02:28:01Z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43C1EC879831468B81CAA512633D0475_11</vt:lpwstr>
  </property>
  <property fmtid="{D5CDD505-2E9C-101B-9397-08002B2CF9AE}" pid="4" name="KSOTemplateDocerSaveRecord">
    <vt:lpwstr>eyJoZGlkIjoiZjlkMjZlNjM2NTRiMjNkMTU4OTdkY2JkNzQ5NjBmMDgiLCJ1c2VySWQiOiI0NDE4NDg1NDcifQ==</vt:lpwstr>
  </property>
</Properties>
</file>