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20" w:lineRule="exact"/>
        <w:ind w:firstLine="883" w:firstLineChars="200"/>
        <w:jc w:val="both"/>
        <w:rPr>
          <w:rFonts w:hint="eastAsia" w:ascii="黑体" w:hAnsi="黑体" w:eastAsia="黑体"/>
          <w:b/>
          <w:color w:val="000000"/>
          <w:sz w:val="44"/>
          <w:szCs w:val="44"/>
        </w:rPr>
      </w:pPr>
      <w:r>
        <w:rPr>
          <w:rFonts w:hint="eastAsia" w:ascii="黑体" w:hAnsi="黑体" w:eastAsia="黑体"/>
          <w:b/>
          <w:color w:val="000000"/>
          <w:sz w:val="44"/>
          <w:szCs w:val="44"/>
        </w:rPr>
        <w:t>湖口县</w:t>
      </w:r>
      <w:r>
        <w:rPr>
          <w:rFonts w:hint="eastAsia" w:ascii="黑体" w:hAnsi="黑体" w:eastAsia="黑体"/>
          <w:b/>
          <w:color w:val="000000"/>
          <w:sz w:val="44"/>
          <w:szCs w:val="44"/>
          <w:lang w:eastAsia="zh-CN"/>
        </w:rPr>
        <w:t>江桥</w:t>
      </w:r>
      <w:r>
        <w:rPr>
          <w:rFonts w:hint="eastAsia" w:ascii="黑体" w:hAnsi="黑体" w:eastAsia="黑体"/>
          <w:b/>
          <w:color w:val="000000"/>
          <w:sz w:val="44"/>
          <w:szCs w:val="44"/>
        </w:rPr>
        <w:t>卫生院202</w:t>
      </w:r>
      <w:r>
        <w:rPr>
          <w:rFonts w:hint="eastAsia" w:ascii="黑体" w:hAnsi="黑体" w:eastAsia="黑体"/>
          <w:b/>
          <w:color w:val="000000"/>
          <w:sz w:val="44"/>
          <w:szCs w:val="44"/>
          <w:lang w:val="en-US" w:eastAsia="zh-CN"/>
        </w:rPr>
        <w:t>1</w:t>
      </w:r>
      <w:r>
        <w:rPr>
          <w:rFonts w:hint="eastAsia" w:ascii="黑体" w:hAnsi="黑体" w:eastAsia="黑体"/>
          <w:b/>
          <w:color w:val="000000"/>
          <w:sz w:val="44"/>
          <w:szCs w:val="44"/>
        </w:rPr>
        <w:t>年部门预算</w:t>
      </w:r>
    </w:p>
    <w:p>
      <w:pPr>
        <w:rPr>
          <w:rFonts w:hint="eastAsia"/>
          <w:color w:val="000000"/>
        </w:rPr>
      </w:pPr>
    </w:p>
    <w:p>
      <w:pPr>
        <w:spacing w:line="600" w:lineRule="exact"/>
        <w:jc w:val="center"/>
        <w:rPr>
          <w:rFonts w:hint="eastAsia" w:ascii="黑体" w:eastAsia="黑体"/>
          <w:color w:val="000000"/>
          <w:sz w:val="32"/>
          <w:szCs w:val="32"/>
        </w:rPr>
      </w:pPr>
      <w:r>
        <w:rPr>
          <w:rFonts w:hint="eastAsia" w:ascii="黑体" w:eastAsia="黑体"/>
          <w:color w:val="000000"/>
          <w:sz w:val="32"/>
          <w:szCs w:val="32"/>
        </w:rPr>
        <w:t>目    录</w:t>
      </w:r>
    </w:p>
    <w:p>
      <w:pPr>
        <w:rPr>
          <w:rFonts w:hint="eastAsia"/>
          <w:color w:val="000000"/>
        </w:rPr>
      </w:pP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第一部分  湖口县</w:t>
      </w:r>
      <w:r>
        <w:rPr>
          <w:rFonts w:hint="eastAsia" w:ascii="仿宋_GB2312" w:eastAsia="仿宋_GB2312"/>
          <w:b/>
          <w:color w:val="000000"/>
          <w:sz w:val="32"/>
          <w:szCs w:val="30"/>
          <w:lang w:eastAsia="zh-CN"/>
        </w:rPr>
        <w:t>江桥</w:t>
      </w:r>
      <w:r>
        <w:rPr>
          <w:rFonts w:hint="eastAsia" w:ascii="仿宋_GB2312" w:eastAsia="仿宋_GB2312"/>
          <w:b/>
          <w:color w:val="000000"/>
          <w:sz w:val="32"/>
          <w:szCs w:val="30"/>
        </w:rPr>
        <w:t>卫生院概况</w:t>
      </w:r>
    </w:p>
    <w:p>
      <w:pPr>
        <w:widowControl/>
        <w:spacing w:line="600" w:lineRule="exact"/>
        <w:ind w:firstLine="640"/>
        <w:jc w:val="left"/>
        <w:rPr>
          <w:rFonts w:hint="eastAsia" w:ascii="楷体_GB2312" w:eastAsia="楷体_GB2312"/>
          <w:color w:val="000000"/>
          <w:sz w:val="32"/>
          <w:szCs w:val="30"/>
        </w:rPr>
      </w:pPr>
      <w:r>
        <w:rPr>
          <w:rFonts w:hint="eastAsia" w:ascii="仿宋_GB2312" w:eastAsia="仿宋_GB2312"/>
          <w:b/>
          <w:color w:val="000000"/>
          <w:sz w:val="32"/>
          <w:szCs w:val="30"/>
        </w:rPr>
        <w:t xml:space="preserve">  </w:t>
      </w:r>
      <w:r>
        <w:rPr>
          <w:rFonts w:hint="eastAsia" w:ascii="仿宋_GB2312" w:eastAsia="仿宋_GB2312"/>
          <w:color w:val="000000"/>
          <w:sz w:val="32"/>
          <w:szCs w:val="30"/>
        </w:rPr>
        <w:t xml:space="preserve">  </w:t>
      </w:r>
      <w:r>
        <w:rPr>
          <w:rFonts w:hint="eastAsia" w:ascii="楷体_GB2312" w:eastAsia="楷体_GB2312"/>
          <w:color w:val="000000"/>
          <w:sz w:val="32"/>
          <w:szCs w:val="30"/>
        </w:rPr>
        <w:t>一、卫生院主要职责</w:t>
      </w:r>
    </w:p>
    <w:p>
      <w:pPr>
        <w:widowControl/>
        <w:spacing w:line="600" w:lineRule="exact"/>
        <w:ind w:firstLine="640"/>
        <w:jc w:val="left"/>
        <w:rPr>
          <w:rFonts w:hint="eastAsia" w:ascii="楷体_GB2312" w:hAnsi="Calibri" w:eastAsia="楷体_GB2312" w:cs="宋体"/>
          <w:color w:val="000000"/>
          <w:kern w:val="0"/>
          <w:sz w:val="32"/>
          <w:szCs w:val="32"/>
        </w:rPr>
      </w:pPr>
      <w:r>
        <w:rPr>
          <w:rFonts w:hint="eastAsia" w:ascii="楷体_GB2312" w:hAnsi="Calibri" w:eastAsia="楷体_GB2312" w:cs="宋体"/>
          <w:color w:val="000000"/>
          <w:kern w:val="0"/>
          <w:sz w:val="32"/>
          <w:szCs w:val="32"/>
        </w:rPr>
        <w:t xml:space="preserve">    二、卫生院基本情况</w:t>
      </w:r>
    </w:p>
    <w:p>
      <w:pPr>
        <w:widowControl/>
        <w:spacing w:line="600" w:lineRule="exact"/>
        <w:ind w:firstLine="640"/>
        <w:jc w:val="left"/>
        <w:rPr>
          <w:rFonts w:hint="eastAsia" w:ascii="仿宋_GB2312" w:eastAsia="仿宋_GB2312"/>
          <w:b/>
          <w:color w:val="000000"/>
          <w:sz w:val="32"/>
          <w:szCs w:val="30"/>
        </w:rPr>
      </w:pPr>
      <w:r>
        <w:rPr>
          <w:rFonts w:hint="eastAsia" w:ascii="仿宋_GB2312" w:hAnsi="Calibri" w:eastAsia="仿宋_GB2312" w:cs="宋体"/>
          <w:b/>
          <w:color w:val="000000"/>
          <w:kern w:val="0"/>
          <w:sz w:val="32"/>
          <w:szCs w:val="32"/>
        </w:rPr>
        <w:t xml:space="preserve">第二部分  </w:t>
      </w:r>
      <w:r>
        <w:rPr>
          <w:rFonts w:hint="eastAsia" w:ascii="仿宋_GB2312" w:eastAsia="仿宋_GB2312"/>
          <w:b/>
          <w:color w:val="000000"/>
          <w:sz w:val="32"/>
          <w:szCs w:val="30"/>
        </w:rPr>
        <w:t>湖口县</w:t>
      </w:r>
      <w:r>
        <w:rPr>
          <w:rFonts w:hint="eastAsia" w:ascii="仿宋_GB2312" w:eastAsia="仿宋_GB2312"/>
          <w:b/>
          <w:color w:val="000000"/>
          <w:sz w:val="32"/>
          <w:szCs w:val="30"/>
          <w:lang w:eastAsia="zh-CN"/>
        </w:rPr>
        <w:t>江桥</w:t>
      </w:r>
      <w:r>
        <w:rPr>
          <w:rFonts w:hint="eastAsia" w:ascii="仿宋_GB2312" w:eastAsia="仿宋_GB2312"/>
          <w:b/>
          <w:color w:val="000000"/>
          <w:sz w:val="32"/>
          <w:szCs w:val="30"/>
        </w:rPr>
        <w:t>卫生院202</w:t>
      </w:r>
      <w:r>
        <w:rPr>
          <w:rFonts w:hint="eastAsia" w:ascii="仿宋_GB2312" w:eastAsia="仿宋_GB2312"/>
          <w:b/>
          <w:color w:val="000000"/>
          <w:sz w:val="32"/>
          <w:szCs w:val="30"/>
          <w:lang w:val="en-US" w:eastAsia="zh-CN"/>
        </w:rPr>
        <w:t>1</w:t>
      </w:r>
      <w:r>
        <w:rPr>
          <w:rFonts w:hint="eastAsia" w:ascii="仿宋_GB2312" w:eastAsia="仿宋_GB2312"/>
          <w:b/>
          <w:color w:val="000000"/>
          <w:sz w:val="32"/>
          <w:szCs w:val="30"/>
        </w:rPr>
        <w:t>年部门预算情况说明</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一、202</w:t>
      </w:r>
      <w:r>
        <w:rPr>
          <w:rFonts w:hint="eastAsia" w:ascii="楷体_GB2312" w:eastAsia="楷体_GB2312"/>
          <w:color w:val="000000"/>
          <w:sz w:val="32"/>
          <w:szCs w:val="30"/>
          <w:lang w:val="en-US" w:eastAsia="zh-CN"/>
        </w:rPr>
        <w:t>1</w:t>
      </w:r>
      <w:r>
        <w:rPr>
          <w:rFonts w:hint="eastAsia" w:ascii="楷体_GB2312" w:eastAsia="楷体_GB2312"/>
          <w:color w:val="000000"/>
          <w:sz w:val="32"/>
          <w:szCs w:val="30"/>
        </w:rPr>
        <w:t>年部门预算收支情况说明</w:t>
      </w:r>
    </w:p>
    <w:p>
      <w:pPr>
        <w:widowControl/>
        <w:spacing w:line="600" w:lineRule="exact"/>
        <w:ind w:firstLine="640"/>
        <w:jc w:val="left"/>
        <w:rPr>
          <w:rFonts w:hint="eastAsia" w:ascii="楷体_GB2312" w:eastAsia="楷体_GB2312"/>
          <w:color w:val="000000"/>
          <w:sz w:val="32"/>
          <w:szCs w:val="30"/>
        </w:rPr>
      </w:pPr>
      <w:r>
        <w:rPr>
          <w:rFonts w:hint="eastAsia" w:ascii="楷体_GB2312" w:hAnsi="Calibri" w:eastAsia="楷体_GB2312" w:cs="宋体"/>
          <w:color w:val="000000"/>
          <w:kern w:val="0"/>
          <w:sz w:val="32"/>
          <w:szCs w:val="32"/>
        </w:rPr>
        <w:t xml:space="preserve">    二、</w:t>
      </w:r>
      <w:r>
        <w:rPr>
          <w:rFonts w:hint="eastAsia" w:ascii="楷体_GB2312" w:eastAsia="楷体_GB2312"/>
          <w:color w:val="000000"/>
          <w:sz w:val="32"/>
          <w:szCs w:val="30"/>
        </w:rPr>
        <w:t>202</w:t>
      </w:r>
      <w:r>
        <w:rPr>
          <w:rFonts w:hint="eastAsia" w:ascii="楷体_GB2312" w:eastAsia="楷体_GB2312"/>
          <w:color w:val="000000"/>
          <w:sz w:val="32"/>
          <w:szCs w:val="30"/>
          <w:lang w:val="en-US" w:eastAsia="zh-CN"/>
        </w:rPr>
        <w:t>1</w:t>
      </w:r>
      <w:r>
        <w:rPr>
          <w:rFonts w:hint="eastAsia" w:ascii="楷体_GB2312" w:eastAsia="楷体_GB2312"/>
          <w:color w:val="000000"/>
          <w:sz w:val="32"/>
          <w:szCs w:val="30"/>
        </w:rPr>
        <w:t>年“三公”经费预算情况说明</w:t>
      </w: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第三部分  湖口县</w:t>
      </w:r>
      <w:r>
        <w:rPr>
          <w:rFonts w:hint="eastAsia" w:ascii="仿宋_GB2312" w:eastAsia="仿宋_GB2312"/>
          <w:b/>
          <w:color w:val="000000"/>
          <w:sz w:val="32"/>
          <w:szCs w:val="30"/>
          <w:lang w:eastAsia="zh-CN"/>
        </w:rPr>
        <w:t>江桥</w:t>
      </w:r>
      <w:r>
        <w:rPr>
          <w:rFonts w:hint="eastAsia" w:ascii="仿宋_GB2312" w:eastAsia="仿宋_GB2312"/>
          <w:b/>
          <w:color w:val="000000"/>
          <w:sz w:val="32"/>
          <w:szCs w:val="30"/>
        </w:rPr>
        <w:t>卫生院202</w:t>
      </w:r>
      <w:r>
        <w:rPr>
          <w:rFonts w:hint="eastAsia" w:ascii="仿宋_GB2312" w:eastAsia="仿宋_GB2312"/>
          <w:b/>
          <w:color w:val="000000"/>
          <w:sz w:val="32"/>
          <w:szCs w:val="30"/>
          <w:lang w:val="en-US" w:eastAsia="zh-CN"/>
        </w:rPr>
        <w:t>1</w:t>
      </w:r>
      <w:r>
        <w:rPr>
          <w:rFonts w:hint="eastAsia" w:ascii="仿宋_GB2312" w:eastAsia="仿宋_GB2312"/>
          <w:b/>
          <w:color w:val="000000"/>
          <w:sz w:val="32"/>
          <w:szCs w:val="30"/>
        </w:rPr>
        <w:t>年部门预算表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一、《收支预算总表》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二、《部门收入总表》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三、《部门支出总表》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四、《财政拨款收支总表》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五、《一般公共预算支出表》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六、《一般公共预算基本支出表》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七、《一般公共预算“三公”经费支出表》</w:t>
      </w:r>
    </w:p>
    <w:p>
      <w:pPr>
        <w:widowControl/>
        <w:spacing w:line="600" w:lineRule="exact"/>
        <w:ind w:firstLine="1280" w:firstLineChars="400"/>
        <w:jc w:val="left"/>
        <w:rPr>
          <w:rFonts w:ascii="楷体_GB2312" w:eastAsia="楷体_GB2312"/>
          <w:color w:val="000000"/>
          <w:sz w:val="32"/>
          <w:szCs w:val="30"/>
        </w:rPr>
      </w:pPr>
      <w:r>
        <w:rPr>
          <w:rFonts w:hint="eastAsia" w:ascii="楷体_GB2312" w:eastAsia="楷体_GB2312"/>
          <w:color w:val="000000"/>
          <w:sz w:val="32"/>
          <w:szCs w:val="30"/>
        </w:rPr>
        <w:t>八、《政府性基金预算支出表》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九、《一级项目绩效目标表》</w:t>
      </w: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第四部分  名词解释</w:t>
      </w:r>
    </w:p>
    <w:p>
      <w:pPr>
        <w:widowControl/>
        <w:spacing w:line="600" w:lineRule="exact"/>
        <w:ind w:firstLine="640"/>
        <w:jc w:val="left"/>
        <w:rPr>
          <w:rFonts w:hint="eastAsia" w:ascii="仿宋_GB2312" w:eastAsia="仿宋_GB2312"/>
          <w:b/>
          <w:color w:val="000000"/>
          <w:sz w:val="32"/>
          <w:szCs w:val="30"/>
        </w:rPr>
      </w:pPr>
    </w:p>
    <w:p>
      <w:pPr>
        <w:widowControl/>
        <w:spacing w:line="600" w:lineRule="exact"/>
        <w:ind w:firstLine="640"/>
        <w:jc w:val="left"/>
        <w:rPr>
          <w:rFonts w:hint="eastAsia" w:ascii="仿宋_GB2312" w:eastAsia="仿宋_GB2312"/>
          <w:b/>
          <w:color w:val="000000"/>
          <w:sz w:val="32"/>
          <w:szCs w:val="30"/>
        </w:rPr>
      </w:pPr>
    </w:p>
    <w:p>
      <w:pPr>
        <w:widowControl/>
        <w:spacing w:line="600" w:lineRule="exact"/>
        <w:jc w:val="center"/>
        <w:rPr>
          <w:rFonts w:hint="eastAsia" w:ascii="仿宋_GB2312" w:eastAsia="仿宋_GB2312"/>
          <w:b/>
          <w:color w:val="000000"/>
          <w:sz w:val="32"/>
          <w:szCs w:val="30"/>
        </w:rPr>
      </w:pPr>
      <w:r>
        <w:rPr>
          <w:rFonts w:hint="eastAsia" w:ascii="仿宋_GB2312" w:eastAsia="仿宋_GB2312"/>
          <w:b/>
          <w:color w:val="000000"/>
          <w:sz w:val="32"/>
          <w:szCs w:val="30"/>
        </w:rPr>
        <w:t>第一部分  湖口县</w:t>
      </w:r>
      <w:r>
        <w:rPr>
          <w:rFonts w:hint="eastAsia" w:ascii="仿宋_GB2312" w:eastAsia="仿宋_GB2312"/>
          <w:b/>
          <w:color w:val="000000"/>
          <w:sz w:val="32"/>
          <w:szCs w:val="30"/>
          <w:lang w:eastAsia="zh-CN"/>
        </w:rPr>
        <w:t>江桥</w:t>
      </w:r>
      <w:r>
        <w:rPr>
          <w:rFonts w:hint="eastAsia" w:ascii="仿宋_GB2312" w:eastAsia="仿宋_GB2312"/>
          <w:b/>
          <w:color w:val="000000"/>
          <w:sz w:val="32"/>
          <w:szCs w:val="30"/>
        </w:rPr>
        <w:t>卫生院概况</w:t>
      </w:r>
    </w:p>
    <w:p>
      <w:pPr>
        <w:widowControl/>
        <w:spacing w:line="600" w:lineRule="exact"/>
        <w:ind w:firstLine="640"/>
        <w:jc w:val="left"/>
        <w:rPr>
          <w:rFonts w:hint="eastAsia" w:ascii="楷体_GB2312" w:eastAsia="楷体_GB2312"/>
          <w:b/>
          <w:color w:val="000000"/>
          <w:sz w:val="32"/>
          <w:szCs w:val="30"/>
        </w:rPr>
      </w:pPr>
    </w:p>
    <w:p>
      <w:pPr>
        <w:widowControl/>
        <w:spacing w:line="600" w:lineRule="exact"/>
        <w:ind w:firstLine="640"/>
        <w:jc w:val="left"/>
        <w:rPr>
          <w:rFonts w:hint="eastAsia" w:ascii="楷体_GB2312" w:eastAsia="楷体_GB2312"/>
          <w:b/>
          <w:color w:val="000000"/>
          <w:sz w:val="32"/>
          <w:szCs w:val="30"/>
        </w:rPr>
      </w:pPr>
      <w:r>
        <w:rPr>
          <w:rFonts w:hint="eastAsia" w:ascii="楷体_GB2312" w:eastAsia="楷体_GB2312"/>
          <w:b/>
          <w:color w:val="000000"/>
          <w:sz w:val="32"/>
          <w:szCs w:val="30"/>
        </w:rPr>
        <w:t>一、卫生院主要职责</w:t>
      </w:r>
    </w:p>
    <w:p>
      <w:pPr>
        <w:ind w:firstLine="630"/>
        <w:jc w:val="left"/>
        <w:rPr>
          <w:rFonts w:hint="eastAsia" w:ascii="仿宋" w:hAnsi="仿宋" w:eastAsia="仿宋"/>
          <w:sz w:val="30"/>
          <w:szCs w:val="30"/>
        </w:rPr>
      </w:pPr>
      <w:r>
        <w:rPr>
          <w:rFonts w:hint="eastAsia" w:ascii="仿宋" w:hAnsi="仿宋" w:eastAsia="仿宋"/>
          <w:sz w:val="30"/>
          <w:szCs w:val="30"/>
        </w:rPr>
        <w:t>为人民身体健康提供医疗与预防保健服务。进行医疗，常见病多发病护理，恢复期病人康复与护理，预防保健，卫生技术人员培训，初级卫生保健规划实施，</w:t>
      </w:r>
      <w:r>
        <w:rPr>
          <w:rFonts w:hint="eastAsia" w:ascii="仿宋" w:hAnsi="仿宋" w:eastAsia="仿宋"/>
          <w:sz w:val="30"/>
          <w:szCs w:val="30"/>
          <w:lang w:eastAsia="zh-CN"/>
        </w:rPr>
        <w:t>开展基本公共卫生服务和健康扶贫工作</w:t>
      </w:r>
      <w:r>
        <w:rPr>
          <w:rFonts w:hint="eastAsia" w:ascii="仿宋" w:hAnsi="仿宋" w:eastAsia="仿宋"/>
          <w:sz w:val="30"/>
          <w:szCs w:val="30"/>
        </w:rPr>
        <w:t>，卫生监督与卫生信息管理。</w:t>
      </w:r>
    </w:p>
    <w:p>
      <w:pPr>
        <w:widowControl/>
        <w:spacing w:line="600" w:lineRule="exact"/>
        <w:ind w:firstLine="640"/>
        <w:jc w:val="left"/>
        <w:rPr>
          <w:rFonts w:hint="eastAsia" w:ascii="楷体_GB2312" w:hAnsi="Calibri" w:eastAsia="楷体_GB2312" w:cs="宋体"/>
          <w:b/>
          <w:color w:val="000000"/>
          <w:kern w:val="0"/>
          <w:sz w:val="32"/>
          <w:szCs w:val="32"/>
        </w:rPr>
      </w:pPr>
      <w:r>
        <w:rPr>
          <w:rFonts w:hint="eastAsia" w:ascii="楷体_GB2312" w:hAnsi="Calibri" w:eastAsia="楷体_GB2312" w:cs="宋体"/>
          <w:b/>
          <w:color w:val="000000"/>
          <w:kern w:val="0"/>
          <w:sz w:val="32"/>
          <w:szCs w:val="32"/>
        </w:rPr>
        <w:t>二、卫生院基本情况</w:t>
      </w:r>
    </w:p>
    <w:p>
      <w:pPr>
        <w:ind w:firstLine="630"/>
        <w:jc w:val="left"/>
        <w:rPr>
          <w:rFonts w:hint="eastAsia" w:ascii="仿宋" w:hAnsi="仿宋" w:eastAsia="仿宋"/>
          <w:sz w:val="30"/>
          <w:szCs w:val="30"/>
        </w:rPr>
      </w:pPr>
      <w:r>
        <w:rPr>
          <w:rFonts w:hint="eastAsia" w:ascii="仿宋" w:hAnsi="仿宋" w:eastAsia="仿宋"/>
          <w:sz w:val="30"/>
          <w:szCs w:val="30"/>
        </w:rPr>
        <w:t>纳入本套部门决算汇编范围的单位共1个，包括：湖口县</w:t>
      </w:r>
      <w:r>
        <w:rPr>
          <w:rFonts w:hint="eastAsia" w:ascii="仿宋" w:hAnsi="仿宋" w:eastAsia="仿宋"/>
          <w:sz w:val="30"/>
          <w:szCs w:val="30"/>
          <w:lang w:eastAsia="zh-CN"/>
        </w:rPr>
        <w:t>江桥</w:t>
      </w:r>
      <w:r>
        <w:rPr>
          <w:rFonts w:hint="eastAsia" w:ascii="仿宋" w:hAnsi="仿宋" w:eastAsia="仿宋"/>
          <w:sz w:val="30"/>
          <w:szCs w:val="30"/>
        </w:rPr>
        <w:t>卫生院。</w:t>
      </w:r>
    </w:p>
    <w:p>
      <w:pPr>
        <w:ind w:firstLine="630"/>
        <w:jc w:val="left"/>
        <w:rPr>
          <w:rFonts w:hint="eastAsia" w:ascii="仿宋" w:hAnsi="仿宋" w:eastAsia="仿宋"/>
          <w:sz w:val="30"/>
          <w:szCs w:val="30"/>
        </w:rPr>
      </w:pPr>
      <w:r>
        <w:rPr>
          <w:rFonts w:hint="eastAsia" w:ascii="仿宋" w:hAnsi="仿宋" w:eastAsia="仿宋"/>
          <w:sz w:val="30"/>
          <w:szCs w:val="30"/>
        </w:rPr>
        <w:t>我院20</w:t>
      </w:r>
      <w:r>
        <w:rPr>
          <w:rFonts w:hint="eastAsia" w:ascii="仿宋" w:hAnsi="仿宋" w:eastAsia="仿宋"/>
          <w:sz w:val="30"/>
          <w:szCs w:val="30"/>
          <w:lang w:val="en-US" w:eastAsia="zh-CN"/>
        </w:rPr>
        <w:t>20</w:t>
      </w:r>
      <w:r>
        <w:rPr>
          <w:rFonts w:hint="eastAsia" w:ascii="仿宋" w:hAnsi="仿宋" w:eastAsia="仿宋"/>
          <w:sz w:val="30"/>
          <w:szCs w:val="30"/>
        </w:rPr>
        <w:t>年年末编制人数</w:t>
      </w:r>
      <w:r>
        <w:rPr>
          <w:rFonts w:hint="eastAsia" w:ascii="仿宋" w:hAnsi="仿宋" w:eastAsia="仿宋"/>
          <w:sz w:val="30"/>
          <w:szCs w:val="30"/>
          <w:lang w:val="en-US" w:eastAsia="zh-CN"/>
        </w:rPr>
        <w:t>16</w:t>
      </w:r>
      <w:r>
        <w:rPr>
          <w:rFonts w:hint="eastAsia" w:ascii="仿宋" w:hAnsi="仿宋" w:eastAsia="仿宋"/>
          <w:sz w:val="30"/>
          <w:szCs w:val="30"/>
        </w:rPr>
        <w:t>人，其中行政编制0人，事业编制</w:t>
      </w:r>
      <w:r>
        <w:rPr>
          <w:rFonts w:hint="eastAsia" w:ascii="仿宋" w:hAnsi="仿宋" w:eastAsia="仿宋"/>
          <w:sz w:val="30"/>
          <w:szCs w:val="30"/>
          <w:lang w:val="en-US" w:eastAsia="zh-CN"/>
        </w:rPr>
        <w:t>16</w:t>
      </w:r>
      <w:r>
        <w:rPr>
          <w:rFonts w:hint="eastAsia" w:ascii="仿宋" w:hAnsi="仿宋" w:eastAsia="仿宋"/>
          <w:sz w:val="30"/>
          <w:szCs w:val="30"/>
        </w:rPr>
        <w:t>人； 20</w:t>
      </w:r>
      <w:r>
        <w:rPr>
          <w:rFonts w:hint="eastAsia" w:ascii="仿宋" w:hAnsi="仿宋" w:eastAsia="仿宋"/>
          <w:sz w:val="30"/>
          <w:szCs w:val="30"/>
          <w:lang w:val="en-US" w:eastAsia="zh-CN"/>
        </w:rPr>
        <w:t>20</w:t>
      </w:r>
      <w:r>
        <w:rPr>
          <w:rFonts w:hint="eastAsia" w:ascii="仿宋" w:hAnsi="仿宋" w:eastAsia="仿宋"/>
          <w:sz w:val="30"/>
          <w:szCs w:val="30"/>
        </w:rPr>
        <w:t>年年末实有人数</w:t>
      </w:r>
      <w:r>
        <w:rPr>
          <w:rFonts w:hint="eastAsia" w:ascii="仿宋" w:hAnsi="仿宋" w:eastAsia="仿宋"/>
          <w:sz w:val="30"/>
          <w:szCs w:val="30"/>
          <w:lang w:val="en-US" w:eastAsia="zh-CN"/>
        </w:rPr>
        <w:t>20</w:t>
      </w:r>
      <w:r>
        <w:rPr>
          <w:rFonts w:hint="eastAsia" w:ascii="仿宋" w:hAnsi="仿宋" w:eastAsia="仿宋"/>
          <w:sz w:val="30"/>
          <w:szCs w:val="30"/>
        </w:rPr>
        <w:t>人，其中在职人员</w:t>
      </w:r>
      <w:r>
        <w:rPr>
          <w:rFonts w:hint="eastAsia" w:ascii="仿宋" w:hAnsi="仿宋" w:eastAsia="仿宋"/>
          <w:sz w:val="30"/>
          <w:szCs w:val="30"/>
          <w:lang w:val="en-US" w:eastAsia="zh-CN"/>
        </w:rPr>
        <w:t>15</w:t>
      </w:r>
      <w:r>
        <w:rPr>
          <w:rFonts w:hint="eastAsia" w:ascii="仿宋" w:hAnsi="仿宋" w:eastAsia="仿宋"/>
          <w:sz w:val="30"/>
          <w:szCs w:val="30"/>
        </w:rPr>
        <w:t>人（</w:t>
      </w:r>
      <w:r>
        <w:rPr>
          <w:rFonts w:hint="eastAsia" w:ascii="仿宋" w:hAnsi="仿宋" w:eastAsia="仿宋"/>
          <w:sz w:val="30"/>
          <w:szCs w:val="30"/>
          <w:lang w:eastAsia="zh-CN"/>
        </w:rPr>
        <w:t>自收自支</w:t>
      </w:r>
      <w:r>
        <w:rPr>
          <w:rFonts w:hint="eastAsia" w:ascii="仿宋" w:hAnsi="仿宋" w:eastAsia="仿宋"/>
          <w:sz w:val="30"/>
          <w:szCs w:val="30"/>
          <w:lang w:val="en-US" w:eastAsia="zh-CN"/>
        </w:rPr>
        <w:t>0</w:t>
      </w:r>
      <w:r>
        <w:rPr>
          <w:rFonts w:hint="eastAsia" w:ascii="仿宋" w:hAnsi="仿宋" w:eastAsia="仿宋"/>
          <w:sz w:val="30"/>
          <w:szCs w:val="30"/>
        </w:rPr>
        <w:t>人），离休人员0人，退休人员</w:t>
      </w:r>
      <w:r>
        <w:rPr>
          <w:rFonts w:hint="eastAsia" w:ascii="仿宋" w:hAnsi="仿宋" w:eastAsia="仿宋"/>
          <w:sz w:val="30"/>
          <w:szCs w:val="30"/>
          <w:lang w:val="en-US" w:eastAsia="zh-CN"/>
        </w:rPr>
        <w:t>5</w:t>
      </w:r>
      <w:r>
        <w:rPr>
          <w:rFonts w:hint="eastAsia" w:ascii="仿宋" w:hAnsi="仿宋" w:eastAsia="仿宋"/>
          <w:sz w:val="30"/>
          <w:szCs w:val="30"/>
        </w:rPr>
        <w:t>人；年末其他人员0人；年末学生人数0人。</w:t>
      </w:r>
    </w:p>
    <w:p>
      <w:pPr>
        <w:widowControl/>
        <w:spacing w:line="600" w:lineRule="exact"/>
        <w:jc w:val="center"/>
        <w:rPr>
          <w:rFonts w:hint="eastAsia" w:ascii="仿宋_GB2312" w:eastAsia="仿宋_GB2312"/>
          <w:b/>
          <w:color w:val="000000"/>
          <w:sz w:val="32"/>
          <w:szCs w:val="30"/>
        </w:rPr>
      </w:pPr>
    </w:p>
    <w:p>
      <w:pPr>
        <w:widowControl/>
        <w:spacing w:line="600" w:lineRule="exact"/>
        <w:jc w:val="center"/>
        <w:rPr>
          <w:rFonts w:hint="eastAsia" w:ascii="仿宋_GB2312" w:eastAsia="仿宋_GB2312"/>
          <w:b/>
          <w:color w:val="000000"/>
          <w:sz w:val="32"/>
          <w:szCs w:val="30"/>
        </w:rPr>
      </w:pPr>
    </w:p>
    <w:p>
      <w:pPr>
        <w:widowControl/>
        <w:spacing w:line="600" w:lineRule="exact"/>
        <w:jc w:val="center"/>
        <w:rPr>
          <w:rFonts w:hint="eastAsia" w:ascii="仿宋_GB2312" w:eastAsia="仿宋_GB2312"/>
          <w:b/>
          <w:color w:val="000000"/>
          <w:sz w:val="32"/>
          <w:szCs w:val="30"/>
        </w:rPr>
      </w:pPr>
    </w:p>
    <w:p>
      <w:pPr>
        <w:widowControl/>
        <w:spacing w:line="600" w:lineRule="exact"/>
        <w:jc w:val="center"/>
        <w:rPr>
          <w:rFonts w:hint="eastAsia" w:ascii="仿宋_GB2312" w:eastAsia="仿宋_GB2312"/>
          <w:b/>
          <w:color w:val="000000"/>
          <w:sz w:val="32"/>
          <w:szCs w:val="30"/>
        </w:rPr>
      </w:pPr>
    </w:p>
    <w:p>
      <w:pPr>
        <w:widowControl/>
        <w:spacing w:line="600" w:lineRule="exact"/>
        <w:jc w:val="center"/>
        <w:rPr>
          <w:rFonts w:hint="eastAsia" w:ascii="仿宋_GB2312" w:eastAsia="仿宋_GB2312"/>
          <w:b/>
          <w:color w:val="000000"/>
          <w:sz w:val="32"/>
          <w:szCs w:val="30"/>
        </w:rPr>
      </w:pPr>
    </w:p>
    <w:p>
      <w:pPr>
        <w:widowControl/>
        <w:spacing w:line="600" w:lineRule="exact"/>
        <w:jc w:val="center"/>
        <w:rPr>
          <w:rFonts w:hint="eastAsia" w:ascii="仿宋_GB2312" w:eastAsia="仿宋_GB2312"/>
          <w:b/>
          <w:color w:val="000000"/>
          <w:sz w:val="32"/>
          <w:szCs w:val="30"/>
        </w:rPr>
      </w:pPr>
    </w:p>
    <w:p>
      <w:pPr>
        <w:widowControl/>
        <w:spacing w:line="600" w:lineRule="exact"/>
        <w:jc w:val="center"/>
        <w:rPr>
          <w:rFonts w:hint="eastAsia" w:ascii="仿宋_GB2312" w:eastAsia="仿宋_GB2312"/>
          <w:b/>
          <w:color w:val="000000"/>
          <w:sz w:val="32"/>
          <w:szCs w:val="30"/>
        </w:rPr>
      </w:pPr>
    </w:p>
    <w:p>
      <w:pPr>
        <w:widowControl/>
        <w:spacing w:line="600" w:lineRule="exact"/>
        <w:jc w:val="center"/>
        <w:rPr>
          <w:rFonts w:hint="eastAsia" w:ascii="仿宋_GB2312" w:eastAsia="仿宋_GB2312"/>
          <w:b/>
          <w:color w:val="000000"/>
          <w:sz w:val="32"/>
          <w:szCs w:val="30"/>
        </w:rPr>
      </w:pPr>
    </w:p>
    <w:p>
      <w:pPr>
        <w:widowControl/>
        <w:spacing w:line="600" w:lineRule="exact"/>
        <w:jc w:val="center"/>
        <w:rPr>
          <w:rFonts w:hint="eastAsia" w:ascii="仿宋_GB2312" w:eastAsia="仿宋_GB2312"/>
          <w:b/>
          <w:color w:val="000000"/>
          <w:sz w:val="32"/>
          <w:szCs w:val="30"/>
        </w:rPr>
      </w:pPr>
      <w:r>
        <w:rPr>
          <w:rFonts w:hint="eastAsia" w:ascii="仿宋_GB2312" w:hAnsi="Calibri" w:eastAsia="仿宋_GB2312" w:cs="宋体"/>
          <w:b/>
          <w:color w:val="000000"/>
          <w:kern w:val="0"/>
          <w:sz w:val="32"/>
          <w:szCs w:val="32"/>
        </w:rPr>
        <w:t xml:space="preserve">第二部分  </w:t>
      </w:r>
      <w:r>
        <w:rPr>
          <w:rFonts w:hint="eastAsia" w:ascii="仿宋_GB2312" w:eastAsia="仿宋_GB2312"/>
          <w:b/>
          <w:color w:val="000000"/>
          <w:sz w:val="32"/>
          <w:szCs w:val="30"/>
        </w:rPr>
        <w:t>湖口县</w:t>
      </w:r>
      <w:r>
        <w:rPr>
          <w:rFonts w:hint="eastAsia" w:ascii="仿宋_GB2312" w:eastAsia="仿宋_GB2312"/>
          <w:b/>
          <w:color w:val="000000"/>
          <w:sz w:val="32"/>
          <w:szCs w:val="30"/>
          <w:lang w:eastAsia="zh-CN"/>
        </w:rPr>
        <w:t>江桥</w:t>
      </w:r>
      <w:r>
        <w:rPr>
          <w:rFonts w:hint="eastAsia" w:ascii="仿宋_GB2312" w:eastAsia="仿宋_GB2312"/>
          <w:b/>
          <w:color w:val="000000"/>
          <w:sz w:val="32"/>
          <w:szCs w:val="30"/>
        </w:rPr>
        <w:t>卫生院202</w:t>
      </w:r>
      <w:r>
        <w:rPr>
          <w:rFonts w:hint="eastAsia" w:ascii="仿宋_GB2312" w:eastAsia="仿宋_GB2312"/>
          <w:b/>
          <w:color w:val="000000"/>
          <w:sz w:val="32"/>
          <w:szCs w:val="30"/>
          <w:lang w:val="en-US" w:eastAsia="zh-CN"/>
        </w:rPr>
        <w:t>1</w:t>
      </w:r>
      <w:r>
        <w:rPr>
          <w:rFonts w:hint="eastAsia" w:ascii="仿宋_GB2312" w:eastAsia="仿宋_GB2312"/>
          <w:b/>
          <w:color w:val="000000"/>
          <w:sz w:val="32"/>
          <w:szCs w:val="30"/>
        </w:rPr>
        <w:t>年部门预算情况说明</w:t>
      </w:r>
    </w:p>
    <w:p>
      <w:pPr>
        <w:widowControl/>
        <w:spacing w:line="600" w:lineRule="exact"/>
        <w:jc w:val="center"/>
        <w:rPr>
          <w:rFonts w:hint="eastAsia" w:ascii="仿宋_GB2312" w:eastAsia="仿宋_GB2312"/>
          <w:b/>
          <w:color w:val="000000"/>
          <w:sz w:val="32"/>
          <w:szCs w:val="30"/>
        </w:rPr>
      </w:pPr>
    </w:p>
    <w:p>
      <w:pPr>
        <w:widowControl/>
        <w:spacing w:line="600" w:lineRule="exact"/>
        <w:ind w:firstLine="643" w:firstLineChars="200"/>
        <w:jc w:val="left"/>
        <w:rPr>
          <w:rFonts w:hint="eastAsia" w:ascii="楷体_GB2312" w:eastAsia="楷体_GB2312"/>
          <w:b/>
          <w:color w:val="000000"/>
          <w:sz w:val="32"/>
          <w:szCs w:val="30"/>
        </w:rPr>
      </w:pPr>
      <w:r>
        <w:rPr>
          <w:rFonts w:hint="eastAsia" w:ascii="楷体_GB2312" w:eastAsia="楷体_GB2312"/>
          <w:b/>
          <w:color w:val="000000"/>
          <w:sz w:val="32"/>
          <w:szCs w:val="30"/>
        </w:rPr>
        <w:t>一、202</w:t>
      </w:r>
      <w:r>
        <w:rPr>
          <w:rFonts w:hint="eastAsia" w:ascii="楷体_GB2312" w:eastAsia="楷体_GB2312"/>
          <w:b/>
          <w:color w:val="000000"/>
          <w:sz w:val="32"/>
          <w:szCs w:val="30"/>
          <w:lang w:val="en-US" w:eastAsia="zh-CN"/>
        </w:rPr>
        <w:t>1</w:t>
      </w:r>
      <w:r>
        <w:rPr>
          <w:rFonts w:hint="eastAsia" w:ascii="楷体_GB2312" w:eastAsia="楷体_GB2312"/>
          <w:b/>
          <w:color w:val="000000"/>
          <w:sz w:val="32"/>
          <w:szCs w:val="30"/>
        </w:rPr>
        <w:t>年部门预算收支情况说明</w:t>
      </w: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（一）收入预算情况</w:t>
      </w:r>
    </w:p>
    <w:p>
      <w:pPr>
        <w:widowControl/>
        <w:spacing w:line="600" w:lineRule="exact"/>
        <w:ind w:firstLine="640"/>
        <w:rPr>
          <w:rFonts w:hint="eastAsia" w:ascii="仿宋_GB2312" w:eastAsia="仿宋_GB2312"/>
          <w:color w:val="000000"/>
          <w:sz w:val="32"/>
          <w:szCs w:val="30"/>
        </w:rPr>
      </w:pPr>
      <w:r>
        <w:rPr>
          <w:rFonts w:hint="eastAsia" w:ascii="仿宋_GB2312" w:eastAsia="仿宋_GB2312"/>
          <w:color w:val="000000"/>
          <w:sz w:val="32"/>
          <w:szCs w:val="30"/>
        </w:rPr>
        <w:t>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年度</w:t>
      </w:r>
      <w:r>
        <w:rPr>
          <w:rFonts w:hint="eastAsia" w:ascii="仿宋_GB2312" w:eastAsia="仿宋_GB2312"/>
          <w:color w:val="000000"/>
          <w:sz w:val="32"/>
          <w:szCs w:val="30"/>
          <w:lang w:eastAsia="zh-CN"/>
        </w:rPr>
        <w:t>江桥</w:t>
      </w:r>
      <w:r>
        <w:rPr>
          <w:rFonts w:hint="eastAsia" w:ascii="仿宋_GB2312" w:eastAsia="仿宋_GB2312"/>
          <w:color w:val="000000"/>
          <w:sz w:val="32"/>
          <w:szCs w:val="30"/>
        </w:rPr>
        <w:t>卫生院收入预算总额</w:t>
      </w:r>
      <w:r>
        <w:rPr>
          <w:rFonts w:hint="eastAsia" w:ascii="仿宋_GB2312" w:eastAsia="仿宋_GB2312"/>
          <w:color w:val="000000"/>
          <w:sz w:val="32"/>
          <w:szCs w:val="30"/>
          <w:lang w:val="en-US" w:eastAsia="zh-CN"/>
        </w:rPr>
        <w:t>114.51万</w:t>
      </w:r>
      <w:r>
        <w:rPr>
          <w:rFonts w:hint="eastAsia" w:ascii="仿宋_GB2312" w:eastAsia="仿宋_GB2312"/>
          <w:color w:val="000000"/>
          <w:sz w:val="32"/>
          <w:szCs w:val="30"/>
        </w:rPr>
        <w:t>元，较2019年预算安排</w:t>
      </w:r>
      <w:r>
        <w:rPr>
          <w:rFonts w:hint="eastAsia" w:ascii="仿宋_GB2312" w:eastAsia="仿宋_GB2312"/>
          <w:color w:val="000000"/>
          <w:sz w:val="32"/>
          <w:szCs w:val="30"/>
          <w:lang w:eastAsia="zh-CN"/>
        </w:rPr>
        <w:t>减少</w:t>
      </w:r>
      <w:r>
        <w:rPr>
          <w:rFonts w:hint="eastAsia" w:ascii="仿宋_GB2312" w:eastAsia="仿宋_GB2312"/>
          <w:color w:val="000000"/>
          <w:sz w:val="32"/>
          <w:szCs w:val="30"/>
          <w:lang w:val="en-US" w:eastAsia="zh-CN"/>
        </w:rPr>
        <w:t>19.57万</w:t>
      </w:r>
      <w:r>
        <w:rPr>
          <w:rFonts w:hint="eastAsia" w:ascii="仿宋_GB2312" w:eastAsia="仿宋_GB2312"/>
          <w:color w:val="000000"/>
          <w:sz w:val="32"/>
          <w:szCs w:val="30"/>
        </w:rPr>
        <w:t>元。</w:t>
      </w: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（二）支出预算情况</w:t>
      </w:r>
    </w:p>
    <w:p>
      <w:pPr>
        <w:widowControl/>
        <w:spacing w:line="600" w:lineRule="exact"/>
        <w:ind w:firstLine="640"/>
        <w:rPr>
          <w:rFonts w:hint="eastAsia" w:ascii="仿宋_GB2312" w:eastAsia="仿宋_GB2312"/>
          <w:color w:val="000000"/>
          <w:sz w:val="32"/>
          <w:szCs w:val="30"/>
        </w:rPr>
      </w:pPr>
      <w:r>
        <w:rPr>
          <w:rFonts w:hint="eastAsia" w:ascii="仿宋_GB2312" w:eastAsia="仿宋_GB2312"/>
          <w:color w:val="000000"/>
          <w:sz w:val="32"/>
          <w:szCs w:val="30"/>
        </w:rPr>
        <w:t>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年度</w:t>
      </w:r>
      <w:r>
        <w:rPr>
          <w:rFonts w:hint="eastAsia" w:ascii="仿宋_GB2312" w:eastAsia="仿宋_GB2312"/>
          <w:color w:val="000000"/>
          <w:sz w:val="32"/>
          <w:szCs w:val="30"/>
          <w:lang w:eastAsia="zh-CN"/>
        </w:rPr>
        <w:t>江桥</w:t>
      </w:r>
      <w:r>
        <w:rPr>
          <w:rFonts w:hint="eastAsia" w:ascii="仿宋_GB2312" w:eastAsia="仿宋_GB2312"/>
          <w:color w:val="000000"/>
          <w:sz w:val="32"/>
          <w:szCs w:val="30"/>
        </w:rPr>
        <w:t>卫生院支出预算总额</w:t>
      </w:r>
      <w:r>
        <w:rPr>
          <w:rFonts w:hint="eastAsia" w:ascii="仿宋_GB2312" w:eastAsia="仿宋_GB2312"/>
          <w:color w:val="000000"/>
          <w:sz w:val="32"/>
          <w:szCs w:val="30"/>
          <w:lang w:val="en-US" w:eastAsia="zh-CN"/>
        </w:rPr>
        <w:t>114.51</w:t>
      </w:r>
      <w:r>
        <w:rPr>
          <w:rFonts w:hint="eastAsia" w:ascii="仿宋_GB2312" w:eastAsia="仿宋_GB2312"/>
          <w:color w:val="000000"/>
          <w:sz w:val="32"/>
          <w:szCs w:val="30"/>
        </w:rPr>
        <w:t>元，较2019年预算安</w:t>
      </w:r>
      <w:r>
        <w:rPr>
          <w:rFonts w:hint="eastAsia" w:ascii="仿宋_GB2312" w:eastAsia="仿宋_GB2312"/>
          <w:color w:val="000000"/>
          <w:sz w:val="32"/>
          <w:szCs w:val="30"/>
          <w:lang w:eastAsia="zh-CN"/>
        </w:rPr>
        <w:t>排减少</w:t>
      </w:r>
      <w:r>
        <w:rPr>
          <w:rFonts w:hint="eastAsia" w:ascii="仿宋_GB2312" w:eastAsia="仿宋_GB2312"/>
          <w:color w:val="000000"/>
          <w:sz w:val="32"/>
          <w:szCs w:val="30"/>
          <w:lang w:val="en-US" w:eastAsia="zh-CN"/>
        </w:rPr>
        <w:t>19.57万</w:t>
      </w:r>
      <w:r>
        <w:rPr>
          <w:rFonts w:hint="eastAsia" w:ascii="仿宋_GB2312" w:eastAsia="仿宋_GB2312"/>
          <w:color w:val="000000"/>
          <w:sz w:val="32"/>
          <w:szCs w:val="30"/>
        </w:rPr>
        <w:t>元。</w:t>
      </w:r>
    </w:p>
    <w:p>
      <w:pPr>
        <w:widowControl/>
        <w:spacing w:line="600" w:lineRule="exact"/>
        <w:ind w:firstLine="640"/>
        <w:rPr>
          <w:rFonts w:hint="eastAsia" w:ascii="仿宋_GB2312" w:eastAsia="仿宋_GB2312"/>
          <w:color w:val="000000"/>
          <w:sz w:val="32"/>
          <w:szCs w:val="30"/>
        </w:rPr>
      </w:pPr>
      <w:r>
        <w:rPr>
          <w:rFonts w:hint="eastAsia" w:ascii="仿宋_GB2312" w:eastAsia="仿宋_GB2312"/>
          <w:color w:val="000000"/>
          <w:sz w:val="32"/>
          <w:szCs w:val="30"/>
        </w:rPr>
        <w:t>1、基本支出</w:t>
      </w:r>
      <w:r>
        <w:rPr>
          <w:rFonts w:hint="eastAsia" w:ascii="仿宋_GB2312" w:eastAsia="仿宋_GB2312"/>
          <w:color w:val="000000"/>
          <w:sz w:val="32"/>
          <w:szCs w:val="30"/>
          <w:lang w:val="en-US" w:eastAsia="zh-CN"/>
        </w:rPr>
        <w:t>114.27万</w:t>
      </w:r>
      <w:r>
        <w:rPr>
          <w:rFonts w:hint="eastAsia" w:ascii="仿宋_GB2312" w:eastAsia="仿宋_GB2312"/>
          <w:color w:val="000000"/>
          <w:sz w:val="32"/>
          <w:szCs w:val="30"/>
        </w:rPr>
        <w:t>元，较上年度</w:t>
      </w:r>
      <w:r>
        <w:rPr>
          <w:rFonts w:hint="eastAsia" w:ascii="仿宋_GB2312" w:eastAsia="仿宋_GB2312"/>
          <w:color w:val="000000"/>
          <w:sz w:val="32"/>
          <w:szCs w:val="30"/>
          <w:lang w:eastAsia="zh-CN"/>
        </w:rPr>
        <w:t>减少</w:t>
      </w:r>
      <w:r>
        <w:rPr>
          <w:rFonts w:hint="eastAsia" w:ascii="仿宋_GB2312" w:eastAsia="仿宋_GB2312"/>
          <w:color w:val="000000"/>
          <w:sz w:val="32"/>
          <w:szCs w:val="30"/>
          <w:lang w:val="en-US" w:eastAsia="zh-CN"/>
        </w:rPr>
        <w:t>19.57万</w:t>
      </w:r>
      <w:r>
        <w:rPr>
          <w:rFonts w:hint="eastAsia" w:ascii="仿宋_GB2312" w:eastAsia="仿宋_GB2312"/>
          <w:color w:val="000000"/>
          <w:sz w:val="32"/>
          <w:szCs w:val="30"/>
        </w:rPr>
        <w:t>元</w:t>
      </w:r>
      <w:r>
        <w:rPr>
          <w:rFonts w:hint="eastAsia" w:ascii="仿宋_GB2312" w:eastAsia="仿宋_GB2312"/>
          <w:color w:val="000000"/>
          <w:sz w:val="32"/>
          <w:szCs w:val="30"/>
          <w:lang w:eastAsia="zh-CN"/>
        </w:rPr>
        <w:t>。</w:t>
      </w:r>
      <w:r>
        <w:rPr>
          <w:rFonts w:hint="eastAsia" w:ascii="仿宋_GB2312" w:eastAsia="仿宋_GB2312"/>
          <w:color w:val="000000"/>
          <w:sz w:val="32"/>
          <w:szCs w:val="30"/>
        </w:rPr>
        <w:t>其中工资福利支出</w:t>
      </w:r>
      <w:r>
        <w:rPr>
          <w:rFonts w:hint="eastAsia" w:ascii="仿宋_GB2312" w:eastAsia="仿宋_GB2312"/>
          <w:color w:val="000000"/>
          <w:sz w:val="32"/>
          <w:szCs w:val="30"/>
          <w:lang w:val="en-US" w:eastAsia="zh-CN"/>
        </w:rPr>
        <w:t>110.82万</w:t>
      </w:r>
      <w:r>
        <w:rPr>
          <w:rFonts w:hint="eastAsia" w:ascii="仿宋_GB2312" w:eastAsia="仿宋_GB2312"/>
          <w:color w:val="000000"/>
          <w:sz w:val="32"/>
          <w:szCs w:val="30"/>
        </w:rPr>
        <w:t>元，较上年度</w:t>
      </w:r>
      <w:r>
        <w:rPr>
          <w:rFonts w:hint="eastAsia" w:ascii="仿宋_GB2312" w:eastAsia="仿宋_GB2312"/>
          <w:color w:val="000000"/>
          <w:sz w:val="32"/>
          <w:szCs w:val="30"/>
          <w:lang w:eastAsia="zh-CN"/>
        </w:rPr>
        <w:t>减少</w:t>
      </w:r>
      <w:r>
        <w:rPr>
          <w:rFonts w:hint="eastAsia" w:ascii="仿宋_GB2312" w:eastAsia="仿宋_GB2312"/>
          <w:color w:val="000000"/>
          <w:sz w:val="32"/>
          <w:szCs w:val="30"/>
          <w:lang w:val="en-US" w:eastAsia="zh-CN"/>
        </w:rPr>
        <w:t>19.57万</w:t>
      </w:r>
      <w:r>
        <w:rPr>
          <w:rFonts w:hint="eastAsia" w:ascii="仿宋_GB2312" w:eastAsia="仿宋_GB2312"/>
          <w:color w:val="000000"/>
          <w:sz w:val="32"/>
          <w:szCs w:val="30"/>
        </w:rPr>
        <w:t>元；商品和服务支出</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rPr>
        <w:t>元，较上年度增加</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rPr>
        <w:t>元；对个人和家庭补助支出</w:t>
      </w:r>
      <w:r>
        <w:rPr>
          <w:rFonts w:hint="eastAsia" w:ascii="仿宋_GB2312" w:eastAsia="仿宋_GB2312"/>
          <w:color w:val="000000"/>
          <w:sz w:val="32"/>
          <w:szCs w:val="30"/>
          <w:lang w:val="en-US" w:eastAsia="zh-CN"/>
        </w:rPr>
        <w:t>3.38万</w:t>
      </w:r>
      <w:r>
        <w:rPr>
          <w:rFonts w:hint="eastAsia" w:ascii="仿宋_GB2312" w:eastAsia="仿宋_GB2312"/>
          <w:color w:val="000000"/>
          <w:sz w:val="32"/>
          <w:szCs w:val="30"/>
        </w:rPr>
        <w:t>元，</w:t>
      </w:r>
      <w:r>
        <w:rPr>
          <w:rFonts w:hint="eastAsia" w:ascii="仿宋_GB2312" w:eastAsia="仿宋_GB2312"/>
          <w:color w:val="000000"/>
          <w:sz w:val="32"/>
          <w:szCs w:val="30"/>
          <w:lang w:eastAsia="zh-CN"/>
        </w:rPr>
        <w:t>与</w:t>
      </w:r>
      <w:r>
        <w:rPr>
          <w:rFonts w:hint="eastAsia" w:ascii="仿宋_GB2312" w:eastAsia="仿宋_GB2312"/>
          <w:color w:val="000000"/>
          <w:sz w:val="32"/>
          <w:szCs w:val="30"/>
        </w:rPr>
        <w:t>上年度持平；</w:t>
      </w:r>
      <w:r>
        <w:rPr>
          <w:rFonts w:hint="eastAsia" w:ascii="仿宋_GB2312" w:eastAsia="仿宋_GB2312"/>
          <w:color w:val="000000"/>
          <w:sz w:val="32"/>
          <w:szCs w:val="30"/>
          <w:lang w:eastAsia="zh-CN"/>
        </w:rPr>
        <w:t>基本公用支出</w:t>
      </w:r>
      <w:r>
        <w:rPr>
          <w:rFonts w:hint="eastAsia" w:ascii="仿宋_GB2312" w:eastAsia="仿宋_GB2312"/>
          <w:color w:val="000000"/>
          <w:sz w:val="32"/>
          <w:szCs w:val="30"/>
          <w:lang w:val="en-US" w:eastAsia="zh-CN"/>
        </w:rPr>
        <w:t>782元，与上年度持平</w:t>
      </w:r>
      <w:r>
        <w:rPr>
          <w:rFonts w:hint="eastAsia" w:ascii="仿宋_GB2312" w:eastAsia="仿宋_GB2312"/>
          <w:color w:val="000000"/>
          <w:sz w:val="32"/>
          <w:szCs w:val="30"/>
        </w:rPr>
        <w:t>。</w:t>
      </w:r>
    </w:p>
    <w:p>
      <w:pPr>
        <w:widowControl/>
        <w:spacing w:line="600" w:lineRule="exact"/>
        <w:ind w:firstLine="640"/>
        <w:rPr>
          <w:rFonts w:hint="eastAsia" w:ascii="仿宋_GB2312" w:eastAsia="仿宋_GB2312"/>
          <w:color w:val="000000"/>
          <w:sz w:val="32"/>
          <w:szCs w:val="30"/>
        </w:rPr>
      </w:pPr>
      <w:r>
        <w:rPr>
          <w:rFonts w:hint="eastAsia" w:ascii="仿宋_GB2312" w:eastAsia="仿宋_GB2312"/>
          <w:color w:val="000000"/>
          <w:sz w:val="32"/>
          <w:szCs w:val="30"/>
        </w:rPr>
        <w:t>2、项目支出</w:t>
      </w:r>
      <w:r>
        <w:rPr>
          <w:rFonts w:hint="eastAsia" w:ascii="仿宋_GB2312" w:eastAsia="仿宋_GB2312"/>
          <w:color w:val="000000"/>
          <w:sz w:val="32"/>
          <w:szCs w:val="30"/>
          <w:lang w:val="en-US" w:eastAsia="zh-CN"/>
        </w:rPr>
        <w:t>2400</w:t>
      </w:r>
      <w:r>
        <w:rPr>
          <w:rFonts w:hint="eastAsia" w:ascii="仿宋_GB2312" w:eastAsia="仿宋_GB2312"/>
          <w:color w:val="000000"/>
          <w:sz w:val="32"/>
          <w:szCs w:val="30"/>
        </w:rPr>
        <w:t>元，</w:t>
      </w:r>
      <w:r>
        <w:rPr>
          <w:rFonts w:hint="eastAsia" w:ascii="仿宋_GB2312" w:eastAsia="仿宋_GB2312"/>
          <w:color w:val="000000"/>
          <w:sz w:val="32"/>
          <w:szCs w:val="30"/>
          <w:lang w:eastAsia="zh-CN"/>
        </w:rPr>
        <w:t>与</w:t>
      </w:r>
      <w:r>
        <w:rPr>
          <w:rFonts w:hint="eastAsia" w:ascii="仿宋_GB2312" w:eastAsia="仿宋_GB2312"/>
          <w:color w:val="000000"/>
          <w:sz w:val="32"/>
          <w:szCs w:val="30"/>
        </w:rPr>
        <w:t>上年度持平。</w:t>
      </w: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（三）财政拨款支出情况</w:t>
      </w:r>
    </w:p>
    <w:p>
      <w:pPr>
        <w:widowControl/>
        <w:spacing w:line="600" w:lineRule="exact"/>
        <w:ind w:firstLine="640"/>
        <w:rPr>
          <w:rFonts w:hint="eastAsia" w:ascii="仿宋_GB2312" w:eastAsia="仿宋_GB2312"/>
          <w:color w:val="000000"/>
          <w:sz w:val="32"/>
          <w:szCs w:val="30"/>
        </w:rPr>
      </w:pPr>
      <w:r>
        <w:rPr>
          <w:rFonts w:hint="eastAsia" w:ascii="仿宋_GB2312" w:eastAsia="仿宋_GB2312"/>
          <w:color w:val="000000"/>
          <w:sz w:val="32"/>
          <w:szCs w:val="30"/>
        </w:rPr>
        <w:t>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年我院财政拨款支出预算数为</w:t>
      </w:r>
      <w:r>
        <w:rPr>
          <w:rFonts w:hint="eastAsia" w:ascii="仿宋_GB2312" w:eastAsia="仿宋_GB2312"/>
          <w:color w:val="000000"/>
          <w:sz w:val="32"/>
          <w:szCs w:val="30"/>
          <w:lang w:val="en-US" w:eastAsia="zh-CN"/>
        </w:rPr>
        <w:t>114.51万</w:t>
      </w:r>
      <w:r>
        <w:rPr>
          <w:rFonts w:hint="eastAsia" w:ascii="仿宋_GB2312" w:eastAsia="仿宋_GB2312"/>
          <w:color w:val="000000"/>
          <w:sz w:val="32"/>
          <w:szCs w:val="30"/>
        </w:rPr>
        <w:t>元，较上年度减少</w:t>
      </w:r>
      <w:r>
        <w:rPr>
          <w:rFonts w:hint="eastAsia" w:ascii="仿宋_GB2312" w:eastAsia="仿宋_GB2312"/>
          <w:color w:val="000000"/>
          <w:sz w:val="32"/>
          <w:szCs w:val="30"/>
          <w:lang w:val="en-US" w:eastAsia="zh-CN"/>
        </w:rPr>
        <w:t>19.57万</w:t>
      </w:r>
      <w:r>
        <w:rPr>
          <w:rFonts w:hint="eastAsia" w:ascii="仿宋_GB2312" w:eastAsia="仿宋_GB2312"/>
          <w:color w:val="000000"/>
          <w:sz w:val="32"/>
          <w:szCs w:val="30"/>
        </w:rPr>
        <w:t>元。</w:t>
      </w: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（四）政府性基金情况</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rPr>
        <w:t>我院没有使用政府性基金预算拨款安排的支出。</w:t>
      </w: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（五）机关运行经费等重要事项的说明</w:t>
      </w:r>
    </w:p>
    <w:p>
      <w:pPr>
        <w:widowControl/>
        <w:spacing w:line="600" w:lineRule="exact"/>
        <w:ind w:firstLine="636"/>
        <w:jc w:val="left"/>
        <w:rPr>
          <w:rFonts w:hint="eastAsia" w:ascii="仿宋_GB2312" w:eastAsia="仿宋_GB2312"/>
          <w:color w:val="000000"/>
          <w:sz w:val="32"/>
          <w:szCs w:val="30"/>
          <w:u w:val="single"/>
        </w:rPr>
      </w:pPr>
      <w:r>
        <w:rPr>
          <w:rFonts w:hint="eastAsia" w:ascii="仿宋_GB2312" w:eastAsia="仿宋_GB2312"/>
          <w:color w:val="000000"/>
          <w:sz w:val="32"/>
          <w:szCs w:val="30"/>
        </w:rPr>
        <w:t>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年部门机关运行费预算</w:t>
      </w:r>
      <w:r>
        <w:rPr>
          <w:rFonts w:hint="eastAsia" w:ascii="仿宋_GB2312" w:eastAsia="仿宋_GB2312"/>
          <w:color w:val="000000"/>
          <w:sz w:val="32"/>
          <w:szCs w:val="30"/>
          <w:u w:val="single"/>
          <w:lang w:val="en-US" w:eastAsia="zh-CN"/>
        </w:rPr>
        <w:t>210.76</w:t>
      </w:r>
      <w:r>
        <w:rPr>
          <w:rFonts w:hint="eastAsia" w:ascii="仿宋_GB2312" w:eastAsia="仿宋_GB2312"/>
          <w:color w:val="000000"/>
          <w:sz w:val="32"/>
          <w:szCs w:val="30"/>
        </w:rPr>
        <w:t>万元，比2019年预算增加</w:t>
      </w:r>
      <w:r>
        <w:rPr>
          <w:rFonts w:hint="eastAsia" w:ascii="仿宋_GB2312" w:eastAsia="仿宋_GB2312"/>
          <w:color w:val="000000"/>
          <w:sz w:val="32"/>
          <w:szCs w:val="30"/>
          <w:u w:val="single"/>
          <w:lang w:val="en-US" w:eastAsia="zh-CN"/>
        </w:rPr>
        <w:t>10.38</w:t>
      </w:r>
      <w:r>
        <w:rPr>
          <w:rFonts w:hint="eastAsia" w:ascii="仿宋_GB2312" w:eastAsia="仿宋_GB2312"/>
          <w:color w:val="000000"/>
          <w:sz w:val="32"/>
          <w:szCs w:val="30"/>
        </w:rPr>
        <w:t>万元，增长</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u w:val="single"/>
          <w:lang w:val="en-US" w:eastAsia="zh-CN"/>
        </w:rPr>
        <w:t>5.2</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rPr>
        <w:t>%。</w:t>
      </w:r>
    </w:p>
    <w:p>
      <w:pPr>
        <w:widowControl/>
        <w:spacing w:line="60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（六）政府采购情况</w:t>
      </w:r>
    </w:p>
    <w:p>
      <w:pPr>
        <w:widowControl/>
        <w:spacing w:line="600" w:lineRule="exact"/>
        <w:ind w:firstLine="800" w:firstLineChars="250"/>
        <w:jc w:val="left"/>
        <w:rPr>
          <w:rFonts w:hint="eastAsia" w:ascii="仿宋_GB2312" w:eastAsia="仿宋_GB2312"/>
          <w:color w:val="000000"/>
          <w:sz w:val="32"/>
          <w:szCs w:val="30"/>
        </w:rPr>
      </w:pPr>
      <w:r>
        <w:rPr>
          <w:rFonts w:hint="eastAsia" w:ascii="仿宋_GB2312" w:eastAsia="仿宋_GB2312"/>
          <w:color w:val="000000"/>
          <w:sz w:val="32"/>
          <w:szCs w:val="30"/>
        </w:rPr>
        <w:t>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年我院政府采购总额</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u w:val="single"/>
          <w:lang w:val="en-US" w:eastAsia="zh-CN"/>
        </w:rPr>
        <w:t>0</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rPr>
        <w:t>万元，其中：政府采购货物预算</w:t>
      </w:r>
      <w:r>
        <w:rPr>
          <w:rFonts w:hint="eastAsia" w:ascii="仿宋_GB2312" w:eastAsia="仿宋_GB2312"/>
          <w:color w:val="000000"/>
          <w:sz w:val="32"/>
          <w:szCs w:val="30"/>
          <w:u w:val="single"/>
        </w:rPr>
        <w:t xml:space="preserve"> 0 </w:t>
      </w:r>
      <w:r>
        <w:rPr>
          <w:rFonts w:hint="eastAsia" w:ascii="仿宋_GB2312" w:eastAsia="仿宋_GB2312"/>
          <w:color w:val="000000"/>
          <w:sz w:val="32"/>
          <w:szCs w:val="30"/>
        </w:rPr>
        <w:t>万元。</w:t>
      </w:r>
    </w:p>
    <w:p>
      <w:pPr>
        <w:widowControl/>
        <w:spacing w:line="600" w:lineRule="exact"/>
        <w:ind w:firstLine="630" w:firstLineChars="196"/>
        <w:jc w:val="left"/>
        <w:rPr>
          <w:rFonts w:hint="eastAsia" w:ascii="仿宋_GB2312" w:eastAsia="仿宋_GB2312"/>
          <w:b/>
          <w:color w:val="000000"/>
          <w:sz w:val="32"/>
          <w:szCs w:val="30"/>
        </w:rPr>
      </w:pPr>
      <w:r>
        <w:rPr>
          <w:rFonts w:hint="eastAsia" w:ascii="仿宋_GB2312" w:eastAsia="仿宋_GB2312"/>
          <w:b/>
          <w:color w:val="000000"/>
          <w:sz w:val="32"/>
          <w:szCs w:val="30"/>
        </w:rPr>
        <w:t>（七）国有资产占有使用情况</w:t>
      </w:r>
    </w:p>
    <w:p>
      <w:pPr>
        <w:widowControl/>
        <w:spacing w:line="600" w:lineRule="exact"/>
        <w:ind w:firstLine="800" w:firstLineChars="250"/>
        <w:jc w:val="left"/>
        <w:rPr>
          <w:rFonts w:hint="eastAsia" w:ascii="仿宋_GB2312" w:eastAsia="仿宋_GB2312"/>
          <w:color w:val="000000"/>
          <w:sz w:val="32"/>
          <w:szCs w:val="30"/>
        </w:rPr>
      </w:pPr>
      <w:r>
        <w:rPr>
          <w:rFonts w:hint="eastAsia" w:ascii="仿宋_GB2312" w:eastAsia="仿宋_GB2312"/>
          <w:color w:val="000000"/>
          <w:sz w:val="32"/>
          <w:szCs w:val="30"/>
        </w:rPr>
        <w:t>截至20</w:t>
      </w:r>
      <w:r>
        <w:rPr>
          <w:rFonts w:hint="eastAsia" w:ascii="仿宋_GB2312" w:eastAsia="仿宋_GB2312"/>
          <w:color w:val="000000"/>
          <w:sz w:val="32"/>
          <w:szCs w:val="30"/>
          <w:lang w:val="en-US" w:eastAsia="zh-CN"/>
        </w:rPr>
        <w:t>20</w:t>
      </w:r>
      <w:r>
        <w:rPr>
          <w:rFonts w:hint="eastAsia" w:ascii="仿宋_GB2312" w:eastAsia="仿宋_GB2312"/>
          <w:color w:val="000000"/>
          <w:sz w:val="32"/>
          <w:szCs w:val="30"/>
        </w:rPr>
        <w:t>年</w:t>
      </w:r>
      <w:r>
        <w:rPr>
          <w:rFonts w:hint="eastAsia" w:ascii="仿宋_GB2312" w:eastAsia="仿宋_GB2312"/>
          <w:color w:val="000000"/>
          <w:sz w:val="32"/>
          <w:szCs w:val="30"/>
          <w:lang w:val="en-US" w:eastAsia="zh-CN"/>
        </w:rPr>
        <w:t>12</w:t>
      </w:r>
      <w:r>
        <w:rPr>
          <w:rFonts w:hint="eastAsia" w:ascii="仿宋_GB2312" w:eastAsia="仿宋_GB2312"/>
          <w:color w:val="000000"/>
          <w:sz w:val="32"/>
          <w:szCs w:val="30"/>
        </w:rPr>
        <w:t>月31日，部门共有车辆</w:t>
      </w:r>
      <w:r>
        <w:rPr>
          <w:rFonts w:hint="eastAsia" w:ascii="仿宋_GB2312" w:eastAsia="仿宋_GB2312"/>
          <w:color w:val="000000"/>
          <w:sz w:val="32"/>
          <w:szCs w:val="30"/>
          <w:u w:val="single"/>
        </w:rPr>
        <w:t xml:space="preserve"> 0 </w:t>
      </w:r>
      <w:r>
        <w:rPr>
          <w:rFonts w:hint="eastAsia" w:ascii="仿宋_GB2312" w:eastAsia="仿宋_GB2312"/>
          <w:color w:val="000000"/>
          <w:sz w:val="32"/>
          <w:szCs w:val="30"/>
        </w:rPr>
        <w:t>辆。</w:t>
      </w:r>
    </w:p>
    <w:p>
      <w:pPr>
        <w:widowControl/>
        <w:spacing w:line="600" w:lineRule="exact"/>
        <w:ind w:firstLine="800" w:firstLineChars="250"/>
        <w:jc w:val="left"/>
        <w:rPr>
          <w:rFonts w:hint="eastAsia" w:ascii="仿宋_GB2312" w:eastAsia="仿宋_GB2312"/>
          <w:color w:val="000000"/>
          <w:sz w:val="32"/>
          <w:szCs w:val="30"/>
        </w:rPr>
      </w:pPr>
      <w:r>
        <w:rPr>
          <w:rFonts w:hint="eastAsia" w:ascii="仿宋_GB2312" w:eastAsia="仿宋_GB2312"/>
          <w:color w:val="000000"/>
          <w:sz w:val="32"/>
          <w:szCs w:val="30"/>
        </w:rPr>
        <w:t>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年部门预算安排购置车辆</w:t>
      </w:r>
      <w:r>
        <w:rPr>
          <w:rFonts w:hint="eastAsia" w:ascii="仿宋_GB2312" w:eastAsia="仿宋_GB2312"/>
          <w:color w:val="000000"/>
          <w:sz w:val="32"/>
          <w:szCs w:val="30"/>
          <w:u w:val="single"/>
        </w:rPr>
        <w:t xml:space="preserve">  0  </w:t>
      </w:r>
      <w:r>
        <w:rPr>
          <w:rFonts w:hint="eastAsia" w:ascii="仿宋_GB2312" w:eastAsia="仿宋_GB2312"/>
          <w:color w:val="000000"/>
          <w:sz w:val="32"/>
          <w:szCs w:val="30"/>
        </w:rPr>
        <w:t>辆，</w:t>
      </w:r>
      <w:r>
        <w:rPr>
          <w:rFonts w:hint="eastAsia" w:ascii="仿宋_GB2312" w:eastAsia="仿宋_GB2312"/>
          <w:color w:val="000000"/>
          <w:sz w:val="32"/>
          <w:szCs w:val="30"/>
          <w:lang w:eastAsia="zh-CN"/>
        </w:rPr>
        <w:t>未</w:t>
      </w:r>
      <w:r>
        <w:rPr>
          <w:rFonts w:hint="eastAsia" w:ascii="仿宋_GB2312" w:eastAsia="仿宋_GB2312"/>
          <w:color w:val="000000"/>
          <w:sz w:val="32"/>
          <w:szCs w:val="30"/>
        </w:rPr>
        <w:t>安排购置单位价值200万元以上大型设备。</w:t>
      </w:r>
    </w:p>
    <w:p>
      <w:pPr>
        <w:widowControl/>
        <w:spacing w:line="600" w:lineRule="exact"/>
        <w:ind w:firstLine="643" w:firstLineChars="200"/>
        <w:jc w:val="left"/>
        <w:rPr>
          <w:rFonts w:hint="eastAsia" w:ascii="仿宋_GB2312" w:eastAsia="仿宋_GB2312"/>
          <w:b/>
          <w:color w:val="000000"/>
          <w:sz w:val="32"/>
          <w:szCs w:val="30"/>
        </w:rPr>
      </w:pPr>
      <w:r>
        <w:rPr>
          <w:rFonts w:hint="eastAsia" w:ascii="仿宋_GB2312" w:eastAsia="仿宋_GB2312"/>
          <w:b/>
          <w:color w:val="000000"/>
          <w:sz w:val="32"/>
          <w:szCs w:val="30"/>
        </w:rPr>
        <w:t>（八）一级项目绩效目标设置情况</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年实行绩效目标管理的一级项目0个。</w:t>
      </w:r>
    </w:p>
    <w:p>
      <w:pPr>
        <w:widowControl/>
        <w:spacing w:line="600" w:lineRule="exact"/>
        <w:ind w:firstLine="640"/>
        <w:jc w:val="left"/>
        <w:rPr>
          <w:rFonts w:hint="eastAsia" w:ascii="楷体_GB2312" w:eastAsia="楷体_GB2312"/>
          <w:b/>
          <w:color w:val="000000"/>
          <w:sz w:val="32"/>
          <w:szCs w:val="30"/>
        </w:rPr>
      </w:pPr>
      <w:r>
        <w:rPr>
          <w:rFonts w:hint="eastAsia" w:ascii="楷体_GB2312" w:hAnsi="Calibri" w:eastAsia="楷体_GB2312" w:cs="宋体"/>
          <w:b/>
          <w:color w:val="000000"/>
          <w:kern w:val="0"/>
          <w:sz w:val="32"/>
          <w:szCs w:val="32"/>
        </w:rPr>
        <w:t>二、</w:t>
      </w:r>
      <w:r>
        <w:rPr>
          <w:rFonts w:hint="eastAsia" w:ascii="楷体_GB2312" w:eastAsia="楷体_GB2312"/>
          <w:b/>
          <w:color w:val="000000"/>
          <w:sz w:val="32"/>
          <w:szCs w:val="30"/>
        </w:rPr>
        <w:t>202</w:t>
      </w:r>
      <w:r>
        <w:rPr>
          <w:rFonts w:hint="eastAsia" w:ascii="楷体_GB2312" w:eastAsia="楷体_GB2312"/>
          <w:b/>
          <w:color w:val="000000"/>
          <w:sz w:val="32"/>
          <w:szCs w:val="30"/>
          <w:lang w:val="en-US" w:eastAsia="zh-CN"/>
        </w:rPr>
        <w:t>1</w:t>
      </w:r>
      <w:r>
        <w:rPr>
          <w:rFonts w:hint="eastAsia" w:ascii="楷体_GB2312" w:eastAsia="楷体_GB2312"/>
          <w:b/>
          <w:color w:val="000000"/>
          <w:sz w:val="32"/>
          <w:szCs w:val="30"/>
        </w:rPr>
        <w:t>年“三公</w:t>
      </w:r>
      <w:r>
        <w:rPr>
          <w:rFonts w:ascii="楷体_GB2312" w:eastAsia="楷体_GB2312"/>
          <w:b/>
          <w:color w:val="000000"/>
          <w:sz w:val="32"/>
          <w:szCs w:val="30"/>
        </w:rPr>
        <w:t>”</w:t>
      </w:r>
      <w:r>
        <w:rPr>
          <w:rFonts w:hint="eastAsia" w:ascii="楷体_GB2312" w:eastAsia="楷体_GB2312"/>
          <w:b/>
          <w:color w:val="000000"/>
          <w:sz w:val="32"/>
          <w:szCs w:val="30"/>
        </w:rPr>
        <w:t>经费预算情况说明</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rPr>
        <w:t>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年湖口县</w:t>
      </w:r>
      <w:r>
        <w:rPr>
          <w:rFonts w:hint="eastAsia" w:ascii="仿宋_GB2312" w:eastAsia="仿宋_GB2312"/>
          <w:color w:val="000000"/>
          <w:sz w:val="32"/>
          <w:szCs w:val="30"/>
          <w:lang w:eastAsia="zh-CN"/>
        </w:rPr>
        <w:t>江桥</w:t>
      </w:r>
      <w:r>
        <w:rPr>
          <w:rFonts w:hint="eastAsia" w:ascii="仿宋_GB2312" w:eastAsia="仿宋_GB2312"/>
          <w:color w:val="000000"/>
          <w:sz w:val="32"/>
          <w:szCs w:val="30"/>
        </w:rPr>
        <w:t>卫生院“三公”经费一般公共预算安排</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万元。其中：公务接待费</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万元，与上年持平</w:t>
      </w:r>
      <w:bookmarkStart w:id="0" w:name="_GoBack"/>
      <w:bookmarkEnd w:id="0"/>
      <w:r>
        <w:rPr>
          <w:rFonts w:hint="eastAsia" w:ascii="仿宋_GB2312" w:eastAsia="仿宋_GB2312"/>
          <w:color w:val="000000"/>
          <w:sz w:val="32"/>
          <w:szCs w:val="30"/>
        </w:rPr>
        <w:t>。</w:t>
      </w:r>
    </w:p>
    <w:p>
      <w:pPr>
        <w:widowControl/>
        <w:spacing w:line="600" w:lineRule="exact"/>
        <w:ind w:firstLine="640"/>
        <w:jc w:val="left"/>
        <w:rPr>
          <w:rFonts w:hint="eastAsia" w:ascii="仿宋_GB2312" w:eastAsia="仿宋_GB2312"/>
          <w:color w:val="000000"/>
          <w:sz w:val="32"/>
          <w:szCs w:val="30"/>
        </w:rPr>
      </w:pPr>
    </w:p>
    <w:p>
      <w:pPr>
        <w:widowControl/>
        <w:spacing w:line="600" w:lineRule="exact"/>
        <w:ind w:firstLine="640"/>
        <w:jc w:val="left"/>
        <w:rPr>
          <w:rFonts w:hint="eastAsia" w:ascii="仿宋_GB2312" w:eastAsia="仿宋_GB2312"/>
          <w:color w:val="000000"/>
          <w:sz w:val="32"/>
          <w:szCs w:val="30"/>
        </w:rPr>
      </w:pPr>
    </w:p>
    <w:p>
      <w:pPr>
        <w:widowControl/>
        <w:spacing w:line="600" w:lineRule="exact"/>
        <w:ind w:firstLine="640"/>
        <w:jc w:val="left"/>
        <w:rPr>
          <w:rFonts w:hint="eastAsia" w:ascii="仿宋_GB2312" w:eastAsia="仿宋_GB2312"/>
          <w:color w:val="000000"/>
          <w:sz w:val="32"/>
          <w:szCs w:val="30"/>
        </w:rPr>
      </w:pPr>
    </w:p>
    <w:p>
      <w:pPr>
        <w:widowControl/>
        <w:spacing w:line="600" w:lineRule="exact"/>
        <w:ind w:firstLine="640"/>
        <w:jc w:val="left"/>
        <w:rPr>
          <w:rFonts w:hint="eastAsia" w:ascii="仿宋_GB2312" w:eastAsia="仿宋_GB2312"/>
          <w:color w:val="000000"/>
          <w:sz w:val="32"/>
          <w:szCs w:val="30"/>
        </w:rPr>
      </w:pPr>
    </w:p>
    <w:p>
      <w:pPr>
        <w:widowControl/>
        <w:spacing w:line="600" w:lineRule="exact"/>
        <w:ind w:firstLine="640"/>
        <w:jc w:val="left"/>
        <w:rPr>
          <w:rFonts w:hint="eastAsia" w:ascii="仿宋_GB2312" w:eastAsia="仿宋_GB2312"/>
          <w:color w:val="000000"/>
          <w:sz w:val="32"/>
          <w:szCs w:val="30"/>
        </w:rPr>
      </w:pPr>
    </w:p>
    <w:p>
      <w:pPr>
        <w:widowControl/>
        <w:spacing w:line="600" w:lineRule="exact"/>
        <w:ind w:firstLine="640"/>
        <w:jc w:val="left"/>
        <w:rPr>
          <w:rFonts w:hint="eastAsia" w:ascii="仿宋_GB2312" w:eastAsia="仿宋_GB2312"/>
          <w:color w:val="000000"/>
          <w:sz w:val="32"/>
          <w:szCs w:val="30"/>
        </w:rPr>
      </w:pP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第三部分  湖口县</w:t>
      </w:r>
      <w:r>
        <w:rPr>
          <w:rFonts w:hint="eastAsia" w:ascii="仿宋_GB2312" w:eastAsia="仿宋_GB2312"/>
          <w:b/>
          <w:color w:val="000000"/>
          <w:sz w:val="32"/>
          <w:szCs w:val="30"/>
          <w:lang w:eastAsia="zh-CN"/>
        </w:rPr>
        <w:t>江桥</w:t>
      </w:r>
      <w:r>
        <w:rPr>
          <w:rFonts w:hint="eastAsia" w:ascii="仿宋_GB2312" w:eastAsia="仿宋_GB2312"/>
          <w:b/>
          <w:color w:val="000000"/>
          <w:sz w:val="32"/>
          <w:szCs w:val="30"/>
        </w:rPr>
        <w:t>卫生院202</w:t>
      </w:r>
      <w:r>
        <w:rPr>
          <w:rFonts w:hint="eastAsia" w:ascii="仿宋_GB2312" w:eastAsia="仿宋_GB2312"/>
          <w:b/>
          <w:color w:val="000000"/>
          <w:sz w:val="32"/>
          <w:szCs w:val="30"/>
          <w:lang w:val="en-US" w:eastAsia="zh-CN"/>
        </w:rPr>
        <w:t>1</w:t>
      </w:r>
      <w:r>
        <w:rPr>
          <w:rFonts w:hint="eastAsia" w:ascii="仿宋_GB2312" w:eastAsia="仿宋_GB2312"/>
          <w:b/>
          <w:color w:val="000000"/>
          <w:sz w:val="32"/>
          <w:szCs w:val="30"/>
        </w:rPr>
        <w:t>年部门预算表</w:t>
      </w:r>
    </w:p>
    <w:p>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（详见附表）</w:t>
      </w:r>
    </w:p>
    <w:p>
      <w:pPr>
        <w:widowControl/>
        <w:spacing w:line="600" w:lineRule="exact"/>
        <w:ind w:firstLine="640"/>
        <w:jc w:val="left"/>
        <w:rPr>
          <w:rFonts w:hint="eastAsia" w:ascii="仿宋_GB2312" w:eastAsia="仿宋_GB2312"/>
          <w:b/>
          <w:color w:val="000000"/>
          <w:sz w:val="32"/>
          <w:szCs w:val="30"/>
        </w:rPr>
      </w:pP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b/>
          <w:color w:val="000000"/>
          <w:sz w:val="32"/>
          <w:szCs w:val="30"/>
        </w:rPr>
        <w:t>第四部分   名词解释</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rPr>
        <w:t>（一）财政拨款：指省级财政当年拨付的资金。</w:t>
      </w:r>
    </w:p>
    <w:p>
      <w:pPr>
        <w:widowControl/>
        <w:spacing w:line="60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年收支差额的数额。</w:t>
      </w:r>
    </w:p>
    <w:p>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（八）上年结转和结余：填列20</w:t>
      </w:r>
      <w:r>
        <w:rPr>
          <w:rFonts w:hint="eastAsia" w:ascii="仿宋_GB2312" w:eastAsia="仿宋_GB2312"/>
          <w:color w:val="000000"/>
          <w:sz w:val="32"/>
          <w:szCs w:val="30"/>
          <w:lang w:val="en-US" w:eastAsia="zh-CN"/>
        </w:rPr>
        <w:t>20</w:t>
      </w:r>
      <w:r>
        <w:rPr>
          <w:rFonts w:hint="eastAsia" w:ascii="仿宋_GB2312" w:eastAsia="仿宋_GB2312"/>
          <w:color w:val="000000"/>
          <w:sz w:val="32"/>
          <w:szCs w:val="30"/>
        </w:rPr>
        <w:t>年全部结转和结余的资金数，包括当年结转结余资金和历年滚存结转结余资金。</w:t>
      </w:r>
    </w:p>
    <w:p>
      <w:pPr>
        <w:widowControl/>
        <w:spacing w:line="600" w:lineRule="exact"/>
        <w:ind w:firstLine="640"/>
        <w:jc w:val="left"/>
        <w:rPr>
          <w:color w:val="000000"/>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C0DDC"/>
    <w:rsid w:val="00221200"/>
    <w:rsid w:val="00303DE5"/>
    <w:rsid w:val="005E454A"/>
    <w:rsid w:val="00705BD8"/>
    <w:rsid w:val="007F457C"/>
    <w:rsid w:val="009451B7"/>
    <w:rsid w:val="00970769"/>
    <w:rsid w:val="00971204"/>
    <w:rsid w:val="036C2DDA"/>
    <w:rsid w:val="06AB2F37"/>
    <w:rsid w:val="07015A3B"/>
    <w:rsid w:val="07465886"/>
    <w:rsid w:val="08B37C25"/>
    <w:rsid w:val="08F12AAC"/>
    <w:rsid w:val="08F57E44"/>
    <w:rsid w:val="09567249"/>
    <w:rsid w:val="0961467F"/>
    <w:rsid w:val="0C015258"/>
    <w:rsid w:val="0E2E138B"/>
    <w:rsid w:val="13261788"/>
    <w:rsid w:val="18471596"/>
    <w:rsid w:val="18731FF0"/>
    <w:rsid w:val="18880788"/>
    <w:rsid w:val="194D1130"/>
    <w:rsid w:val="1987364A"/>
    <w:rsid w:val="19F832FA"/>
    <w:rsid w:val="1EF14F9B"/>
    <w:rsid w:val="1F7102B2"/>
    <w:rsid w:val="24106C24"/>
    <w:rsid w:val="24852F4D"/>
    <w:rsid w:val="28A360F0"/>
    <w:rsid w:val="28CC7525"/>
    <w:rsid w:val="28F07C5F"/>
    <w:rsid w:val="2A2073FA"/>
    <w:rsid w:val="2B592290"/>
    <w:rsid w:val="2C241C90"/>
    <w:rsid w:val="2ED00CCF"/>
    <w:rsid w:val="32C000B8"/>
    <w:rsid w:val="32CD4616"/>
    <w:rsid w:val="32D464D5"/>
    <w:rsid w:val="35BE2755"/>
    <w:rsid w:val="367240EE"/>
    <w:rsid w:val="38CE0B78"/>
    <w:rsid w:val="3BD65921"/>
    <w:rsid w:val="3FEA0D7F"/>
    <w:rsid w:val="45BD0B1C"/>
    <w:rsid w:val="4B794033"/>
    <w:rsid w:val="4C484385"/>
    <w:rsid w:val="4CEB142F"/>
    <w:rsid w:val="4D0C64DD"/>
    <w:rsid w:val="4E222741"/>
    <w:rsid w:val="4F1E75D0"/>
    <w:rsid w:val="54322DCA"/>
    <w:rsid w:val="5507372A"/>
    <w:rsid w:val="5774174F"/>
    <w:rsid w:val="59484BA3"/>
    <w:rsid w:val="599C05AD"/>
    <w:rsid w:val="62C74C4F"/>
    <w:rsid w:val="65CB419A"/>
    <w:rsid w:val="69202E3A"/>
    <w:rsid w:val="6B7B4B16"/>
    <w:rsid w:val="6EDE26CB"/>
    <w:rsid w:val="6F3036D2"/>
    <w:rsid w:val="708C70A6"/>
    <w:rsid w:val="771F0640"/>
    <w:rsid w:val="778C3A57"/>
    <w:rsid w:val="7A166201"/>
    <w:rsid w:val="7B4532F0"/>
    <w:rsid w:val="7BF77472"/>
    <w:rsid w:val="7E3E05C8"/>
    <w:rsid w:val="7F9D47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alloon Text"/>
    <w:basedOn w:val="1"/>
    <w:link w:val="7"/>
    <w:uiPriority w:val="0"/>
    <w:rPr>
      <w:kern w:val="2"/>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customStyle="1" w:styleId="7">
    <w:name w:val="批注框文本 字符"/>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1</Pages>
  <Words>286</Words>
  <Characters>1635</Characters>
  <Lines>13</Lines>
  <Paragraphs>3</Paragraphs>
  <TotalTime>4</TotalTime>
  <ScaleCrop>false</ScaleCrop>
  <LinksUpToDate>false</LinksUpToDate>
  <CharactersWithSpaces>1918</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2011-09-12T03:13:00Z</dcterms:created>
  <dc:creator>dell</dc:creator>
  <cp:lastModifiedBy>Administrator</cp:lastModifiedBy>
  <cp:lastPrinted>2019-02-18T03:09:00Z</cp:lastPrinted>
  <dcterms:modified xsi:type="dcterms:W3CDTF">2021-04-27T02:19:31Z</dcterms:modified>
  <dc:title>附件：</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B455752CC4CC496B83168E7A3472DC51</vt:lpwstr>
  </property>
</Properties>
</file>