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22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0"/>
          <w:sz w:val="31"/>
          <w:szCs w:val="31"/>
        </w:rPr>
        <w:t>附</w:t>
      </w:r>
      <w:r>
        <w:rPr>
          <w:rFonts w:ascii="黑体" w:hAnsi="黑体" w:eastAsia="黑体" w:cs="黑体"/>
          <w:spacing w:val="-18"/>
          <w:sz w:val="31"/>
          <w:szCs w:val="31"/>
        </w:rPr>
        <w:t>件 6</w:t>
      </w:r>
    </w:p>
    <w:p>
      <w:pPr>
        <w:spacing w:line="288" w:lineRule="auto"/>
        <w:rPr>
          <w:rFonts w:ascii="Arial"/>
          <w:sz w:val="21"/>
        </w:rPr>
      </w:pPr>
    </w:p>
    <w:p>
      <w:pPr>
        <w:spacing w:before="171" w:line="209" w:lineRule="auto"/>
        <w:ind w:left="739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1"/>
          <w:sz w:val="40"/>
          <w:szCs w:val="40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-1"/>
          <w:sz w:val="40"/>
          <w:szCs w:val="40"/>
        </w:rPr>
        <w:t>城</w:t>
      </w:r>
      <w:r>
        <w:rPr>
          <w:rFonts w:ascii="微软雅黑" w:hAnsi="微软雅黑" w:eastAsia="微软雅黑" w:cs="微软雅黑"/>
          <w:sz w:val="40"/>
          <w:szCs w:val="40"/>
        </w:rPr>
        <w:t>乡居民基本养老保险待遇领取告知书</w:t>
      </w:r>
    </w:p>
    <w:bookmarkEnd w:id="0"/>
    <w:p>
      <w:pPr>
        <w:spacing w:before="247" w:line="223" w:lineRule="auto"/>
        <w:ind w:right="204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制表日期：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1"/>
          <w:sz w:val="20"/>
          <w:szCs w:val="20"/>
        </w:rPr>
        <w:t>年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 月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z w:val="20"/>
          <w:szCs w:val="20"/>
        </w:rPr>
        <w:t>日</w:t>
      </w:r>
    </w:p>
    <w:tbl>
      <w:tblPr>
        <w:tblStyle w:val="4"/>
        <w:tblW w:w="94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8"/>
        <w:gridCol w:w="1729"/>
        <w:gridCol w:w="1729"/>
        <w:gridCol w:w="40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988" w:type="dxa"/>
            <w:vAlign w:val="top"/>
          </w:tcPr>
          <w:p>
            <w:pPr>
              <w:spacing w:line="41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参保人姓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名</w:t>
            </w:r>
          </w:p>
        </w:tc>
        <w:tc>
          <w:tcPr>
            <w:tcW w:w="17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29" w:type="dxa"/>
            <w:vAlign w:val="top"/>
          </w:tcPr>
          <w:p>
            <w:pPr>
              <w:spacing w:line="41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民身份号码</w:t>
            </w:r>
          </w:p>
        </w:tc>
        <w:tc>
          <w:tcPr>
            <w:tcW w:w="40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5" w:hRule="atLeast"/>
        </w:trPr>
        <w:tc>
          <w:tcPr>
            <w:tcW w:w="9462" w:type="dxa"/>
            <w:gridSpan w:val="4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387" w:lineRule="auto"/>
              <w:ind w:left="115" w:right="109" w:firstLine="4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根据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保信息显示，您于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u w:val="single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u w:val="single" w:color="auto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月参加城乡居民基本养老保险，将于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u w:val="single" w:color="auto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:u w:val="single" w:color="auto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月达到待遇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领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取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年龄。现将您的历年缴费明细附在表后，请您核实。根据历年缴费明细，发现：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您符合待遇领取条件：</w:t>
            </w:r>
          </w:p>
          <w:p>
            <w:pPr>
              <w:spacing w:before="162" w:line="390" w:lineRule="auto"/>
              <w:ind w:left="115" w:right="109" w:firstLine="4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预估权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益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为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:u w:val="single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元/月 (预估权益不代表最终权益，以最终核定结果为准) ，请您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携带本人身份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证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社会保障卡、户口本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，通过线上渠道或线下渠道办理待遇领取手续，。</w:t>
            </w: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您不符合待遇领取条件：</w:t>
            </w:r>
          </w:p>
          <w:p>
            <w:pPr>
              <w:spacing w:before="160" w:line="228" w:lineRule="auto"/>
              <w:ind w:left="4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 xml:space="preserve">( 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) 实际缴费年限不足 15 年 ，如需领取待遇 ，请办理补缴手续 。享受待遇应补缴的年</w:t>
            </w:r>
          </w:p>
          <w:p>
            <w:pPr>
              <w:spacing w:before="162" w:line="228" w:lineRule="auto"/>
              <w:ind w:left="1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限：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  <w:u w:val="single" w:color="auto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  <w:u w:val="single" w:color="auto"/>
              </w:rPr>
              <w:t xml:space="preserve">      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，实际缴费年限：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  <w:u w:val="single" w:color="auto"/>
              </w:rPr>
              <w:t xml:space="preserve">            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；</w:t>
            </w:r>
          </w:p>
          <w:p>
            <w:pPr>
              <w:spacing w:before="160" w:line="228" w:lineRule="auto"/>
              <w:ind w:left="4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  ) 其他不符合待遇领取原因：</w:t>
            </w:r>
            <w:r>
              <w:rPr>
                <w:rFonts w:ascii="宋体" w:hAnsi="宋体" w:eastAsia="宋体" w:cs="宋体"/>
                <w:sz w:val="20"/>
                <w:szCs w:val="20"/>
                <w:u w:val="single" w:color="auto"/>
              </w:rPr>
              <w:t xml:space="preserve">                                  </w:t>
            </w:r>
          </w:p>
          <w:p>
            <w:pPr>
              <w:tabs>
                <w:tab w:val="left" w:pos="6932"/>
              </w:tabs>
              <w:spacing w:before="169" w:line="241" w:lineRule="exact"/>
              <w:ind w:left="107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  <w:p>
            <w:pPr>
              <w:tabs>
                <w:tab w:val="left" w:pos="6932"/>
              </w:tabs>
              <w:spacing w:before="167" w:line="241" w:lineRule="exact"/>
              <w:ind w:left="107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footerReference r:id="rId5" w:type="default"/>
          <w:pgSz w:w="11907" w:h="16840"/>
          <w:pgMar w:top="1431" w:right="1220" w:bottom="1652" w:left="1219" w:header="0" w:footer="1388" w:gutter="0"/>
          <w:cols w:equalWidth="0" w:num="1">
            <w:col w:w="9468"/>
          </w:cols>
        </w:sectPr>
      </w:pPr>
    </w:p>
    <w:p>
      <w:pPr>
        <w:spacing w:before="31" w:line="193" w:lineRule="auto"/>
        <w:ind w:left="2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社保经办机构</w:t>
      </w:r>
      <w:r>
        <w:rPr>
          <w:rFonts w:ascii="宋体" w:hAnsi="宋体" w:eastAsia="宋体" w:cs="宋体"/>
          <w:spacing w:val="5"/>
          <w:sz w:val="20"/>
          <w:szCs w:val="20"/>
        </w:rPr>
        <w:t>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9" w:line="193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联</w:t>
      </w:r>
      <w:r>
        <w:rPr>
          <w:rFonts w:ascii="宋体" w:hAnsi="宋体" w:eastAsia="宋体" w:cs="宋体"/>
          <w:spacing w:val="5"/>
          <w:sz w:val="20"/>
          <w:szCs w:val="20"/>
        </w:rPr>
        <w:t>系电话：</w:t>
      </w:r>
    </w:p>
    <w:p>
      <w:pPr>
        <w:sectPr>
          <w:type w:val="continuous"/>
          <w:pgSz w:w="11907" w:h="16840"/>
          <w:pgMar w:top="1431" w:right="1220" w:bottom="1652" w:left="1219" w:header="0" w:footer="1388" w:gutter="0"/>
          <w:cols w:equalWidth="0" w:num="2">
            <w:col w:w="3783" w:space="100"/>
            <w:col w:w="5586"/>
          </w:cols>
        </w:sect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66" w:line="193" w:lineRule="auto"/>
        <w:ind w:left="2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填表说</w:t>
      </w:r>
      <w:r>
        <w:rPr>
          <w:rFonts w:ascii="宋体" w:hAnsi="宋体" w:eastAsia="宋体" w:cs="宋体"/>
          <w:spacing w:val="7"/>
          <w:sz w:val="20"/>
          <w:szCs w:val="20"/>
        </w:rPr>
        <w:t>明</w:t>
      </w:r>
      <w:r>
        <w:rPr>
          <w:rFonts w:ascii="宋体" w:hAnsi="宋体" w:eastAsia="宋体" w:cs="宋体"/>
          <w:spacing w:val="4"/>
          <w:sz w:val="20"/>
          <w:szCs w:val="20"/>
        </w:rPr>
        <w:t>：此表可由县 (市、区) 社保经办机构打印生成，选择性项目，在“□”内打“ √ ”。</w:t>
      </w:r>
    </w:p>
    <w:p>
      <w:pPr>
        <w:sectPr>
          <w:type w:val="continuous"/>
          <w:pgSz w:w="11907" w:h="16840"/>
          <w:pgMar w:top="1431" w:right="1220" w:bottom="1652" w:left="1219" w:header="0" w:footer="1388" w:gutter="0"/>
          <w:cols w:equalWidth="0" w:num="1">
            <w:col w:w="9468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right="18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2"/>
        <w:sz w:val="28"/>
        <w:szCs w:val="28"/>
      </w:rPr>
      <w:t xml:space="preserve">— </w:t>
    </w:r>
    <w:r>
      <w:rPr>
        <w:rFonts w:ascii="Calibri" w:hAnsi="Calibri" w:eastAsia="Calibri" w:cs="Calibri"/>
        <w:spacing w:val="2"/>
        <w:sz w:val="28"/>
        <w:szCs w:val="28"/>
      </w:rPr>
      <w:t xml:space="preserve">39  </w:t>
    </w:r>
    <w:r>
      <w:rPr>
        <w:rFonts w:ascii="宋体" w:hAnsi="宋体" w:eastAsia="宋体" w:cs="宋体"/>
        <w:spacing w:val="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584E3A5F"/>
    <w:rsid w:val="584E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2023-05-15T02:03:00Z</dcterms:created>
  <dc:creator>木子</dc:creator>
  <cp:lastModifiedBy>木子</cp:lastModifiedBy>
  <dcterms:modified xsi:type="dcterms:W3CDTF">2023-05-15T02:03:42Z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9C7221FCF74049EF9ACD1E2DB674E3E2_11</vt:lpwstr>
  </property>
</Properties>
</file>