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ascii="Times New Roman"/>
          <w:sz w:val="13"/>
        </w:rPr>
      </w:pPr>
    </w:p>
    <w:p>
      <w:pPr>
        <w:pStyle w:val="2"/>
        <w:rPr>
          <w:sz w:val="20"/>
        </w:rPr>
      </w:pPr>
    </w:p>
    <w:p>
      <w:pPr>
        <w:pStyle w:val="6"/>
        <w:ind w:right="1" w:firstLine="2880" w:firstLineChars="800"/>
        <w:jc w:val="both"/>
      </w:pPr>
      <w:r>
        <w:t>建设工程消防验收备案表</w:t>
      </w:r>
    </w:p>
    <w:p>
      <w:pPr>
        <w:pStyle w:val="2"/>
        <w:spacing w:before="2"/>
        <w:rPr>
          <w:rFonts w:ascii="方正姚体"/>
          <w:sz w:val="55"/>
        </w:rPr>
      </w:pPr>
    </w:p>
    <w:p>
      <w:pPr>
        <w:pStyle w:val="2"/>
        <w:ind w:left="6210"/>
      </w:pPr>
      <w:r>
        <w:rPr>
          <w:spacing w:val="-2"/>
        </w:rPr>
        <w:t>编号：</w:t>
      </w:r>
    </w:p>
    <w:p>
      <w:pPr>
        <w:pStyle w:val="2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9828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136"/>
              <w:ind w:left="343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136"/>
              <w:ind w:left="179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3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>
            <w:pPr>
              <w:pStyle w:val="9"/>
              <w:tabs>
                <w:tab w:val="left" w:pos="952"/>
              </w:tabs>
              <w:spacing w:before="7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09"/>
              <w:ind w:left="323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>
            <w:pPr>
              <w:pStyle w:val="9"/>
              <w:spacing w:before="109"/>
              <w:ind w:left="63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84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22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>
            <w:pPr>
              <w:pStyle w:val="9"/>
              <w:spacing w:before="71"/>
              <w:ind w:left="159" w:right="153"/>
              <w:jc w:val="center"/>
              <w:rPr>
                <w:sz w:val="21"/>
              </w:rPr>
            </w:pPr>
            <w:r>
              <w:rPr>
                <w:sz w:val="21"/>
              </w:rPr>
              <w:t>资质等</w:t>
            </w:r>
          </w:p>
          <w:p>
            <w:pPr>
              <w:pStyle w:val="9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spacing w:before="71"/>
              <w:ind w:left="248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8" w:lineRule="exact"/>
              <w:ind w:left="195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>
            <w:pPr>
              <w:pStyle w:val="9"/>
              <w:spacing w:before="71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</w:t>
            </w:r>
          </w:p>
          <w:p>
            <w:pPr>
              <w:pStyle w:val="9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84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2"/>
              <w:ind w:left="849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6"/>
              <w:ind w:left="849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3" w:type="dxa"/>
            <w:gridSpan w:val="6"/>
          </w:tcPr>
          <w:p>
            <w:pPr>
              <w:pStyle w:val="9"/>
              <w:spacing w:before="71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</w:t>
            </w:r>
          </w:p>
          <w:p>
            <w:pPr>
              <w:pStyle w:val="9"/>
              <w:spacing w:before="91" w:line="268" w:lineRule="exact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结构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>
            <w:pPr>
              <w:pStyle w:val="9"/>
              <w:spacing w:before="71" w:line="269" w:lineRule="exact"/>
              <w:ind w:left="412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9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/>
              <w:ind w:left="173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/>
              <w:ind w:left="161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34" w:type="dxa"/>
            <w:gridSpan w:val="2"/>
            <w:vMerge w:val="restart"/>
          </w:tcPr>
          <w:p>
            <w:pPr>
              <w:pStyle w:val="9"/>
              <w:spacing w:before="76"/>
              <w:ind w:left="151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 w:line="269" w:lineRule="exact"/>
              <w:ind w:left="24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9"/>
              <w:spacing w:before="70"/>
              <w:ind w:left="29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14" w:type="dxa"/>
          </w:tcPr>
          <w:p>
            <w:pPr>
              <w:pStyle w:val="9"/>
              <w:spacing w:before="70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1"/>
              <w:rPr>
                <w:sz w:val="26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159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>
            <w:pPr>
              <w:pStyle w:val="9"/>
              <w:spacing w:before="159"/>
              <w:ind w:left="560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71"/>
              <w:ind w:left="106" w:right="-15"/>
              <w:rPr>
                <w:sz w:val="21"/>
              </w:rPr>
            </w:pPr>
            <w:r>
              <w:rPr>
                <w:spacing w:val="-9"/>
                <w:w w:val="99"/>
                <w:sz w:val="21"/>
              </w:rPr>
              <w:t>装修面积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1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spacing w:before="70"/>
              <w:ind w:left="141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70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2"/>
              <w:rPr>
                <w:sz w:val="27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142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99"/>
        <w:ind w:right="908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5"/>
        <w:rPr>
          <w:rFonts w:ascii="Times New Roman"/>
        </w:rPr>
      </w:pPr>
    </w:p>
    <w:tbl>
      <w:tblPr>
        <w:tblStyle w:val="5"/>
        <w:tblW w:w="982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>
            <w:pPr>
              <w:pStyle w:val="9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8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28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w w:val="95"/>
                <w:sz w:val="21"/>
              </w:rPr>
              <w:t xml:space="preserve">消防施工专业分包单位（印章）：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1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1580" w:right="740" w:bottom="280" w:left="740" w:header="720" w:footer="720" w:gutter="0"/>
          <w:cols w:space="720" w:num="1"/>
        </w:sectPr>
      </w:pPr>
    </w:p>
    <w:p>
      <w:pPr>
        <w:pStyle w:val="7"/>
        <w:spacing w:line="326" w:lineRule="auto"/>
        <w:ind w:right="826" w:firstLine="2787" w:firstLineChars="871"/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填 表 说 明</w:t>
      </w:r>
    </w:p>
    <w:p>
      <w:pPr>
        <w:pStyle w:val="7"/>
        <w:numPr>
          <w:ilvl w:val="0"/>
          <w:numId w:val="0"/>
        </w:numPr>
        <w:spacing w:line="326" w:lineRule="auto"/>
        <w:ind w:leftChars="0" w:right="826" w:rightChars="0" w:firstLine="960" w:firstLineChars="300"/>
        <w:jc w:val="both"/>
        <w:rPr>
          <w:sz w:val="32"/>
        </w:rPr>
      </w:pPr>
      <w:r>
        <w:rPr>
          <w:rFonts w:hint="eastAsia"/>
          <w:lang w:val="en-US" w:eastAsia="zh-CN"/>
        </w:rPr>
        <w:t>1、</w:t>
      </w:r>
      <w:r>
        <w:t>填表前建设单位、设计单位、施工单位、监理单位、</w:t>
      </w:r>
      <w:r>
        <w:rPr>
          <w:spacing w:val="-8"/>
        </w:rPr>
        <w:t>建设工程消防技术服务机构应仔细阅读《中华人民共和国建筑</w:t>
      </w:r>
      <w:r>
        <w:rPr>
          <w:spacing w:val="-9"/>
          <w:w w:val="95"/>
        </w:rPr>
        <w:t>法》《中华人民共和国消防法》及《建设工程质量管理条例》</w:t>
      </w:r>
      <w:r>
        <w:rPr>
          <w:sz w:val="32"/>
        </w:rPr>
        <w:t>《建设工程消防设计审查验收管理暂行规定》等有关规定。</w:t>
      </w:r>
    </w:p>
    <w:p>
      <w:pPr>
        <w:pStyle w:val="7"/>
        <w:numPr>
          <w:ilvl w:val="0"/>
          <w:numId w:val="0"/>
        </w:numPr>
        <w:spacing w:line="326" w:lineRule="auto"/>
        <w:ind w:leftChars="0" w:right="826" w:rightChars="0" w:firstLine="1152" w:firstLineChars="400"/>
        <w:jc w:val="both"/>
        <w:rPr>
          <w:sz w:val="32"/>
        </w:rPr>
      </w:pPr>
      <w:r>
        <w:rPr>
          <w:rFonts w:hint="eastAsia"/>
          <w:spacing w:val="-8"/>
          <w:w w:val="95"/>
          <w:sz w:val="32"/>
          <w:lang w:val="en-US" w:eastAsia="zh-CN"/>
        </w:rPr>
        <w:t>2、</w:t>
      </w:r>
      <w:r>
        <w:rPr>
          <w:spacing w:val="-8"/>
          <w:w w:val="95"/>
          <w:sz w:val="32"/>
        </w:rPr>
        <w:t>填表单位应如实填写各项内容，对提交材料的真实性、</w:t>
      </w:r>
      <w:r>
        <w:rPr>
          <w:sz w:val="32"/>
        </w:rPr>
        <w:t>完整性负责，并承担相应的法律后果。</w:t>
      </w:r>
    </w:p>
    <w:p>
      <w:pPr>
        <w:pStyle w:val="8"/>
        <w:numPr>
          <w:ilvl w:val="0"/>
          <w:numId w:val="0"/>
        </w:numPr>
        <w:tabs>
          <w:tab w:val="left" w:pos="2040"/>
        </w:tabs>
        <w:spacing w:before="152" w:line="326" w:lineRule="auto"/>
        <w:ind w:right="802" w:rightChars="0" w:firstLine="930" w:firstLineChars="300"/>
        <w:rPr>
          <w:sz w:val="32"/>
        </w:rPr>
      </w:pPr>
      <w:r>
        <w:rPr>
          <w:rFonts w:hint="eastAsia"/>
          <w:spacing w:val="-5"/>
          <w:sz w:val="32"/>
          <w:lang w:val="en-US" w:eastAsia="zh-CN"/>
        </w:rPr>
        <w:t>3、</w:t>
      </w:r>
      <w:r>
        <w:rPr>
          <w:spacing w:val="-5"/>
          <w:sz w:val="32"/>
        </w:rPr>
        <w:t>填表单位应在申请表中注明“印章”处加盖单位公章</w:t>
      </w:r>
      <w:r>
        <w:rPr>
          <w:spacing w:val="-13"/>
          <w:sz w:val="32"/>
        </w:rPr>
        <w:t>，申请表涉及多页，需要加盖骑缝章，没有单位公章的，应由其法人或项目负责人签名（或手印）。</w:t>
      </w:r>
    </w:p>
    <w:p>
      <w:pPr>
        <w:pStyle w:val="8"/>
        <w:numPr>
          <w:ilvl w:val="0"/>
          <w:numId w:val="0"/>
        </w:numPr>
        <w:tabs>
          <w:tab w:val="left" w:pos="2044"/>
        </w:tabs>
        <w:spacing w:before="7" w:line="326" w:lineRule="auto"/>
        <w:ind w:right="961" w:rightChars="0" w:firstLine="960" w:firstLineChars="300"/>
        <w:rPr>
          <w:sz w:val="32"/>
        </w:rPr>
      </w:pPr>
      <w:r>
        <w:rPr>
          <w:rFonts w:hint="eastAsia"/>
          <w:sz w:val="32"/>
          <w:lang w:val="en-US" w:eastAsia="zh-CN"/>
        </w:rPr>
        <w:t>4、</w:t>
      </w:r>
      <w:r>
        <w:rPr>
          <w:sz w:val="32"/>
        </w:rPr>
        <w:t>填写应打印或使用钢笔和能够长期保持字迹的墨水， 字迹清楚，文字规范、文面整洁，不得涂改。</w:t>
      </w:r>
    </w:p>
    <w:p>
      <w:pPr>
        <w:pStyle w:val="8"/>
        <w:numPr>
          <w:ilvl w:val="0"/>
          <w:numId w:val="0"/>
        </w:numPr>
        <w:tabs>
          <w:tab w:val="left" w:pos="2040"/>
        </w:tabs>
        <w:spacing w:before="3" w:line="328" w:lineRule="auto"/>
        <w:ind w:right="790" w:rightChars="0" w:firstLine="1016" w:firstLineChars="400"/>
        <w:rPr>
          <w:sz w:val="32"/>
        </w:rPr>
      </w:pPr>
      <w:r>
        <w:rPr>
          <w:rFonts w:hint="eastAsia"/>
          <w:spacing w:val="-33"/>
          <w:sz w:val="32"/>
          <w:lang w:val="en-US" w:eastAsia="zh-CN"/>
        </w:rPr>
        <w:t>5、</w:t>
      </w:r>
      <w:r>
        <w:rPr>
          <w:spacing w:val="-33"/>
          <w:sz w:val="32"/>
        </w:rPr>
        <w:t>表格设定的栏目，应逐项填写；不需填写或无相关内容的</w:t>
      </w:r>
      <w:r>
        <w:rPr>
          <w:spacing w:val="-15"/>
          <w:sz w:val="32"/>
        </w:rPr>
        <w:t>，应划“</w:t>
      </w:r>
      <w:r>
        <w:rPr>
          <w:spacing w:val="-12"/>
          <w:sz w:val="32"/>
        </w:rPr>
        <w:t>\</w:t>
      </w:r>
      <w:r>
        <w:rPr>
          <w:sz w:val="32"/>
        </w:rPr>
        <w:t>”。表格或文书中的“□”，表示可供选择，在选中内容前的“□”内画√。</w:t>
      </w:r>
    </w:p>
    <w:p>
      <w:pPr>
        <w:pStyle w:val="8"/>
        <w:numPr>
          <w:ilvl w:val="0"/>
          <w:numId w:val="0"/>
        </w:numPr>
        <w:tabs>
          <w:tab w:val="left" w:pos="2044"/>
        </w:tabs>
        <w:spacing w:line="328" w:lineRule="auto"/>
        <w:ind w:right="959" w:rightChars="0" w:firstLine="960" w:firstLineChars="300"/>
        <w:rPr>
          <w:sz w:val="32"/>
        </w:rPr>
      </w:pPr>
      <w:r>
        <w:rPr>
          <w:rFonts w:hint="eastAsia"/>
          <w:sz w:val="32"/>
          <w:lang w:val="en-US" w:eastAsia="zh-CN"/>
        </w:rPr>
        <w:t>6、</w:t>
      </w:r>
      <w:r>
        <w:rPr>
          <w:sz w:val="32"/>
        </w:rPr>
        <w:t>如行数和页数不够，可另加行/页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附行</w:t>
      </w:r>
      <w:r>
        <w:rPr>
          <w:spacing w:val="3"/>
          <w:sz w:val="32"/>
        </w:rPr>
        <w:t>/</w:t>
      </w:r>
      <w:r>
        <w:rPr>
          <w:spacing w:val="1"/>
          <w:sz w:val="32"/>
        </w:rPr>
        <w:t>页应按照文书所列项目要求制作）。</w:t>
      </w:r>
    </w:p>
    <w:p>
      <w:pPr>
        <w:pStyle w:val="2"/>
        <w:spacing w:before="10"/>
        <w:rPr>
          <w:sz w:val="13"/>
        </w:rPr>
      </w:pPr>
    </w:p>
    <w:p>
      <w:pPr>
        <w:pStyle w:val="8"/>
        <w:numPr>
          <w:ilvl w:val="0"/>
          <w:numId w:val="0"/>
        </w:numPr>
        <w:tabs>
          <w:tab w:val="left" w:pos="2201"/>
        </w:tabs>
        <w:spacing w:before="3" w:line="328" w:lineRule="auto"/>
        <w:ind w:right="959" w:rightChars="0" w:firstLine="942" w:firstLineChars="300"/>
        <w:jc w:val="both"/>
        <w:rPr>
          <w:rFonts w:hint="eastAsia" w:eastAsia="宋体"/>
          <w:sz w:val="32"/>
          <w:lang w:eastAsia="zh-CN"/>
        </w:rPr>
      </w:pPr>
      <w:r>
        <w:rPr>
          <w:rFonts w:hint="eastAsia"/>
          <w:spacing w:val="-3"/>
          <w:sz w:val="32"/>
          <w:lang w:val="en-US" w:eastAsia="zh-CN"/>
        </w:rPr>
        <w:t>7、</w:t>
      </w:r>
      <w:r>
        <w:rPr>
          <w:spacing w:val="-3"/>
          <w:sz w:val="32"/>
        </w:rPr>
        <w:t xml:space="preserve">建设单位如在施工过程中自行完成消防设施检测， </w:t>
      </w:r>
      <w:r>
        <w:rPr>
          <w:spacing w:val="-6"/>
          <w:sz w:val="32"/>
        </w:rPr>
        <w:t>或在建设工程竣工验收消防查验时自行完成消防设施性能、系</w:t>
      </w:r>
      <w:r>
        <w:rPr>
          <w:spacing w:val="-13"/>
          <w:w w:val="95"/>
          <w:sz w:val="32"/>
        </w:rPr>
        <w:t>统功能联调联试，</w:t>
      </w:r>
      <w:bookmarkStart w:id="0" w:name="_GoBack"/>
      <w:bookmarkEnd w:id="0"/>
      <w:r>
        <w:rPr>
          <w:spacing w:val="-13"/>
          <w:w w:val="95"/>
          <w:sz w:val="32"/>
        </w:rPr>
        <w:t xml:space="preserve">《建设 </w:t>
      </w:r>
      <w:r>
        <w:rPr>
          <w:spacing w:val="-17"/>
          <w:w w:val="95"/>
          <w:sz w:val="32"/>
        </w:rPr>
        <w:t xml:space="preserve">工程消防验收备案表》中“技术服务机构”一栏可由建设单位 </w:t>
      </w:r>
      <w:r>
        <w:rPr>
          <w:spacing w:val="-17"/>
          <w:sz w:val="32"/>
        </w:rPr>
        <w:t>填写。</w:t>
      </w:r>
      <w:r>
        <w:rPr>
          <w:w w:val="95"/>
          <w:sz w:val="32"/>
        </w:rPr>
        <w:t xml:space="preserve">填内容可包括：（1）工程是否跨行政区域等相关情况；（2） </w:t>
      </w:r>
      <w:r>
        <w:rPr>
          <w:spacing w:val="-11"/>
          <w:sz w:val="32"/>
        </w:rPr>
        <w:t>建设工程涉及储罐、堆场的，详细阐述储罐的设置位置、总容</w:t>
      </w:r>
      <w:r>
        <w:rPr>
          <w:spacing w:val="-13"/>
          <w:sz w:val="32"/>
        </w:rPr>
        <w:t>量、设置形式、储存形式和储存物质名称，堆场的储量和储存物质名称等；（3）如本次属于再次申请验收，以前的验收的具体问题</w:t>
      </w:r>
      <w:r>
        <w:rPr>
          <w:rFonts w:hint="eastAsia"/>
          <w:spacing w:val="-13"/>
          <w:sz w:val="32"/>
          <w:lang w:eastAsia="zh-CN"/>
        </w:rPr>
        <w:t>。</w:t>
      </w:r>
    </w:p>
    <w:p>
      <w:pPr>
        <w:pStyle w:val="8"/>
        <w:numPr>
          <w:ilvl w:val="0"/>
          <w:numId w:val="0"/>
        </w:numPr>
        <w:tabs>
          <w:tab w:val="left" w:pos="2044"/>
        </w:tabs>
        <w:spacing w:line="328" w:lineRule="auto"/>
        <w:ind w:right="826" w:rightChars="0" w:firstLine="960" w:firstLineChars="300"/>
        <w:rPr>
          <w:sz w:val="32"/>
        </w:rPr>
      </w:pPr>
      <w:r>
        <w:rPr>
          <w:rFonts w:hint="eastAsia"/>
          <w:sz w:val="32"/>
          <w:lang w:val="en-US" w:eastAsia="zh-CN"/>
        </w:rPr>
        <w:t>8、</w:t>
      </w:r>
      <w:r>
        <w:rPr>
          <w:sz w:val="32"/>
        </w:rPr>
        <w:t>《建设工程消防验收备案表》中“备注”一栏所填内容可包括：（1）建设工程涉及储罐、堆场的，详细阐述储罐</w:t>
      </w:r>
      <w:r>
        <w:rPr>
          <w:spacing w:val="-1"/>
          <w:sz w:val="32"/>
        </w:rPr>
        <w:t xml:space="preserve">的设置位置、总容量、设置形式、储存形式和储存物质名称， </w:t>
      </w:r>
      <w:r>
        <w:rPr>
          <w:sz w:val="32"/>
        </w:rPr>
        <w:t>堆场的储量和储存物质名称等；（2）其他相关情况。</w:t>
      </w:r>
    </w:p>
    <w:p>
      <w:pPr>
        <w:spacing w:before="149" w:line="328" w:lineRule="auto"/>
        <w:ind w:left="961" w:right="959"/>
        <w:rPr>
          <w:sz w:val="32"/>
        </w:rPr>
      </w:pPr>
    </w:p>
    <w:sectPr>
      <w:pgSz w:w="11910" w:h="16840"/>
      <w:pgMar w:top="158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C590C"/>
    <w:rsid w:val="001C590C"/>
    <w:rsid w:val="00637E8D"/>
    <w:rsid w:val="0FB80244"/>
    <w:rsid w:val="6DA07C55"/>
    <w:rsid w:val="7A4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spacing w:before="19"/>
      <w:jc w:val="center"/>
      <w:outlineLvl w:val="1"/>
    </w:pPr>
    <w:rPr>
      <w:rFonts w:ascii="方正姚体" w:hAnsi="方正姚体" w:eastAsia="方正姚体" w:cs="方正姚体"/>
      <w:sz w:val="36"/>
      <w:szCs w:val="36"/>
    </w:rPr>
  </w:style>
  <w:style w:type="paragraph" w:customStyle="1" w:styleId="7">
    <w:name w:val="Heading 2"/>
    <w:basedOn w:val="1"/>
    <w:qFormat/>
    <w:uiPriority w:val="1"/>
    <w:pPr>
      <w:ind w:left="961" w:firstLine="600"/>
      <w:outlineLvl w:val="2"/>
    </w:pPr>
    <w:rPr>
      <w:sz w:val="32"/>
      <w:szCs w:val="32"/>
    </w:rPr>
  </w:style>
  <w:style w:type="paragraph" w:styleId="8">
    <w:name w:val="List Paragraph"/>
    <w:basedOn w:val="1"/>
    <w:qFormat/>
    <w:uiPriority w:val="1"/>
    <w:pPr>
      <w:ind w:left="961" w:firstLine="60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1146</Words>
  <Characters>6536</Characters>
  <Lines>54</Lines>
  <Paragraphs>15</Paragraphs>
  <TotalTime>5</TotalTime>
  <ScaleCrop>false</ScaleCrop>
  <LinksUpToDate>false</LinksUpToDate>
  <CharactersWithSpaces>7667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2020-06-19T09:07:00Z</dcterms:created>
  <dc:creator>zhuhong</dc:creator>
  <cp:lastModifiedBy>admin</cp:lastModifiedBy>
  <dcterms:modified xsi:type="dcterms:W3CDTF">2023-03-02T07:47:55Z</dcterms:modified>
  <dc:title>会议文件：议题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2052-10.8.2.6726</vt:lpwstr>
  </property>
</Properties>
</file>