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19A8D380">
      <w:pPr>
        <w:pStyle w:val="4"/>
        <w:keepNext/>
        <w:keepLines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before="0" w:after="0" w:line="360" w:lineRule="auto"/>
        <w:textAlignment w:val="auto"/>
        <w:rPr>
          <w:rFonts w:hint="eastAsia" w:ascii="Times New Roman" w:hAnsi="Times New Roman" w:eastAsia="宋体" w:cs="Times New Roman"/>
          <w:b/>
          <w:sz w:val="28"/>
          <w:szCs w:val="22"/>
        </w:rPr>
      </w:pPr>
      <w:r>
        <w:rPr>
          <w:rFonts w:hint="eastAsia" w:ascii="Times New Roman" w:hAnsi="Times New Roman" w:eastAsia="宋体" w:cs="Times New Roman"/>
          <w:b/>
          <w:sz w:val="28"/>
          <w:szCs w:val="22"/>
        </w:rPr>
        <w:t>附件1</w:t>
      </w:r>
      <w:r>
        <w:rPr>
          <w:rFonts w:hint="eastAsia" w:ascii="Times New Roman" w:hAnsi="Times New Roman" w:eastAsia="宋体" w:cs="Times New Roman"/>
          <w:b/>
          <w:sz w:val="28"/>
          <w:szCs w:val="22"/>
          <w:lang w:val="en-US" w:eastAsia="zh-CN"/>
        </w:rPr>
        <w:t xml:space="preserve"> </w:t>
      </w:r>
      <w:r>
        <w:rPr>
          <w:rFonts w:hint="eastAsia" w:ascii="Times New Roman" w:hAnsi="Times New Roman" w:eastAsia="宋体" w:cs="Times New Roman"/>
          <w:b/>
          <w:sz w:val="28"/>
          <w:szCs w:val="22"/>
        </w:rPr>
        <w:t>委托书</w:t>
      </w:r>
    </w:p>
    <w:p w14:paraId="7BE7ED89">
      <w:pPr>
        <w:spacing w:before="624" w:beforeLines="200" w:after="624" w:afterLines="200"/>
        <w:ind w:firstLine="0" w:firstLineChars="0"/>
        <w:jc w:val="center"/>
        <w:rPr>
          <w:b/>
          <w:sz w:val="48"/>
          <w:szCs w:val="48"/>
        </w:rPr>
      </w:pPr>
      <w:r>
        <w:rPr>
          <w:rFonts w:hint="eastAsia"/>
          <w:b/>
          <w:sz w:val="48"/>
          <w:szCs w:val="48"/>
        </w:rPr>
        <w:t>委  托  书</w:t>
      </w:r>
    </w:p>
    <w:p w14:paraId="50840051">
      <w:pPr>
        <w:spacing w:line="520" w:lineRule="exact"/>
        <w:ind w:firstLine="0" w:firstLineChars="0"/>
        <w:rPr>
          <w:sz w:val="32"/>
          <w:szCs w:val="32"/>
        </w:rPr>
      </w:pPr>
      <w:r>
        <w:rPr>
          <w:rFonts w:hint="eastAsia"/>
          <w:sz w:val="32"/>
          <w:szCs w:val="32"/>
        </w:rPr>
        <w:t>江西净莲环保技术有限公司：</w:t>
      </w:r>
    </w:p>
    <w:p w14:paraId="341E4FE5">
      <w:pPr>
        <w:adjustRightInd w:val="0"/>
        <w:snapToGrid w:val="0"/>
        <w:spacing w:line="600" w:lineRule="exact"/>
        <w:ind w:left="-199" w:leftChars="-95" w:right="-512" w:rightChars="-244" w:firstLine="640"/>
        <w:rPr>
          <w:sz w:val="32"/>
          <w:szCs w:val="32"/>
          <w:highlight w:val="yellow"/>
        </w:rPr>
      </w:pPr>
      <w:r>
        <w:rPr>
          <w:sz w:val="32"/>
          <w:szCs w:val="32"/>
        </w:rPr>
        <w:t>根据</w:t>
      </w:r>
      <w:r>
        <w:rPr>
          <w:rFonts w:hint="eastAsia"/>
          <w:sz w:val="32"/>
          <w:szCs w:val="32"/>
        </w:rPr>
        <w:t>《中华人民共和国环境影响评价法》和江西省对</w:t>
      </w:r>
      <w:r>
        <w:rPr>
          <w:sz w:val="32"/>
          <w:szCs w:val="32"/>
        </w:rPr>
        <w:t>建设项目</w:t>
      </w:r>
      <w:r>
        <w:rPr>
          <w:rFonts w:hint="eastAsia"/>
          <w:sz w:val="32"/>
          <w:szCs w:val="32"/>
        </w:rPr>
        <w:t>环境管理</w:t>
      </w:r>
      <w:r>
        <w:rPr>
          <w:sz w:val="32"/>
          <w:szCs w:val="32"/>
        </w:rPr>
        <w:t>的</w:t>
      </w:r>
      <w:r>
        <w:rPr>
          <w:rFonts w:hint="eastAsia"/>
          <w:sz w:val="32"/>
          <w:szCs w:val="32"/>
        </w:rPr>
        <w:t>有关法律法规、政策规定</w:t>
      </w:r>
      <w:r>
        <w:rPr>
          <w:sz w:val="32"/>
          <w:szCs w:val="32"/>
        </w:rPr>
        <w:t>，</w:t>
      </w:r>
      <w:r>
        <w:rPr>
          <w:rFonts w:hint="eastAsia"/>
          <w:sz w:val="32"/>
          <w:szCs w:val="32"/>
        </w:rPr>
        <w:t>现正式委托你单位按照《建设项目的环境影响评价分类管理名录》编制《</w:t>
      </w:r>
      <w:r>
        <w:rPr>
          <w:rFonts w:hint="eastAsia"/>
          <w:sz w:val="32"/>
          <w:szCs w:val="32"/>
          <w:u w:val="single"/>
          <w:lang w:eastAsia="zh-CN"/>
        </w:rPr>
        <w:t>湖口县银砂湾作业区至彭湖高速大垅出口疏港公路工程</w:t>
      </w:r>
      <w:r>
        <w:rPr>
          <w:rFonts w:hint="eastAsia"/>
          <w:sz w:val="32"/>
          <w:szCs w:val="32"/>
          <w:u w:val="single"/>
        </w:rPr>
        <w:t>环境影响评价报告</w:t>
      </w:r>
      <w:r>
        <w:rPr>
          <w:rFonts w:hint="eastAsia"/>
          <w:sz w:val="32"/>
          <w:szCs w:val="32"/>
          <w:u w:val="single"/>
          <w:lang w:val="en-US" w:eastAsia="zh-CN"/>
        </w:rPr>
        <w:t>表</w:t>
      </w:r>
      <w:r>
        <w:rPr>
          <w:rFonts w:hint="eastAsia"/>
          <w:sz w:val="32"/>
          <w:szCs w:val="32"/>
        </w:rPr>
        <w:t>》，你单位接受委托后，请按照《中华人民共和国环境影响评价法》和江西省环境影响评价的相关工作程序正式开展工作，具体事宜待双方签订合同时商定。</w:t>
      </w:r>
    </w:p>
    <w:p w14:paraId="08E1E6FE">
      <w:pPr>
        <w:adjustRightInd w:val="0"/>
        <w:snapToGrid w:val="0"/>
        <w:spacing w:line="600" w:lineRule="exact"/>
        <w:ind w:firstLine="640"/>
        <w:rPr>
          <w:sz w:val="32"/>
          <w:szCs w:val="32"/>
        </w:rPr>
      </w:pPr>
      <w:r>
        <w:rPr>
          <w:sz w:val="32"/>
          <w:szCs w:val="32"/>
        </w:rPr>
        <w:t>特此委托</w:t>
      </w:r>
      <w:r>
        <w:rPr>
          <w:rFonts w:hint="eastAsia"/>
          <w:sz w:val="32"/>
          <w:szCs w:val="32"/>
        </w:rPr>
        <w:t>！</w:t>
      </w:r>
    </w:p>
    <w:p w14:paraId="5E59DC52">
      <w:pPr>
        <w:adjustRightInd w:val="0"/>
        <w:snapToGrid w:val="0"/>
        <w:spacing w:line="600" w:lineRule="exact"/>
        <w:ind w:firstLine="560"/>
        <w:jc w:val="right"/>
        <w:rPr>
          <w:sz w:val="28"/>
          <w:szCs w:val="28"/>
        </w:rPr>
      </w:pPr>
    </w:p>
    <w:p w14:paraId="5D9B0D06">
      <w:pPr>
        <w:pStyle w:val="5"/>
        <w:ind w:firstLine="0" w:firstLineChars="0"/>
        <w:rPr>
          <w:sz w:val="28"/>
          <w:szCs w:val="28"/>
        </w:rPr>
      </w:pPr>
    </w:p>
    <w:p w14:paraId="42408210">
      <w:pPr>
        <w:adjustRightInd w:val="0"/>
        <w:snapToGrid w:val="0"/>
        <w:spacing w:line="600" w:lineRule="exact"/>
        <w:ind w:firstLine="640"/>
        <w:rPr>
          <w:sz w:val="32"/>
          <w:szCs w:val="32"/>
        </w:rPr>
      </w:pPr>
    </w:p>
    <w:p w14:paraId="7F0C5F84">
      <w:pPr>
        <w:adjustRightInd w:val="0"/>
        <w:snapToGrid w:val="0"/>
        <w:spacing w:line="600" w:lineRule="exact"/>
        <w:ind w:firstLine="4800" w:firstLineChars="1500"/>
        <w:rPr>
          <w:sz w:val="32"/>
          <w:szCs w:val="32"/>
        </w:rPr>
      </w:pPr>
      <w:r>
        <w:rPr>
          <w:rFonts w:hint="eastAsia"/>
          <w:sz w:val="32"/>
          <w:szCs w:val="32"/>
        </w:rPr>
        <w:t xml:space="preserve">单位（盖章） ：                                             </w:t>
      </w:r>
    </w:p>
    <w:p w14:paraId="5E43058A">
      <w:pPr>
        <w:adjustRightInd w:val="0"/>
        <w:snapToGrid w:val="0"/>
        <w:spacing w:line="600" w:lineRule="exact"/>
        <w:ind w:firstLine="640"/>
        <w:rPr>
          <w:sz w:val="32"/>
          <w:szCs w:val="32"/>
        </w:rPr>
      </w:pPr>
      <w:r>
        <w:rPr>
          <w:rFonts w:hint="eastAsia"/>
          <w:sz w:val="32"/>
          <w:szCs w:val="32"/>
        </w:rPr>
        <w:t xml:space="preserve">                           202</w:t>
      </w:r>
      <w:r>
        <w:rPr>
          <w:rFonts w:hint="eastAsia"/>
          <w:sz w:val="32"/>
          <w:szCs w:val="32"/>
          <w:lang w:val="en-US" w:eastAsia="zh-CN"/>
        </w:rPr>
        <w:t>5</w:t>
      </w:r>
      <w:r>
        <w:rPr>
          <w:sz w:val="32"/>
          <w:szCs w:val="32"/>
        </w:rPr>
        <w:t>年</w:t>
      </w:r>
      <w:r>
        <w:rPr>
          <w:rFonts w:hint="eastAsia"/>
          <w:sz w:val="32"/>
          <w:szCs w:val="32"/>
          <w:lang w:val="en-US" w:eastAsia="zh-CN"/>
        </w:rPr>
        <w:t>11</w:t>
      </w:r>
      <w:r>
        <w:rPr>
          <w:sz w:val="32"/>
          <w:szCs w:val="32"/>
        </w:rPr>
        <w:t>月</w:t>
      </w:r>
      <w:r>
        <w:rPr>
          <w:rFonts w:hint="eastAsia"/>
          <w:sz w:val="32"/>
          <w:szCs w:val="32"/>
          <w:lang w:val="en-US" w:eastAsia="zh-CN"/>
        </w:rPr>
        <w:t>12</w:t>
      </w:r>
      <w:r>
        <w:rPr>
          <w:sz w:val="32"/>
          <w:szCs w:val="32"/>
        </w:rPr>
        <w:t>日</w:t>
      </w:r>
    </w:p>
    <w:p w14:paraId="1112929B">
      <w:pPr>
        <w:pStyle w:val="5"/>
        <w:rPr>
          <w:sz w:val="32"/>
          <w:szCs w:val="32"/>
        </w:rPr>
      </w:pPr>
    </w:p>
    <w:p w14:paraId="7EAFB13B">
      <w:pPr>
        <w:rPr>
          <w:sz w:val="32"/>
          <w:szCs w:val="32"/>
        </w:rPr>
      </w:pPr>
    </w:p>
    <w:p w14:paraId="1EACB5E8">
      <w:pPr>
        <w:pStyle w:val="9"/>
        <w:rPr>
          <w:sz w:val="32"/>
          <w:szCs w:val="32"/>
        </w:rPr>
      </w:pPr>
    </w:p>
    <w:p w14:paraId="25426D9E"/>
    <w:p w14:paraId="6495BE0F">
      <w:pPr>
        <w:pStyle w:val="5"/>
      </w:pPr>
    </w:p>
    <w:p w14:paraId="26FEC463">
      <w:pPr>
        <w:pStyle w:val="4"/>
        <w:keepNext/>
        <w:keepLines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before="0" w:after="0" w:line="360" w:lineRule="auto"/>
        <w:textAlignment w:val="auto"/>
        <w:rPr>
          <w:rFonts w:hint="eastAsia" w:ascii="Times New Roman" w:hAnsi="Times New Roman" w:eastAsia="宋体" w:cs="Times New Roman"/>
          <w:b/>
          <w:sz w:val="28"/>
          <w:szCs w:val="22"/>
        </w:rPr>
      </w:pPr>
      <w:r>
        <w:rPr>
          <w:rFonts w:hint="eastAsia" w:ascii="Times New Roman" w:hAnsi="Times New Roman" w:eastAsia="宋体" w:cs="Times New Roman"/>
          <w:b/>
          <w:sz w:val="28"/>
          <w:szCs w:val="22"/>
        </w:rPr>
        <w:t>附件2</w:t>
      </w:r>
      <w:r>
        <w:rPr>
          <w:rFonts w:hint="eastAsia" w:ascii="Times New Roman" w:hAnsi="Times New Roman" w:eastAsia="宋体" w:cs="Times New Roman"/>
          <w:b/>
          <w:sz w:val="28"/>
          <w:szCs w:val="22"/>
          <w:lang w:val="en-US" w:eastAsia="zh-CN"/>
        </w:rPr>
        <w:t xml:space="preserve"> </w:t>
      </w:r>
      <w:r>
        <w:rPr>
          <w:rFonts w:hint="eastAsia" w:ascii="Times New Roman" w:hAnsi="Times New Roman" w:eastAsia="宋体" w:cs="Times New Roman"/>
          <w:b/>
          <w:sz w:val="28"/>
          <w:szCs w:val="22"/>
        </w:rPr>
        <w:t>承诺书</w:t>
      </w:r>
    </w:p>
    <w:p w14:paraId="2D675009">
      <w:pPr>
        <w:spacing w:before="624" w:beforeLines="200" w:after="624" w:afterLines="200"/>
        <w:ind w:firstLine="0" w:firstLineChars="0"/>
        <w:jc w:val="center"/>
        <w:rPr>
          <w:rFonts w:hint="eastAsia" w:ascii="Times New Roman" w:hAnsi="Times New Roman" w:eastAsia="宋体" w:cs="Times New Roman"/>
          <w:b/>
          <w:sz w:val="48"/>
          <w:szCs w:val="48"/>
        </w:rPr>
      </w:pPr>
      <w:r>
        <w:rPr>
          <w:rFonts w:hint="eastAsia" w:ascii="Times New Roman" w:hAnsi="Times New Roman" w:eastAsia="宋体" w:cs="Times New Roman"/>
          <w:b/>
          <w:sz w:val="48"/>
          <w:szCs w:val="48"/>
        </w:rPr>
        <w:t>承诺书</w:t>
      </w:r>
    </w:p>
    <w:p w14:paraId="134ACBEB">
      <w:pPr>
        <w:ind w:firstLine="480"/>
      </w:pPr>
    </w:p>
    <w:p w14:paraId="47F33093">
      <w:pPr>
        <w:adjustRightInd w:val="0"/>
        <w:snapToGrid w:val="0"/>
        <w:spacing w:line="600" w:lineRule="exact"/>
        <w:ind w:left="-199" w:leftChars="-95" w:right="-512" w:rightChars="-244" w:firstLine="640"/>
        <w:rPr>
          <w:rFonts w:ascii="Times New Roman" w:hAnsi="Times New Roman" w:eastAsia="宋体" w:cs="Times New Roman"/>
          <w:sz w:val="32"/>
          <w:szCs w:val="32"/>
        </w:rPr>
      </w:pPr>
      <w:r>
        <w:rPr>
          <w:rFonts w:hint="eastAsia" w:ascii="Times New Roman" w:hAnsi="Times New Roman" w:eastAsia="宋体" w:cs="Times New Roman"/>
          <w:sz w:val="32"/>
          <w:szCs w:val="32"/>
        </w:rPr>
        <w:t>我公司负责提供项目环境影响评价所需基础资料，并承诺对所提供的项目基础资料（包括项目建设内容、建设规模、生产工艺、原辅材料、生产设备及规格型号、平面布置、污染防治措施等）及相关证明的真实性负责；若因我方提供虚假信息或弄虚作假等，致使环境影响评价文件失实，我公司将承担由此引起的后果及责任。</w:t>
      </w:r>
    </w:p>
    <w:p w14:paraId="30258519">
      <w:pPr>
        <w:adjustRightInd w:val="0"/>
        <w:snapToGrid w:val="0"/>
        <w:spacing w:line="600" w:lineRule="exact"/>
        <w:ind w:left="-199" w:leftChars="-95" w:right="-512" w:rightChars="-244" w:firstLine="640"/>
        <w:rPr>
          <w:rFonts w:ascii="Times New Roman" w:hAnsi="Times New Roman" w:eastAsia="宋体" w:cs="Times New Roman"/>
          <w:sz w:val="32"/>
          <w:szCs w:val="32"/>
        </w:rPr>
      </w:pPr>
    </w:p>
    <w:p w14:paraId="62342FA7">
      <w:pPr>
        <w:adjustRightInd w:val="0"/>
        <w:snapToGrid w:val="0"/>
        <w:spacing w:line="600" w:lineRule="exact"/>
        <w:ind w:left="-199" w:leftChars="-95" w:right="-512" w:rightChars="-244" w:firstLine="640"/>
        <w:rPr>
          <w:rFonts w:ascii="Times New Roman" w:hAnsi="Times New Roman" w:eastAsia="宋体" w:cs="Times New Roman"/>
          <w:sz w:val="32"/>
          <w:szCs w:val="32"/>
        </w:rPr>
      </w:pPr>
    </w:p>
    <w:p w14:paraId="7FC93DE4">
      <w:pPr>
        <w:adjustRightInd w:val="0"/>
        <w:snapToGrid w:val="0"/>
        <w:spacing w:line="600" w:lineRule="exact"/>
        <w:ind w:left="-199" w:leftChars="-95" w:right="-512" w:rightChars="-244" w:firstLine="640"/>
        <w:rPr>
          <w:rFonts w:ascii="Times New Roman" w:hAnsi="Times New Roman" w:eastAsia="宋体" w:cs="Times New Roman"/>
          <w:sz w:val="32"/>
          <w:szCs w:val="32"/>
        </w:rPr>
      </w:pPr>
    </w:p>
    <w:p w14:paraId="0CFDD39B">
      <w:pPr>
        <w:adjustRightInd w:val="0"/>
        <w:snapToGrid w:val="0"/>
        <w:spacing w:line="600" w:lineRule="exact"/>
        <w:ind w:left="-199" w:leftChars="-95" w:right="-512" w:rightChars="-244" w:firstLine="640"/>
        <w:rPr>
          <w:rFonts w:ascii="Times New Roman" w:hAnsi="Times New Roman" w:eastAsia="宋体" w:cs="Times New Roman"/>
          <w:sz w:val="32"/>
          <w:szCs w:val="32"/>
        </w:rPr>
      </w:pPr>
      <w:r>
        <w:rPr>
          <w:rFonts w:hint="eastAsia" w:ascii="Times New Roman" w:hAnsi="Times New Roman" w:eastAsia="宋体" w:cs="Times New Roman"/>
          <w:sz w:val="32"/>
          <w:szCs w:val="32"/>
        </w:rPr>
        <w:t xml:space="preserve">                     </w:t>
      </w:r>
      <w:r>
        <w:rPr>
          <w:rFonts w:hint="eastAsia" w:ascii="Times New Roman" w:hAnsi="Times New Roman" w:eastAsia="宋体" w:cs="Times New Roman"/>
          <w:sz w:val="32"/>
          <w:szCs w:val="32"/>
          <w:lang w:val="en-US" w:eastAsia="zh-CN"/>
        </w:rPr>
        <w:t xml:space="preserve">    </w:t>
      </w:r>
      <w:r>
        <w:rPr>
          <w:rFonts w:hint="eastAsia" w:ascii="Times New Roman" w:hAnsi="Times New Roman" w:eastAsia="宋体" w:cs="Times New Roman"/>
          <w:sz w:val="32"/>
          <w:szCs w:val="32"/>
        </w:rPr>
        <w:t>建设单位（公章）：</w:t>
      </w:r>
    </w:p>
    <w:p w14:paraId="6CD9B5E0">
      <w:pPr>
        <w:adjustRightInd w:val="0"/>
        <w:snapToGrid w:val="0"/>
        <w:spacing w:line="600" w:lineRule="exact"/>
        <w:ind w:left="-199" w:leftChars="-95" w:right="-512" w:rightChars="-244" w:firstLine="640"/>
        <w:rPr>
          <w:rFonts w:hint="eastAsia" w:ascii="Times New Roman" w:hAnsi="Times New Roman" w:eastAsia="宋体" w:cs="Times New Roman"/>
          <w:sz w:val="32"/>
          <w:szCs w:val="32"/>
        </w:rPr>
      </w:pPr>
      <w:r>
        <w:rPr>
          <w:rFonts w:hint="eastAsia" w:ascii="Times New Roman" w:hAnsi="Times New Roman" w:eastAsia="宋体" w:cs="Times New Roman"/>
          <w:sz w:val="32"/>
          <w:szCs w:val="32"/>
        </w:rPr>
        <w:t xml:space="preserve">                </w:t>
      </w:r>
      <w:r>
        <w:rPr>
          <w:rFonts w:hint="eastAsia" w:ascii="Times New Roman" w:hAnsi="Times New Roman" w:eastAsia="宋体" w:cs="Times New Roman"/>
          <w:sz w:val="32"/>
          <w:szCs w:val="32"/>
          <w:lang w:val="en-US" w:eastAsia="zh-CN"/>
        </w:rPr>
        <w:t xml:space="preserve">        </w:t>
      </w:r>
      <w:r>
        <w:rPr>
          <w:rFonts w:hint="eastAsia" w:ascii="Times New Roman" w:hAnsi="Times New Roman" w:eastAsia="宋体" w:cs="Times New Roman"/>
          <w:sz w:val="32"/>
          <w:szCs w:val="32"/>
        </w:rPr>
        <w:t xml:space="preserve"> 20</w:t>
      </w:r>
      <w:r>
        <w:rPr>
          <w:rFonts w:hint="eastAsia" w:ascii="Times New Roman" w:hAnsi="Times New Roman" w:eastAsia="宋体" w:cs="Times New Roman"/>
          <w:sz w:val="32"/>
          <w:szCs w:val="32"/>
          <w:lang w:val="en-US" w:eastAsia="zh-CN"/>
        </w:rPr>
        <w:t>26</w:t>
      </w:r>
      <w:r>
        <w:rPr>
          <w:rFonts w:ascii="Times New Roman" w:hAnsi="Times New Roman" w:eastAsia="宋体" w:cs="Times New Roman"/>
          <w:sz w:val="32"/>
          <w:szCs w:val="32"/>
        </w:rPr>
        <w:t>年</w:t>
      </w:r>
      <w:r>
        <w:rPr>
          <w:rFonts w:hint="eastAsia" w:ascii="Times New Roman" w:hAnsi="Times New Roman" w:eastAsia="宋体" w:cs="Times New Roman"/>
          <w:sz w:val="32"/>
          <w:szCs w:val="32"/>
          <w:lang w:val="en-US" w:eastAsia="zh-CN"/>
        </w:rPr>
        <w:t>12</w:t>
      </w:r>
      <w:r>
        <w:rPr>
          <w:rFonts w:ascii="Times New Roman" w:hAnsi="Times New Roman" w:eastAsia="宋体" w:cs="Times New Roman"/>
          <w:sz w:val="32"/>
          <w:szCs w:val="32"/>
        </w:rPr>
        <w:t>月</w:t>
      </w:r>
      <w:r>
        <w:rPr>
          <w:rFonts w:hint="eastAsia" w:ascii="Times New Roman" w:hAnsi="Times New Roman" w:eastAsia="宋体" w:cs="Times New Roman"/>
          <w:sz w:val="32"/>
          <w:szCs w:val="32"/>
          <w:lang w:val="en-US" w:eastAsia="zh-CN"/>
        </w:rPr>
        <w:t>28</w:t>
      </w:r>
      <w:r>
        <w:rPr>
          <w:rFonts w:ascii="Times New Roman" w:hAnsi="Times New Roman" w:eastAsia="宋体" w:cs="Times New Roman"/>
          <w:sz w:val="32"/>
          <w:szCs w:val="32"/>
        </w:rPr>
        <w:t>日</w:t>
      </w:r>
    </w:p>
    <w:p w14:paraId="58EF4974">
      <w:pPr>
        <w:adjustRightInd w:val="0"/>
        <w:snapToGrid w:val="0"/>
        <w:spacing w:line="600" w:lineRule="exact"/>
        <w:ind w:left="-199" w:leftChars="-95" w:right="-512" w:rightChars="-244" w:firstLine="640"/>
        <w:rPr>
          <w:rFonts w:hint="default" w:ascii="Times New Roman" w:hAnsi="Times New Roman" w:eastAsia="宋体" w:cs="Times New Roman"/>
          <w:sz w:val="32"/>
          <w:szCs w:val="32"/>
        </w:rPr>
      </w:pPr>
    </w:p>
    <w:p w14:paraId="56958FAE">
      <w:pPr>
        <w:bidi w:val="0"/>
        <w:rPr>
          <w:rFonts w:hint="default"/>
        </w:rPr>
      </w:pPr>
    </w:p>
    <w:p w14:paraId="054F86C4">
      <w:pPr>
        <w:bidi w:val="0"/>
        <w:rPr>
          <w:rFonts w:hint="default"/>
        </w:rPr>
      </w:pPr>
    </w:p>
    <w:p w14:paraId="303A1EE4">
      <w:pPr>
        <w:bidi w:val="0"/>
        <w:rPr>
          <w:rFonts w:hint="default"/>
        </w:rPr>
      </w:pPr>
    </w:p>
    <w:p w14:paraId="0530936E">
      <w:pPr>
        <w:bidi w:val="0"/>
        <w:rPr>
          <w:rFonts w:hint="default"/>
        </w:rPr>
      </w:pPr>
    </w:p>
    <w:p w14:paraId="5146741B">
      <w:pPr>
        <w:bidi w:val="0"/>
        <w:rPr>
          <w:rFonts w:hint="default"/>
        </w:rPr>
      </w:pPr>
    </w:p>
    <w:p w14:paraId="20A65E79">
      <w:pPr>
        <w:bidi w:val="0"/>
        <w:rPr>
          <w:rFonts w:hint="default"/>
        </w:rPr>
      </w:pPr>
    </w:p>
    <w:p w14:paraId="7E5E0B2C">
      <w:pPr>
        <w:pStyle w:val="2"/>
        <w:numPr>
          <w:ilvl w:val="3"/>
          <w:numId w:val="0"/>
        </w:numPr>
        <w:ind w:left="1135" w:leftChars="0"/>
        <w:rPr>
          <w:rFonts w:hint="default"/>
        </w:rPr>
      </w:pPr>
    </w:p>
    <w:p w14:paraId="5A088A3E">
      <w:pPr>
        <w:pStyle w:val="2"/>
        <w:numPr>
          <w:ilvl w:val="3"/>
          <w:numId w:val="0"/>
        </w:numPr>
        <w:rPr>
          <w:rFonts w:hint="default"/>
        </w:rPr>
      </w:pPr>
    </w:p>
    <w:p w14:paraId="3115B6E4">
      <w:pPr>
        <w:bidi w:val="0"/>
        <w:rPr>
          <w:rFonts w:hint="default"/>
        </w:rPr>
      </w:pPr>
    </w:p>
    <w:p w14:paraId="6B85D66A">
      <w:pPr>
        <w:bidi w:val="0"/>
        <w:rPr>
          <w:rFonts w:hint="default"/>
        </w:rPr>
      </w:pPr>
    </w:p>
    <w:p w14:paraId="1144286D">
      <w:pPr>
        <w:pStyle w:val="4"/>
        <w:keepNext/>
        <w:keepLines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before="0" w:after="0" w:line="360" w:lineRule="auto"/>
        <w:textAlignment w:val="auto"/>
        <w:rPr>
          <w:rFonts w:hint="default" w:ascii="Times New Roman" w:hAnsi="Times New Roman" w:eastAsia="宋体" w:cs="Times New Roman"/>
          <w:b/>
          <w:sz w:val="28"/>
          <w:szCs w:val="22"/>
        </w:rPr>
      </w:pPr>
      <w:r>
        <w:rPr>
          <w:rFonts w:hint="default" w:ascii="Times New Roman" w:hAnsi="Times New Roman" w:eastAsia="宋体" w:cs="Times New Roman"/>
          <w:b/>
          <w:sz w:val="28"/>
          <w:szCs w:val="22"/>
        </w:rPr>
        <w:t>附件</w:t>
      </w:r>
      <w:r>
        <w:rPr>
          <w:rFonts w:hint="eastAsia" w:ascii="Times New Roman" w:hAnsi="Times New Roman" w:eastAsia="宋体" w:cs="Times New Roman"/>
          <w:b/>
          <w:sz w:val="28"/>
          <w:szCs w:val="22"/>
          <w:lang w:val="en-US" w:eastAsia="zh-CN"/>
        </w:rPr>
        <w:t>3</w:t>
      </w:r>
      <w:r>
        <w:rPr>
          <w:rFonts w:hint="default" w:ascii="Times New Roman" w:hAnsi="Times New Roman" w:eastAsia="宋体" w:cs="Times New Roman"/>
          <w:b/>
          <w:sz w:val="28"/>
          <w:szCs w:val="22"/>
        </w:rPr>
        <w:t xml:space="preserve"> 项目备案通知书</w:t>
      </w:r>
    </w:p>
    <w:p w14:paraId="7ECFA946">
      <w:pPr>
        <w:rPr>
          <w:rFonts w:hint="eastAsia" w:ascii="Times New Roman" w:hAnsi="Times New Roman" w:eastAsia="宋体" w:cs="Times New Roman"/>
          <w:lang w:eastAsia="zh-CN"/>
        </w:rPr>
      </w:pPr>
      <w:r>
        <w:drawing>
          <wp:inline distT="0" distB="0" distL="114300" distR="114300">
            <wp:extent cx="5261610" cy="7435850"/>
            <wp:effectExtent l="0" t="0" r="8890" b="635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61610" cy="7435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1610" cy="7435850"/>
            <wp:effectExtent l="0" t="0" r="8890" b="635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61610" cy="7435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1610" cy="7435850"/>
            <wp:effectExtent l="0" t="0" r="8890" b="635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1610" cy="7435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F9DCDCC">
      <w:pPr>
        <w:rPr>
          <w:rFonts w:hint="default" w:ascii="Times New Roman" w:hAnsi="Times New Roman" w:eastAsia="宋体" w:cs="Times New Roman"/>
        </w:rPr>
      </w:pPr>
    </w:p>
    <w:p w14:paraId="63ED168D">
      <w:pPr>
        <w:rPr>
          <w:rFonts w:hint="default" w:ascii="Times New Roman" w:hAnsi="Times New Roman" w:eastAsia="宋体" w:cs="Times New Roman"/>
        </w:rPr>
      </w:pPr>
    </w:p>
    <w:p w14:paraId="1986FA6A">
      <w:pPr>
        <w:rPr>
          <w:rFonts w:hint="default" w:ascii="Times New Roman" w:hAnsi="Times New Roman" w:eastAsia="宋体" w:cs="Times New Roman"/>
        </w:rPr>
      </w:pPr>
    </w:p>
    <w:p w14:paraId="6A416A27">
      <w:pPr>
        <w:rPr>
          <w:rFonts w:hint="default" w:ascii="Times New Roman" w:hAnsi="Times New Roman" w:eastAsia="宋体" w:cs="Times New Roman"/>
        </w:rPr>
      </w:pPr>
    </w:p>
    <w:p w14:paraId="6A925C77">
      <w:pPr>
        <w:rPr>
          <w:rFonts w:hint="default" w:ascii="Times New Roman" w:hAnsi="Times New Roman" w:eastAsia="宋体" w:cs="Times New Roman"/>
        </w:rPr>
      </w:pPr>
    </w:p>
    <w:p w14:paraId="0BF23C91">
      <w:pPr>
        <w:rPr>
          <w:rFonts w:hint="default" w:ascii="Times New Roman" w:hAnsi="Times New Roman" w:eastAsia="宋体" w:cs="Times New Roman"/>
        </w:rPr>
      </w:pPr>
    </w:p>
    <w:p w14:paraId="45CF7A8C">
      <w:pPr>
        <w:pStyle w:val="4"/>
        <w:keepNext/>
        <w:keepLines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before="0" w:after="0" w:line="360" w:lineRule="auto"/>
        <w:textAlignment w:val="auto"/>
        <w:rPr>
          <w:rFonts w:hint="eastAsia" w:ascii="Times New Roman" w:hAnsi="Times New Roman" w:eastAsia="宋体" w:cs="Times New Roman"/>
          <w:b/>
          <w:sz w:val="28"/>
          <w:szCs w:val="22"/>
          <w:lang w:val="en-US" w:eastAsia="zh-CN"/>
        </w:rPr>
      </w:pPr>
      <w:r>
        <w:rPr>
          <w:rFonts w:hint="default" w:ascii="Times New Roman" w:hAnsi="Times New Roman" w:eastAsia="宋体" w:cs="Times New Roman"/>
          <w:b/>
          <w:sz w:val="28"/>
          <w:szCs w:val="22"/>
        </w:rPr>
        <w:t>附件</w:t>
      </w:r>
      <w:r>
        <w:rPr>
          <w:rFonts w:hint="eastAsia" w:ascii="Times New Roman" w:hAnsi="Times New Roman" w:eastAsia="宋体" w:cs="Times New Roman"/>
          <w:b/>
          <w:sz w:val="28"/>
          <w:szCs w:val="22"/>
          <w:lang w:val="en-US" w:eastAsia="zh-CN"/>
        </w:rPr>
        <w:t>4</w:t>
      </w:r>
      <w:r>
        <w:rPr>
          <w:rFonts w:hint="default" w:ascii="Times New Roman" w:hAnsi="Times New Roman" w:eastAsia="宋体" w:cs="Times New Roman"/>
          <w:b/>
          <w:sz w:val="28"/>
          <w:szCs w:val="22"/>
        </w:rPr>
        <w:t xml:space="preserve"> </w:t>
      </w:r>
      <w:r>
        <w:rPr>
          <w:rFonts w:hint="eastAsia" w:ascii="Times New Roman" w:hAnsi="Times New Roman" w:eastAsia="宋体" w:cs="Times New Roman"/>
          <w:b/>
          <w:sz w:val="28"/>
          <w:szCs w:val="22"/>
          <w:lang w:val="en-US" w:eastAsia="zh-CN"/>
        </w:rPr>
        <w:t>营业执照</w:t>
      </w:r>
    </w:p>
    <w:p w14:paraId="2AC36313">
      <w:pPr>
        <w:pStyle w:val="4"/>
        <w:keepNext/>
        <w:keepLines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before="0" w:after="0" w:line="360" w:lineRule="auto"/>
        <w:textAlignment w:val="auto"/>
        <w:rPr>
          <w:rFonts w:hint="eastAsia" w:ascii="Times New Roman" w:hAnsi="Times New Roman" w:eastAsia="宋体" w:cs="Times New Roman"/>
          <w:b/>
          <w:sz w:val="28"/>
          <w:szCs w:val="22"/>
          <w:lang w:val="en-US" w:eastAsia="zh-CN"/>
        </w:rPr>
      </w:pPr>
      <w:r>
        <w:rPr>
          <w:rFonts w:hint="eastAsia" w:ascii="Times New Roman" w:hAnsi="Times New Roman" w:eastAsia="宋体" w:cs="Times New Roman"/>
          <w:b/>
          <w:sz w:val="28"/>
          <w:szCs w:val="22"/>
          <w:lang w:val="en-US" w:eastAsia="zh-CN"/>
        </w:rPr>
        <w:drawing>
          <wp:inline distT="0" distB="0" distL="114300" distR="114300">
            <wp:extent cx="5268595" cy="6782435"/>
            <wp:effectExtent l="0" t="0" r="1905" b="12065"/>
            <wp:docPr id="7" name="图片 7" descr="e92c156f6821816d9eca149b36fc04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e92c156f6821816d9eca149b36fc0423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67824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18DFAC">
      <w:pPr>
        <w:bidi w:val="0"/>
        <w:rPr>
          <w:rFonts w:hint="eastAsia"/>
          <w:lang w:val="en-US" w:eastAsia="zh-CN"/>
        </w:rPr>
      </w:pPr>
    </w:p>
    <w:p w14:paraId="6E4BB9A5">
      <w:pPr>
        <w:bidi w:val="0"/>
        <w:rPr>
          <w:rFonts w:hint="eastAsia"/>
          <w:lang w:val="en-US" w:eastAsia="zh-CN"/>
        </w:rPr>
      </w:pPr>
    </w:p>
    <w:p w14:paraId="787A886A">
      <w:pPr>
        <w:pStyle w:val="4"/>
        <w:keepNext/>
        <w:keepLines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before="0" w:after="0" w:line="360" w:lineRule="auto"/>
        <w:textAlignment w:val="auto"/>
        <w:rPr>
          <w:rFonts w:hint="default" w:ascii="Times New Roman" w:hAnsi="Times New Roman" w:eastAsia="宋体" w:cs="Times New Roman"/>
          <w:b/>
          <w:sz w:val="28"/>
          <w:szCs w:val="22"/>
          <w:lang w:val="en-US" w:eastAsia="zh-CN"/>
        </w:rPr>
      </w:pPr>
      <w:r>
        <w:rPr>
          <w:rFonts w:hint="default" w:ascii="Times New Roman" w:hAnsi="Times New Roman" w:eastAsia="宋体" w:cs="Times New Roman"/>
          <w:b/>
          <w:sz w:val="28"/>
          <w:szCs w:val="22"/>
        </w:rPr>
        <w:t>附件</w:t>
      </w:r>
      <w:r>
        <w:rPr>
          <w:rFonts w:hint="eastAsia" w:ascii="Times New Roman" w:hAnsi="Times New Roman" w:eastAsia="宋体" w:cs="Times New Roman"/>
          <w:b/>
          <w:sz w:val="28"/>
          <w:szCs w:val="22"/>
          <w:lang w:val="en-US" w:eastAsia="zh-CN"/>
        </w:rPr>
        <w:t>5</w:t>
      </w:r>
      <w:r>
        <w:rPr>
          <w:rFonts w:hint="default" w:ascii="Times New Roman" w:hAnsi="Times New Roman" w:eastAsia="宋体" w:cs="Times New Roman"/>
          <w:b/>
          <w:sz w:val="28"/>
          <w:szCs w:val="22"/>
        </w:rPr>
        <w:t xml:space="preserve"> </w:t>
      </w:r>
      <w:r>
        <w:rPr>
          <w:rFonts w:hint="eastAsia" w:ascii="Times New Roman" w:hAnsi="Times New Roman" w:eastAsia="宋体" w:cs="Times New Roman"/>
          <w:b/>
          <w:sz w:val="28"/>
          <w:szCs w:val="22"/>
          <w:lang w:val="en-US" w:eastAsia="zh-CN"/>
        </w:rPr>
        <w:t>用地批复</w:t>
      </w:r>
    </w:p>
    <w:p w14:paraId="4C078D7A">
      <w:pPr>
        <w:pStyle w:val="4"/>
        <w:keepNext/>
        <w:keepLines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before="0" w:after="0" w:line="360" w:lineRule="auto"/>
        <w:textAlignment w:val="auto"/>
        <w:rPr>
          <w:rFonts w:hint="eastAsia" w:ascii="Times New Roman" w:hAnsi="Times New Roman" w:eastAsia="宋体" w:cs="Times New Roman"/>
          <w:b/>
          <w:sz w:val="28"/>
          <w:szCs w:val="22"/>
          <w:lang w:eastAsia="zh-CN"/>
        </w:rPr>
      </w:pPr>
    </w:p>
    <w:p w14:paraId="41150EF4">
      <w:pPr>
        <w:bidi w:val="0"/>
      </w:pPr>
      <w:r>
        <w:drawing>
          <wp:inline distT="0" distB="0" distL="114300" distR="114300">
            <wp:extent cx="5269865" cy="7452360"/>
            <wp:effectExtent l="0" t="0" r="635" b="254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452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56530" cy="7450455"/>
            <wp:effectExtent l="0" t="0" r="1270" b="4445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56530" cy="7450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6963EFD">
      <w:pPr>
        <w:bidi w:val="0"/>
        <w:rPr>
          <w:rFonts w:hint="default"/>
          <w:lang w:eastAsia="zh-CN"/>
        </w:rPr>
      </w:pPr>
    </w:p>
    <w:p w14:paraId="36DE8A1D">
      <w:pPr>
        <w:bidi w:val="0"/>
      </w:pPr>
    </w:p>
    <w:p w14:paraId="25AA31FD">
      <w:pPr>
        <w:bidi w:val="0"/>
        <w:rPr>
          <w:rFonts w:hint="default"/>
          <w:lang w:eastAsia="zh-CN"/>
        </w:rPr>
      </w:pPr>
    </w:p>
    <w:p w14:paraId="52E8AABD">
      <w:pPr>
        <w:bidi w:val="0"/>
      </w:pPr>
    </w:p>
    <w:p w14:paraId="19B8D7E4">
      <w:pPr>
        <w:pStyle w:val="4"/>
        <w:keepNext/>
        <w:keepLines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before="0" w:after="0" w:line="360" w:lineRule="auto"/>
        <w:textAlignment w:val="auto"/>
        <w:rPr>
          <w:rFonts w:hint="default" w:ascii="Times New Roman" w:hAnsi="Times New Roman" w:eastAsia="宋体" w:cs="Times New Roman"/>
          <w:b/>
          <w:sz w:val="28"/>
          <w:szCs w:val="22"/>
          <w:lang w:val="en-US" w:eastAsia="zh-CN"/>
        </w:rPr>
      </w:pPr>
      <w:r>
        <w:rPr>
          <w:rFonts w:hint="default" w:ascii="Times New Roman" w:hAnsi="Times New Roman" w:eastAsia="宋体" w:cs="Times New Roman"/>
          <w:b/>
          <w:sz w:val="28"/>
          <w:szCs w:val="22"/>
        </w:rPr>
        <w:t>附件</w:t>
      </w:r>
      <w:r>
        <w:rPr>
          <w:rFonts w:hint="eastAsia" w:ascii="Times New Roman" w:hAnsi="Times New Roman" w:eastAsia="宋体" w:cs="Times New Roman"/>
          <w:b/>
          <w:sz w:val="28"/>
          <w:szCs w:val="22"/>
          <w:lang w:val="en-US" w:eastAsia="zh-CN"/>
        </w:rPr>
        <w:t>6</w:t>
      </w:r>
      <w:r>
        <w:rPr>
          <w:rFonts w:hint="default" w:ascii="Times New Roman" w:hAnsi="Times New Roman" w:eastAsia="宋体" w:cs="Times New Roman"/>
          <w:b/>
          <w:sz w:val="28"/>
          <w:szCs w:val="22"/>
        </w:rPr>
        <w:t>取、弃土场不涉及生态保护红线范围证明</w:t>
      </w:r>
    </w:p>
    <w:p w14:paraId="78326CDE">
      <w:pPr>
        <w:pStyle w:val="2"/>
        <w:numPr>
          <w:numId w:val="0"/>
        </w:numPr>
      </w:pPr>
      <w:r>
        <w:drawing>
          <wp:inline distT="0" distB="0" distL="114300" distR="114300">
            <wp:extent cx="5261610" cy="7435850"/>
            <wp:effectExtent l="0" t="0" r="8890" b="6350"/>
            <wp:docPr id="8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7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1610" cy="7435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548C587"/>
    <w:p w14:paraId="6C54BAC7">
      <w:pPr>
        <w:pStyle w:val="5"/>
        <w:bidi w:val="0"/>
      </w:pPr>
    </w:p>
    <w:p w14:paraId="20BE806E">
      <w:pPr>
        <w:pStyle w:val="5"/>
        <w:bidi w:val="0"/>
      </w:pPr>
    </w:p>
    <w:p w14:paraId="64257BFE">
      <w:pPr>
        <w:pStyle w:val="4"/>
        <w:keepNext/>
        <w:keepLines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before="0" w:after="0" w:line="360" w:lineRule="auto"/>
        <w:textAlignment w:val="auto"/>
        <w:rPr>
          <w:rFonts w:hint="default" w:ascii="Times New Roman" w:hAnsi="Times New Roman" w:eastAsia="宋体" w:cs="Times New Roman"/>
          <w:b/>
          <w:sz w:val="28"/>
          <w:szCs w:val="22"/>
          <w:lang w:val="en-US" w:eastAsia="zh-CN"/>
        </w:rPr>
      </w:pPr>
      <w:r>
        <w:rPr>
          <w:rFonts w:hint="default" w:ascii="Times New Roman" w:hAnsi="Times New Roman" w:eastAsia="宋体" w:cs="Times New Roman"/>
          <w:b/>
          <w:sz w:val="28"/>
          <w:szCs w:val="22"/>
        </w:rPr>
        <w:t>附件</w:t>
      </w:r>
      <w:r>
        <w:rPr>
          <w:rFonts w:hint="eastAsia" w:ascii="Times New Roman" w:hAnsi="Times New Roman" w:eastAsia="宋体" w:cs="Times New Roman"/>
          <w:b/>
          <w:sz w:val="28"/>
          <w:szCs w:val="22"/>
          <w:lang w:val="en-US" w:eastAsia="zh-CN"/>
        </w:rPr>
        <w:t>7</w:t>
      </w:r>
      <w:r>
        <w:rPr>
          <w:rFonts w:hint="default" w:ascii="Times New Roman" w:hAnsi="Times New Roman" w:eastAsia="宋体" w:cs="Times New Roman"/>
          <w:b/>
          <w:sz w:val="28"/>
          <w:szCs w:val="22"/>
        </w:rPr>
        <w:t>取、弃土场不涉及生态保护红线范围证明</w:t>
      </w:r>
    </w:p>
    <w:p w14:paraId="4D969033">
      <w:r>
        <w:drawing>
          <wp:inline distT="0" distB="0" distL="114300" distR="114300">
            <wp:extent cx="5261610" cy="7435850"/>
            <wp:effectExtent l="0" t="0" r="8890" b="6350"/>
            <wp:docPr id="9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8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1610" cy="7435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51450" cy="7426325"/>
            <wp:effectExtent l="0" t="0" r="6350" b="3175"/>
            <wp:docPr id="10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9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51450" cy="7426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1610" cy="7435850"/>
            <wp:effectExtent l="0" t="0" r="8890" b="6350"/>
            <wp:docPr id="11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0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61610" cy="7435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36F5380">
      <w:pPr>
        <w:pStyle w:val="4"/>
        <w:keepNext/>
        <w:keepLines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before="0" w:after="0" w:line="360" w:lineRule="auto"/>
        <w:textAlignment w:val="auto"/>
        <w:rPr>
          <w:rFonts w:hint="default" w:ascii="Times New Roman" w:hAnsi="Times New Roman" w:eastAsia="宋体" w:cs="Times New Roman"/>
          <w:b/>
          <w:sz w:val="28"/>
          <w:szCs w:val="22"/>
          <w:lang w:val="en-US" w:eastAsia="zh-CN"/>
        </w:rPr>
      </w:pPr>
      <w:r>
        <w:rPr>
          <w:rFonts w:hint="default" w:ascii="Times New Roman" w:hAnsi="Times New Roman" w:eastAsia="宋体" w:cs="Times New Roman"/>
          <w:b/>
          <w:sz w:val="28"/>
          <w:szCs w:val="22"/>
        </w:rPr>
        <w:t>附件</w:t>
      </w:r>
      <w:r>
        <w:rPr>
          <w:rFonts w:hint="eastAsia" w:ascii="Times New Roman" w:hAnsi="Times New Roman" w:eastAsia="宋体" w:cs="Times New Roman"/>
          <w:b/>
          <w:sz w:val="28"/>
          <w:szCs w:val="22"/>
          <w:lang w:val="en-US" w:eastAsia="zh-CN"/>
        </w:rPr>
        <w:t>8</w:t>
      </w:r>
      <w:bookmarkStart w:id="0" w:name="_GoBack"/>
      <w:bookmarkEnd w:id="0"/>
      <w:r>
        <w:rPr>
          <w:rFonts w:hint="eastAsia" w:ascii="Times New Roman" w:hAnsi="Times New Roman" w:eastAsia="宋体" w:cs="Times New Roman"/>
          <w:b/>
          <w:sz w:val="28"/>
          <w:szCs w:val="22"/>
          <w:lang w:val="en-US" w:eastAsia="zh-CN"/>
        </w:rPr>
        <w:t>领地审核同意书</w:t>
      </w:r>
    </w:p>
    <w:p w14:paraId="66FFAD32"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3040" cy="7550150"/>
            <wp:effectExtent l="0" t="0" r="10160" b="6350"/>
            <wp:docPr id="13" name="图片 13" descr="78a3c482fe619d50ba8dd6c479ced3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 descr="78a3c482fe619d50ba8dd6c479ced391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7550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1"/>
    <w:family w:val="roman"/>
    <w:pitch w:val="default"/>
    <w:sig w:usb0="E0002EFF" w:usb1="C000785B" w:usb2="00000009" w:usb3="00000000" w:csb0="400001FF" w:csb1="FFFF0000"/>
  </w:font>
  <w:font w:name="宋体">
    <w:panose1 w:val="02010600030101010101"/>
    <w:charset w:val="A1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  <w:font w:name="仿宋_GB2312">
    <w:altName w:val="仿宋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B7662034"/>
    <w:multiLevelType w:val="multilevel"/>
    <w:tmpl w:val="B7662034"/>
    <w:lvl w:ilvl="0" w:tentative="0">
      <w:start w:val="1"/>
      <w:numFmt w:val="chineseCountingThousand"/>
      <w:suff w:val="space"/>
      <w:lvlText w:val="第%1章 "/>
      <w:lvlJc w:val="left"/>
      <w:pPr>
        <w:ind w:left="567" w:hanging="567"/>
      </w:pPr>
      <w:rPr>
        <w:rFonts w:hint="eastAsia"/>
        <w:color w:val="auto"/>
      </w:rPr>
    </w:lvl>
    <w:lvl w:ilvl="1" w:tentative="0">
      <w:start w:val="1"/>
      <w:numFmt w:val="decimal"/>
      <w:isLgl/>
      <w:suff w:val="space"/>
      <w:lvlText w:val="%1.%2."/>
      <w:lvlJc w:val="left"/>
      <w:pPr>
        <w:ind w:left="992" w:hanging="567"/>
      </w:pPr>
      <w:rPr>
        <w:rFonts w:hint="eastAsia" w:cs="Times New Roman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position w:val="0"/>
        <w:u w:val="none"/>
        <w:vertAlign w:val="baseline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props3d w14:extrusionH="0" w14:contourW="0" w14:prstMaterial="none"/>
        <w14:scene3d>
          <w14:lightRig w14:rig="threePt" w14:dir="t">
            <w14:rot w14:lat="0" w14:lon="0" w14:rev="0"/>
          </w14:lightRig>
        </w14:scene3d>
        <w14:ligatures w14:val="none"/>
        <w14:numForm w14:val="default"/>
        <w14:numSpacing w14:val="default"/>
      </w:rPr>
    </w:lvl>
    <w:lvl w:ilvl="2" w:tentative="0">
      <w:start w:val="1"/>
      <w:numFmt w:val="decimal"/>
      <w:isLgl/>
      <w:suff w:val="space"/>
      <w:lvlText w:val="%1.%2.%3."/>
      <w:lvlJc w:val="left"/>
      <w:pPr>
        <w:tabs>
          <w:tab w:val="left" w:pos="0"/>
        </w:tabs>
        <w:ind w:left="1985" w:hanging="567"/>
      </w:pPr>
      <w:rPr>
        <w:rFonts w:hint="eastAsia"/>
        <w:color w:val="000000" w:themeColor="text1"/>
        <w14:textFill>
          <w14:solidFill>
            <w14:schemeClr w14:val="tx1"/>
          </w14:solidFill>
        </w14:textFill>
      </w:rPr>
    </w:lvl>
    <w:lvl w:ilvl="3" w:tentative="0">
      <w:start w:val="1"/>
      <w:numFmt w:val="decimal"/>
      <w:pStyle w:val="2"/>
      <w:isLgl/>
      <w:suff w:val="space"/>
      <w:lvlText w:val="%1.%2.%3.%4."/>
      <w:lvlJc w:val="left"/>
      <w:pPr>
        <w:ind w:left="1702" w:hanging="567"/>
      </w:pPr>
      <w:rPr>
        <w:rFonts w:hint="eastAsia" w:cs="Times New Roman"/>
        <w:b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position w:val="0"/>
        <w:u w:val="none"/>
        <w:vertAlign w:val="baseline"/>
        <w14:shadow w14:blurRad="0" w14:dist="0" w14:dir="0" w14:sx="0" w14:sy="0" w14:kx="0" w14:ky="0" w14:algn="none">
          <w14:srgbClr w14:val="000000"/>
        </w14:shadow>
      </w:rPr>
    </w:lvl>
    <w:lvl w:ilvl="4" w:tentative="0">
      <w:start w:val="1"/>
      <w:numFmt w:val="decimal"/>
      <w:isLgl/>
      <w:lvlText w:val="%1.%2.%3.%4.%5."/>
      <w:lvlJc w:val="left"/>
      <w:pPr>
        <w:ind w:left="567" w:hanging="567"/>
      </w:pPr>
      <w:rPr>
        <w:rFonts w:hint="eastAsia"/>
      </w:rPr>
    </w:lvl>
    <w:lvl w:ilvl="5" w:tentative="0">
      <w:start w:val="1"/>
      <w:numFmt w:val="decimal"/>
      <w:lvlRestart w:val="2"/>
      <w:isLgl/>
      <w:suff w:val="space"/>
      <w:lvlText w:val="表%1.%2-%6"/>
      <w:lvlJc w:val="center"/>
      <w:pPr>
        <w:ind w:left="2126" w:firstLine="0"/>
      </w:pPr>
      <w:rPr>
        <w:rFonts w:hint="eastAsia" w:ascii="Times New Roman" w:hAnsi="Times New Roman" w:cs="Times New Roman"/>
        <w:b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position w:val="0"/>
        <w:u w:val="none"/>
        <w:vertAlign w:val="baseline"/>
        <w14:shadow w14:blurRad="0" w14:dist="0" w14:dir="0" w14:sx="0" w14:sy="0" w14:kx="0" w14:ky="0" w14:algn="none">
          <w14:srgbClr w14:val="000000"/>
        </w14:shadow>
      </w:rPr>
    </w:lvl>
    <w:lvl w:ilvl="6" w:tentative="0">
      <w:start w:val="1"/>
      <w:numFmt w:val="decimal"/>
      <w:lvlRestart w:val="2"/>
      <w:isLgl/>
      <w:suff w:val="space"/>
      <w:lvlText w:val="图%1.%2-%7"/>
      <w:lvlJc w:val="center"/>
      <w:pPr>
        <w:ind w:left="1984" w:firstLine="0"/>
      </w:pPr>
      <w:rPr>
        <w:rFonts w:hint="eastAsia" w:ascii="Times New Roman" w:hAnsi="Times New Roman" w:cs="Times New Roman"/>
        <w:b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position w:val="0"/>
        <w:u w:val="none"/>
        <w:vertAlign w:val="baseline"/>
        <w14:shadow w14:blurRad="0" w14:dist="0" w14:dir="0" w14:sx="0" w14:sy="0" w14:kx="0" w14:ky="0" w14:algn="none">
          <w14:srgbClr w14:val="000000"/>
        </w14:shadow>
      </w:rPr>
    </w:lvl>
    <w:lvl w:ilvl="7" w:tentative="0">
      <w:start w:val="1"/>
      <w:numFmt w:val="none"/>
      <w:lvlRestart w:val="2"/>
      <w:isLgl/>
      <w:suff w:val="nothing"/>
      <w:lvlText w:val=""/>
      <w:lvlJc w:val="left"/>
      <w:pPr>
        <w:ind w:left="283" w:firstLine="0"/>
      </w:pPr>
      <w:rPr>
        <w:rFonts w:hint="eastAsia" w:cs="Times New Roman"/>
        <w:b w:val="0"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position w:val="0"/>
        <w:u w:val="none"/>
        <w:vertAlign w:val="baseline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props3d w14:extrusionH="0" w14:contourW="0" w14:prstMaterial="none"/>
        <w14:scene3d>
          <w14:lightRig w14:rig="threePt" w14:dir="t">
            <w14:rot w14:lat="0" w14:lon="0" w14:rev="0"/>
          </w14:lightRig>
        </w14:scene3d>
        <w14:ligatures w14:val="none"/>
        <w14:numForm w14:val="default"/>
        <w14:numSpacing w14:val="default"/>
      </w:rPr>
    </w:lvl>
    <w:lvl w:ilvl="8" w:tentative="0">
      <w:start w:val="1"/>
      <w:numFmt w:val="none"/>
      <w:isLgl/>
      <w:lvlText w:val=""/>
      <w:lvlJc w:val="left"/>
      <w:pPr>
        <w:ind w:left="1559" w:hanging="1559"/>
      </w:pPr>
      <w:rPr>
        <w:rFonts w:hint="eastAsia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1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YTUzZWExYTdmNDcwNDk5YmNjNDBhOTEzNmZjODM1YzIifQ=="/>
  </w:docVars>
  <w:rsids>
    <w:rsidRoot w:val="00C7488D"/>
    <w:rsid w:val="006B3EAC"/>
    <w:rsid w:val="00C7488D"/>
    <w:rsid w:val="00DB3BC6"/>
    <w:rsid w:val="070E7931"/>
    <w:rsid w:val="165D7CE8"/>
    <w:rsid w:val="1FE61246"/>
    <w:rsid w:val="23B81C17"/>
    <w:rsid w:val="2CBD39AD"/>
    <w:rsid w:val="300D70E1"/>
    <w:rsid w:val="33145F04"/>
    <w:rsid w:val="3F007B25"/>
    <w:rsid w:val="4A7F4E95"/>
    <w:rsid w:val="4D631D12"/>
    <w:rsid w:val="5DFB362D"/>
    <w:rsid w:val="696436D1"/>
    <w:rsid w:val="69867FBA"/>
    <w:rsid w:val="6E91520E"/>
    <w:rsid w:val="76E0751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semiHidden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semiHidden="0" w:name="Default Paragraph Font"/>
    <w:lsdException w:qFormat="1"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nhideWhenUsed="0" w:uiPriority="0" w:semiHidden="0" w:name="Balloon Text"/>
    <w:lsdException w:unhideWhenUsed="0" w:uiPriority="0" w:semiHidden="0" w:name="Table Grid"/>
    <w:lsdException w:uiPriority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next w:val="2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paragraph" w:styleId="3">
    <w:name w:val="heading 1"/>
    <w:basedOn w:val="1"/>
    <w:next w:val="1"/>
    <w:qFormat/>
    <w:uiPriority w:val="0"/>
    <w:pPr>
      <w:keepNext/>
      <w:jc w:val="left"/>
      <w:outlineLvl w:val="0"/>
    </w:pPr>
    <w:rPr>
      <w:rFonts w:eastAsia="宋体"/>
      <w:b/>
      <w:sz w:val="32"/>
      <w:szCs w:val="20"/>
    </w:rPr>
  </w:style>
  <w:style w:type="paragraph" w:styleId="4">
    <w:name w:val="heading 3"/>
    <w:basedOn w:val="1"/>
    <w:next w:val="1"/>
    <w:unhideWhenUsed/>
    <w:qFormat/>
    <w:uiPriority w:val="0"/>
    <w:pPr>
      <w:keepNext/>
      <w:keepLines/>
      <w:spacing w:before="260" w:beforeLines="0" w:beforeAutospacing="0" w:after="260" w:afterLines="0" w:afterAutospacing="0" w:line="413" w:lineRule="auto"/>
      <w:outlineLvl w:val="2"/>
    </w:pPr>
    <w:rPr>
      <w:b/>
      <w:sz w:val="32"/>
    </w:rPr>
  </w:style>
  <w:style w:type="paragraph" w:styleId="2">
    <w:name w:val="heading 4"/>
    <w:basedOn w:val="1"/>
    <w:next w:val="1"/>
    <w:semiHidden/>
    <w:unhideWhenUsed/>
    <w:qFormat/>
    <w:uiPriority w:val="0"/>
    <w:pPr>
      <w:keepNext/>
      <w:keepLines/>
      <w:numPr>
        <w:ilvl w:val="3"/>
        <w:numId w:val="1"/>
      </w:numPr>
      <w:adjustRightInd w:val="0"/>
      <w:spacing w:line="360" w:lineRule="auto"/>
      <w:ind w:left="1702" w:hanging="567" w:firstLineChars="0"/>
      <w:outlineLvl w:val="3"/>
    </w:pPr>
    <w:rPr>
      <w:rFonts w:ascii="Times New Roman" w:hAnsi="Times New Roman" w:eastAsia="宋体" w:cs="Times New Roman"/>
      <w:b/>
      <w:bCs/>
      <w:sz w:val="24"/>
      <w:szCs w:val="28"/>
    </w:rPr>
  </w:style>
  <w:style w:type="character" w:default="1" w:styleId="7">
    <w:name w:val="Default Paragraph Font"/>
    <w:unhideWhenUsed/>
    <w:qFormat/>
    <w:uiPriority w:val="1"/>
  </w:style>
  <w:style w:type="table" w:default="1" w:styleId="6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5">
    <w:name w:val="Body Text"/>
    <w:basedOn w:val="1"/>
    <w:next w:val="1"/>
    <w:link w:val="8"/>
    <w:qFormat/>
    <w:uiPriority w:val="0"/>
    <w:pPr>
      <w:spacing w:after="120" w:line="360" w:lineRule="auto"/>
      <w:ind w:firstLine="600" w:firstLineChars="200"/>
    </w:pPr>
    <w:rPr>
      <w:rFonts w:ascii="Times New Roman" w:hAnsi="Times New Roman" w:eastAsia="宋体" w:cs="Times New Roman"/>
      <w:sz w:val="24"/>
    </w:rPr>
  </w:style>
  <w:style w:type="character" w:customStyle="1" w:styleId="8">
    <w:name w:val="正文文本 字符"/>
    <w:basedOn w:val="7"/>
    <w:link w:val="5"/>
    <w:qFormat/>
    <w:uiPriority w:val="0"/>
    <w:rPr>
      <w:rFonts w:ascii="Times New Roman" w:hAnsi="Times New Roman" w:eastAsia="宋体" w:cs="Times New Roman"/>
      <w:kern w:val="2"/>
      <w:sz w:val="24"/>
      <w:szCs w:val="24"/>
    </w:rPr>
  </w:style>
  <w:style w:type="paragraph" w:customStyle="1" w:styleId="9">
    <w:name w:val="Default"/>
    <w:basedOn w:val="10"/>
    <w:next w:val="1"/>
    <w:qFormat/>
    <w:uiPriority w:val="0"/>
    <w:pPr>
      <w:widowControl w:val="0"/>
      <w:autoSpaceDE w:val="0"/>
      <w:autoSpaceDN w:val="0"/>
      <w:adjustRightInd w:val="0"/>
    </w:pPr>
    <w:rPr>
      <w:rFonts w:ascii="宋体" w:hAnsi="Calibri" w:cs="宋体"/>
      <w:color w:val="000000"/>
      <w:sz w:val="24"/>
      <w:szCs w:val="24"/>
      <w:lang w:val="en-US" w:eastAsia="zh-CN" w:bidi="ar-SA"/>
    </w:rPr>
  </w:style>
  <w:style w:type="paragraph" w:customStyle="1" w:styleId="10">
    <w:name w:val="批注文字1"/>
    <w:qFormat/>
    <w:uiPriority w:val="0"/>
    <w:pPr>
      <w:widowControl w:val="0"/>
    </w:pPr>
    <w:rPr>
      <w:rFonts w:ascii="Times New Roman" w:hAnsi="Times New Roman" w:eastAsia="宋体" w:cs="Times New Roman"/>
      <w:color w:val="000000"/>
      <w:kern w:val="2"/>
      <w:sz w:val="21"/>
      <w:szCs w:val="24"/>
      <w:lang w:val="en-US" w:eastAsia="zh-CN" w:bidi="ar-SA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5" Type="http://schemas.openxmlformats.org/officeDocument/2006/relationships/numbering" Target="numbering.xml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13</Pages>
  <Words>383</Words>
  <Characters>392</Characters>
  <Lines>3</Lines>
  <Paragraphs>1</Paragraphs>
  <TotalTime>0</TotalTime>
  <ScaleCrop>false</ScaleCrop>
  <LinksUpToDate>false</LinksUpToDate>
  <CharactersWithSpaces>522</CharactersWithSpaces>
  <Application>WPS Office_12.1.0.24657_F1E327BC-269C-435d-A152-05C5408002CA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2024-08-21T00:29:00Z</dcterms:created>
  <dc:creator>Administrator</dc:creator>
  <cp:lastModifiedBy>不动</cp:lastModifiedBy>
  <dcterms:modified xsi:type="dcterms:W3CDTF">2026-01-29T04:33:10Z</dcterms:modifi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2052-12.1.0.24657</vt:lpwstr>
  </property>
  <property fmtid="{D5CDD505-2E9C-101B-9397-08002B2CF9AE}" pid="3" name="ICV">
    <vt:lpwstr>4703C68150C34715BD536535480FB7DC_13</vt:lpwstr>
  </property>
  <property fmtid="{D5CDD505-2E9C-101B-9397-08002B2CF9AE}" pid="4" name="KSOTemplateDocerSaveRecord">
    <vt:lpwstr>eyJoZGlkIjoiZmQ1NmQ2OThlYWQ1NDRkYWVhYzM3YzRiNDM4NTI4NTQiLCJ1c2VySWQiOiI2MzQ3MjExMzAifQ==</vt:lpwstr>
  </property>
</Properties>
</file>