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4"/>
                <w:szCs w:val="24"/>
                <w:lang w:val="en-US" w:eastAsia="zh-CN"/>
              </w:rPr>
            </w:pPr>
            <w:r>
              <w:rPr>
                <w:rFonts w:hint="default" w:ascii="宋体" w:hAnsi="宋体" w:eastAsia="宋体"/>
                <w:sz w:val="21"/>
                <w:szCs w:val="21"/>
                <w:lang w:val="en-US" w:eastAsia="zh-CN"/>
              </w:rPr>
              <w:t>九江华雄化工有限公司年产</w:t>
            </w:r>
            <w:bookmarkStart w:id="0" w:name="_GoBack"/>
            <w:bookmarkEnd w:id="0"/>
            <w:r>
              <w:rPr>
                <w:rFonts w:hint="default" w:ascii="Times New Roman" w:hAnsi="Times New Roman" w:eastAsia="宋体" w:cs="Times New Roman"/>
                <w:sz w:val="21"/>
                <w:szCs w:val="21"/>
                <w:lang w:val="en-US" w:eastAsia="zh-CN"/>
              </w:rPr>
              <w:t>3000吨邻（对</w:t>
            </w:r>
            <w:r>
              <w:rPr>
                <w:rFonts w:hint="default" w:ascii="宋体" w:hAnsi="宋体" w:eastAsia="宋体"/>
                <w:sz w:val="21"/>
                <w:szCs w:val="21"/>
                <w:lang w:val="en-US" w:eastAsia="zh-CN"/>
              </w:rPr>
              <w:t>）氯苯甲醛技改扩建项目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F0277"/>
    <w:rsid w:val="00324C93"/>
    <w:rsid w:val="005104AA"/>
    <w:rsid w:val="00FC49B8"/>
    <w:rsid w:val="217317C6"/>
    <w:rsid w:val="26B539A9"/>
    <w:rsid w:val="44EB321A"/>
    <w:rsid w:val="557E6DC7"/>
    <w:rsid w:val="6D535020"/>
    <w:rsid w:val="7D635555"/>
    <w:rsid w:val="7FCC4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82</Words>
  <Characters>468</Characters>
  <Lines>3</Lines>
  <Paragraphs>1</Paragraphs>
  <TotalTime>0</TotalTime>
  <ScaleCrop>false</ScaleCrop>
  <LinksUpToDate>false</LinksUpToDate>
  <CharactersWithSpaces>549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2019-03-28T01:36:00Z</dcterms:created>
  <dc:creator>君榕</dc:creator>
  <cp:lastModifiedBy>GYX</cp:lastModifiedBy>
  <cp:lastPrinted>2019-04-03T08:11:00Z</cp:lastPrinted>
  <dcterms:modified xsi:type="dcterms:W3CDTF">2021-01-28T08:24:54Z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