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0"/>
        <w:adjustRightInd w:val="0"/>
        <w:snapToGrid w:val="0"/>
        <w:spacing w:before="190" w:after="190" w:line="240" w:lineRule="auto"/>
        <w:jc w:val="center"/>
        <w:outlineLvl w:val="9"/>
        <w:rPr>
          <w:rFonts w:hint="eastAsia" w:eastAsia="宋体"/>
          <w:sz w:val="40"/>
          <w:szCs w:val="28"/>
          <w:lang w:val="en-US" w:eastAsia="zh-CN"/>
        </w:rPr>
      </w:pPr>
      <w:bookmarkStart w:id="0" w:name="_Toc6993"/>
      <w:bookmarkStart w:id="1" w:name="_Toc4847"/>
      <w:bookmarkStart w:id="2" w:name="_Toc521170950"/>
      <w:bookmarkStart w:id="3" w:name="_Toc77023446"/>
      <w:bookmarkStart w:id="4" w:name="_Toc29953"/>
      <w:r>
        <w:rPr>
          <w:rFonts w:hint="eastAsia"/>
          <w:sz w:val="40"/>
          <w:szCs w:val="28"/>
          <w:lang w:val="en-US" w:eastAsia="zh-CN"/>
        </w:rPr>
        <w:t xml:space="preserve"> </w:t>
      </w:r>
    </w:p>
    <w:p>
      <w:pPr>
        <w:pStyle w:val="30"/>
        <w:adjustRightInd w:val="0"/>
        <w:snapToGrid w:val="0"/>
        <w:spacing w:before="190" w:after="190" w:line="240" w:lineRule="auto"/>
        <w:jc w:val="center"/>
        <w:outlineLvl w:val="9"/>
        <w:rPr>
          <w:sz w:val="40"/>
          <w:szCs w:val="28"/>
        </w:rPr>
      </w:pPr>
    </w:p>
    <w:p>
      <w:pPr>
        <w:pStyle w:val="30"/>
        <w:adjustRightInd w:val="0"/>
        <w:snapToGrid w:val="0"/>
        <w:spacing w:before="190" w:after="190" w:line="240" w:lineRule="auto"/>
        <w:jc w:val="center"/>
        <w:outlineLvl w:val="9"/>
        <w:rPr>
          <w:sz w:val="40"/>
          <w:szCs w:val="28"/>
        </w:rPr>
      </w:pPr>
    </w:p>
    <w:p>
      <w:pPr>
        <w:pStyle w:val="30"/>
        <w:adjustRightInd w:val="0"/>
        <w:snapToGrid w:val="0"/>
        <w:spacing w:before="190" w:after="190" w:line="240" w:lineRule="auto"/>
        <w:ind w:firstLine="803" w:firstLineChars="200"/>
        <w:rPr>
          <w:sz w:val="40"/>
          <w:szCs w:val="28"/>
        </w:rPr>
      </w:pPr>
      <w:r>
        <w:rPr>
          <w:rFonts w:hint="eastAsia"/>
          <w:sz w:val="40"/>
          <w:szCs w:val="28"/>
        </w:rPr>
        <w:t>第五部分：</w:t>
      </w:r>
    </w:p>
    <w:p>
      <w:pPr>
        <w:pStyle w:val="30"/>
        <w:adjustRightInd w:val="0"/>
        <w:snapToGrid w:val="0"/>
        <w:spacing w:before="190" w:after="190" w:line="240" w:lineRule="auto"/>
        <w:jc w:val="center"/>
        <w:outlineLvl w:val="9"/>
        <w:rPr>
          <w:sz w:val="40"/>
          <w:szCs w:val="28"/>
        </w:rPr>
      </w:pPr>
    </w:p>
    <w:p>
      <w:pPr>
        <w:pStyle w:val="30"/>
        <w:adjustRightInd w:val="0"/>
        <w:snapToGrid w:val="0"/>
        <w:spacing w:before="190" w:after="190" w:line="240" w:lineRule="auto"/>
        <w:jc w:val="center"/>
        <w:rPr>
          <w:sz w:val="40"/>
          <w:szCs w:val="28"/>
        </w:rPr>
        <w:sectPr>
          <w:headerReference r:id="rId7" w:type="first"/>
          <w:footerReference r:id="rId10" w:type="first"/>
          <w:headerReference r:id="rId5" w:type="default"/>
          <w:footerReference r:id="rId8" w:type="default"/>
          <w:headerReference r:id="rId6" w:type="even"/>
          <w:footerReference r:id="rId9" w:type="even"/>
          <w:pgSz w:w="11907" w:h="16839"/>
          <w:pgMar w:top="1440" w:right="1440" w:bottom="1440" w:left="1800" w:header="851" w:footer="992" w:gutter="0"/>
          <w:pgBorders>
            <w:top w:val="none" w:sz="0" w:space="0"/>
            <w:left w:val="none" w:sz="0" w:space="0"/>
            <w:bottom w:val="none" w:sz="0" w:space="0"/>
            <w:right w:val="none" w:sz="0" w:space="0"/>
          </w:pgBorders>
          <w:cols w:space="720" w:num="1"/>
          <w:docGrid w:type="lines" w:linePitch="381" w:charSpace="0"/>
        </w:sectPr>
      </w:pPr>
      <w:r>
        <w:rPr>
          <w:rFonts w:hint="eastAsia"/>
          <w:sz w:val="40"/>
          <w:szCs w:val="28"/>
        </w:rPr>
        <w:t>附件、附图</w:t>
      </w:r>
    </w:p>
    <w:p>
      <w:pPr>
        <w:pStyle w:val="30"/>
        <w:adjustRightInd w:val="0"/>
        <w:snapToGrid w:val="0"/>
        <w:spacing w:before="190" w:after="190" w:line="240" w:lineRule="auto"/>
        <w:jc w:val="center"/>
        <w:rPr>
          <w:sz w:val="40"/>
          <w:szCs w:val="28"/>
        </w:rPr>
        <w:sectPr>
          <w:headerReference r:id="rId11" w:type="default"/>
          <w:pgSz w:w="11907" w:h="16839"/>
          <w:pgMar w:top="1440" w:right="1440" w:bottom="1440" w:left="1800" w:header="851" w:footer="992" w:gutter="0"/>
          <w:pgBorders>
            <w:top w:val="none" w:sz="0" w:space="0"/>
            <w:left w:val="none" w:sz="0" w:space="0"/>
            <w:bottom w:val="none" w:sz="0" w:space="0"/>
            <w:right w:val="none" w:sz="0" w:space="0"/>
          </w:pgBorders>
          <w:cols w:space="720" w:num="1"/>
          <w:docGrid w:type="lines" w:linePitch="381" w:charSpace="0"/>
        </w:sectPr>
      </w:pPr>
    </w:p>
    <w:p>
      <w:pPr>
        <w:pStyle w:val="30"/>
        <w:adjustRightInd w:val="0"/>
        <w:snapToGrid w:val="0"/>
        <w:spacing w:before="190" w:after="190" w:line="240" w:lineRule="auto"/>
      </w:pPr>
      <w:r>
        <w:rPr>
          <w:rFonts w:hint="eastAsia"/>
          <w:sz w:val="24"/>
          <w:szCs w:val="28"/>
        </w:rPr>
        <w:t>附件1：</w:t>
      </w:r>
      <w:r>
        <w:rPr>
          <w:sz w:val="24"/>
          <w:szCs w:val="28"/>
        </w:rPr>
        <w:t>环评批复</w:t>
      </w:r>
    </w:p>
    <w:p>
      <w:pPr>
        <w:pStyle w:val="15"/>
        <w:ind w:left="0" w:leftChars="0" w:firstLine="0" w:firstLineChars="0"/>
        <w:jc w:val="left"/>
        <w:rPr>
          <w:rFonts w:hint="eastAsia" w:eastAsia="宋体"/>
          <w:sz w:val="24"/>
          <w:szCs w:val="28"/>
          <w:lang w:eastAsia="zh-CN"/>
        </w:rPr>
        <w:sectPr>
          <w:headerReference r:id="rId12" w:type="default"/>
          <w:pgSz w:w="11907" w:h="16839"/>
          <w:pgMar w:top="1440" w:right="1440" w:bottom="1440" w:left="1800" w:header="851" w:footer="992" w:gutter="0"/>
          <w:pgBorders>
            <w:top w:val="none" w:sz="0" w:space="0"/>
            <w:left w:val="none" w:sz="0" w:space="0"/>
            <w:bottom w:val="none" w:sz="0" w:space="0"/>
            <w:right w:val="none" w:sz="0" w:space="0"/>
          </w:pgBorders>
          <w:cols w:space="720" w:num="1"/>
          <w:docGrid w:type="lines" w:linePitch="381" w:charSpace="0"/>
        </w:sectPr>
      </w:pPr>
      <w:r>
        <w:drawing>
          <wp:inline distT="0" distB="0" distL="114300" distR="114300">
            <wp:extent cx="5499100" cy="7451725"/>
            <wp:effectExtent l="0" t="0" r="6350" b="15875"/>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18"/>
                    <a:stretch>
                      <a:fillRect/>
                    </a:stretch>
                  </pic:blipFill>
                  <pic:spPr>
                    <a:xfrm>
                      <a:off x="0" y="0"/>
                      <a:ext cx="5499100" cy="7451725"/>
                    </a:xfrm>
                    <a:prstGeom prst="rect">
                      <a:avLst/>
                    </a:prstGeom>
                    <a:noFill/>
                    <a:ln>
                      <a:noFill/>
                    </a:ln>
                  </pic:spPr>
                </pic:pic>
              </a:graphicData>
            </a:graphic>
          </wp:inline>
        </w:drawing>
      </w:r>
      <w:r>
        <w:drawing>
          <wp:inline distT="0" distB="0" distL="114300" distR="114300">
            <wp:extent cx="5501005" cy="7637780"/>
            <wp:effectExtent l="0" t="0" r="4445" b="1270"/>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pic:cNvPicPr>
                      <a:picLocks noChangeAspect="1"/>
                    </pic:cNvPicPr>
                  </pic:nvPicPr>
                  <pic:blipFill>
                    <a:blip r:embed="rId19"/>
                    <a:stretch>
                      <a:fillRect/>
                    </a:stretch>
                  </pic:blipFill>
                  <pic:spPr>
                    <a:xfrm>
                      <a:off x="0" y="0"/>
                      <a:ext cx="5501005" cy="7637780"/>
                    </a:xfrm>
                    <a:prstGeom prst="rect">
                      <a:avLst/>
                    </a:prstGeom>
                    <a:noFill/>
                    <a:ln>
                      <a:noFill/>
                    </a:ln>
                  </pic:spPr>
                </pic:pic>
              </a:graphicData>
            </a:graphic>
          </wp:inline>
        </w:drawing>
      </w:r>
      <w:r>
        <w:drawing>
          <wp:inline distT="0" distB="0" distL="114300" distR="114300">
            <wp:extent cx="5501640" cy="7713980"/>
            <wp:effectExtent l="0" t="0" r="3810" b="1270"/>
            <wp:docPr id="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
                    <pic:cNvPicPr>
                      <a:picLocks noChangeAspect="1"/>
                    </pic:cNvPicPr>
                  </pic:nvPicPr>
                  <pic:blipFill>
                    <a:blip r:embed="rId20"/>
                    <a:stretch>
                      <a:fillRect/>
                    </a:stretch>
                  </pic:blipFill>
                  <pic:spPr>
                    <a:xfrm>
                      <a:off x="0" y="0"/>
                      <a:ext cx="5501640" cy="7713980"/>
                    </a:xfrm>
                    <a:prstGeom prst="rect">
                      <a:avLst/>
                    </a:prstGeom>
                    <a:noFill/>
                    <a:ln>
                      <a:noFill/>
                    </a:ln>
                  </pic:spPr>
                </pic:pic>
              </a:graphicData>
            </a:graphic>
          </wp:inline>
        </w:drawing>
      </w:r>
      <w:r>
        <w:drawing>
          <wp:inline distT="0" distB="0" distL="114300" distR="114300">
            <wp:extent cx="5500370" cy="7749540"/>
            <wp:effectExtent l="0" t="0" r="5080" b="381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1"/>
                    </pic:cNvPicPr>
                  </pic:nvPicPr>
                  <pic:blipFill>
                    <a:blip r:embed="rId21"/>
                    <a:stretch>
                      <a:fillRect/>
                    </a:stretch>
                  </pic:blipFill>
                  <pic:spPr>
                    <a:xfrm>
                      <a:off x="0" y="0"/>
                      <a:ext cx="5500370" cy="7749540"/>
                    </a:xfrm>
                    <a:prstGeom prst="rect">
                      <a:avLst/>
                    </a:prstGeom>
                    <a:noFill/>
                    <a:ln>
                      <a:noFill/>
                    </a:ln>
                  </pic:spPr>
                </pic:pic>
              </a:graphicData>
            </a:graphic>
          </wp:inline>
        </w:drawing>
      </w:r>
      <w:r>
        <w:drawing>
          <wp:inline distT="0" distB="0" distL="114300" distR="114300">
            <wp:extent cx="5501005" cy="7745095"/>
            <wp:effectExtent l="0" t="0" r="4445" b="8255"/>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1"/>
                    </pic:cNvPicPr>
                  </pic:nvPicPr>
                  <pic:blipFill>
                    <a:blip r:embed="rId22"/>
                    <a:stretch>
                      <a:fillRect/>
                    </a:stretch>
                  </pic:blipFill>
                  <pic:spPr>
                    <a:xfrm>
                      <a:off x="0" y="0"/>
                      <a:ext cx="5501005" cy="7745095"/>
                    </a:xfrm>
                    <a:prstGeom prst="rect">
                      <a:avLst/>
                    </a:prstGeom>
                    <a:noFill/>
                    <a:ln>
                      <a:noFill/>
                    </a:ln>
                  </pic:spPr>
                </pic:pic>
              </a:graphicData>
            </a:graphic>
          </wp:inline>
        </w:drawing>
      </w:r>
      <w:r>
        <w:drawing>
          <wp:inline distT="0" distB="0" distL="114300" distR="114300">
            <wp:extent cx="5499100" cy="7643495"/>
            <wp:effectExtent l="0" t="0" r="6350" b="14605"/>
            <wp:docPr id="2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pic:cNvPicPr>
                  </pic:nvPicPr>
                  <pic:blipFill>
                    <a:blip r:embed="rId23"/>
                    <a:stretch>
                      <a:fillRect/>
                    </a:stretch>
                  </pic:blipFill>
                  <pic:spPr>
                    <a:xfrm>
                      <a:off x="0" y="0"/>
                      <a:ext cx="5499100" cy="7643495"/>
                    </a:xfrm>
                    <a:prstGeom prst="rect">
                      <a:avLst/>
                    </a:prstGeom>
                    <a:noFill/>
                    <a:ln>
                      <a:noFill/>
                    </a:ln>
                  </pic:spPr>
                </pic:pic>
              </a:graphicData>
            </a:graphic>
          </wp:inline>
        </w:drawing>
      </w:r>
      <w:r>
        <w:drawing>
          <wp:inline distT="0" distB="0" distL="114300" distR="114300">
            <wp:extent cx="5499100" cy="7730490"/>
            <wp:effectExtent l="0" t="0" r="6350" b="3810"/>
            <wp:docPr id="3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9"/>
                    <pic:cNvPicPr>
                      <a:picLocks noChangeAspect="1"/>
                    </pic:cNvPicPr>
                  </pic:nvPicPr>
                  <pic:blipFill>
                    <a:blip r:embed="rId24"/>
                    <a:stretch>
                      <a:fillRect/>
                    </a:stretch>
                  </pic:blipFill>
                  <pic:spPr>
                    <a:xfrm>
                      <a:off x="0" y="0"/>
                      <a:ext cx="5499100" cy="7730490"/>
                    </a:xfrm>
                    <a:prstGeom prst="rect">
                      <a:avLst/>
                    </a:prstGeom>
                    <a:noFill/>
                    <a:ln>
                      <a:noFill/>
                    </a:ln>
                  </pic:spPr>
                </pic:pic>
              </a:graphicData>
            </a:graphic>
          </wp:inline>
        </w:drawing>
      </w:r>
      <w:r>
        <w:drawing>
          <wp:inline distT="0" distB="0" distL="114300" distR="114300">
            <wp:extent cx="5500370" cy="7456805"/>
            <wp:effectExtent l="0" t="0" r="5080" b="10795"/>
            <wp:docPr id="3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0"/>
                    <pic:cNvPicPr>
                      <a:picLocks noChangeAspect="1"/>
                    </pic:cNvPicPr>
                  </pic:nvPicPr>
                  <pic:blipFill>
                    <a:blip r:embed="rId25"/>
                    <a:stretch>
                      <a:fillRect/>
                    </a:stretch>
                  </pic:blipFill>
                  <pic:spPr>
                    <a:xfrm>
                      <a:off x="0" y="0"/>
                      <a:ext cx="5500370" cy="7456805"/>
                    </a:xfrm>
                    <a:prstGeom prst="rect">
                      <a:avLst/>
                    </a:prstGeom>
                    <a:noFill/>
                    <a:ln>
                      <a:noFill/>
                    </a:ln>
                  </pic:spPr>
                </pic:pic>
              </a:graphicData>
            </a:graphic>
          </wp:inline>
        </w:drawing>
      </w:r>
    </w:p>
    <w:bookmarkEnd w:id="0"/>
    <w:bookmarkEnd w:id="1"/>
    <w:bookmarkEnd w:id="2"/>
    <w:p>
      <w:pPr>
        <w:pStyle w:val="30"/>
        <w:spacing w:beforeLines="0" w:afterLines="0"/>
        <w:rPr>
          <w:rFonts w:hint="eastAsia" w:cs="宋体"/>
          <w:sz w:val="24"/>
          <w:szCs w:val="28"/>
          <w:lang w:val="en-US" w:eastAsia="zh-CN"/>
        </w:rPr>
      </w:pPr>
      <w:r>
        <w:rPr>
          <w:rFonts w:hint="eastAsia" w:cs="宋体"/>
          <w:sz w:val="24"/>
          <w:szCs w:val="28"/>
        </w:rPr>
        <w:t>附件</w:t>
      </w:r>
      <w:r>
        <w:rPr>
          <w:rFonts w:hint="eastAsia" w:cs="宋体"/>
          <w:sz w:val="24"/>
          <w:szCs w:val="28"/>
          <w:lang w:val="en-US" w:eastAsia="zh-CN"/>
        </w:rPr>
        <w:t>2：营业执照</w:t>
      </w:r>
    </w:p>
    <w:p>
      <w:pPr>
        <w:bidi w:val="0"/>
        <w:ind w:left="0" w:leftChars="0" w:firstLine="0" w:firstLineChars="0"/>
        <w:rPr>
          <w:rFonts w:hint="eastAsia"/>
          <w:lang w:val="en-US" w:eastAsia="zh-CN"/>
        </w:rPr>
      </w:pPr>
      <w:r>
        <w:drawing>
          <wp:inline distT="0" distB="0" distL="114300" distR="114300">
            <wp:extent cx="5276215" cy="7452360"/>
            <wp:effectExtent l="0" t="0" r="635" b="15240"/>
            <wp:docPr id="40" name="图片 18" descr="583309ef7f239eb8f2fa182ff6f4c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8" descr="583309ef7f239eb8f2fa182ff6f4cca"/>
                    <pic:cNvPicPr>
                      <a:picLocks noChangeAspect="1"/>
                    </pic:cNvPicPr>
                  </pic:nvPicPr>
                  <pic:blipFill>
                    <a:blip r:embed="rId26"/>
                    <a:stretch>
                      <a:fillRect/>
                    </a:stretch>
                  </pic:blipFill>
                  <pic:spPr>
                    <a:xfrm>
                      <a:off x="0" y="0"/>
                      <a:ext cx="5276215" cy="7452360"/>
                    </a:xfrm>
                    <a:prstGeom prst="rect">
                      <a:avLst/>
                    </a:prstGeom>
                    <a:noFill/>
                    <a:ln>
                      <a:noFill/>
                    </a:ln>
                  </pic:spPr>
                </pic:pic>
              </a:graphicData>
            </a:graphic>
          </wp:inline>
        </w:drawing>
      </w:r>
    </w:p>
    <w:p>
      <w:pPr>
        <w:rPr>
          <w:rFonts w:hint="eastAsia" w:cs="宋体"/>
          <w:sz w:val="24"/>
          <w:szCs w:val="28"/>
          <w:lang w:val="en-US" w:eastAsia="zh-CN"/>
        </w:rPr>
      </w:pPr>
      <w:r>
        <w:rPr>
          <w:rFonts w:hint="eastAsia" w:cs="宋体"/>
          <w:sz w:val="24"/>
          <w:szCs w:val="28"/>
          <w:lang w:val="en-US" w:eastAsia="zh-CN"/>
        </w:rPr>
        <w:br w:type="page"/>
      </w:r>
    </w:p>
    <w:p>
      <w:pPr>
        <w:pStyle w:val="30"/>
        <w:spacing w:beforeLines="0" w:afterLines="0"/>
        <w:rPr>
          <w:rFonts w:hint="eastAsia" w:eastAsia="宋体" w:cs="宋体"/>
          <w:sz w:val="24"/>
          <w:szCs w:val="28"/>
          <w:lang w:val="en-US" w:eastAsia="zh-CN"/>
        </w:rPr>
      </w:pPr>
      <w:r>
        <w:rPr>
          <w:rFonts w:hint="eastAsia" w:cs="宋体"/>
          <w:sz w:val="24"/>
          <w:szCs w:val="28"/>
          <w:lang w:val="en-US" w:eastAsia="zh-CN"/>
        </w:rPr>
        <w:t>附件3</w:t>
      </w:r>
      <w:r>
        <w:rPr>
          <w:rFonts w:hint="eastAsia" w:cs="宋体"/>
          <w:sz w:val="24"/>
          <w:szCs w:val="28"/>
        </w:rPr>
        <w:t>：排污口下游无饮用水源取水口证明</w:t>
      </w:r>
    </w:p>
    <w:p>
      <w:pPr>
        <w:bidi w:val="0"/>
        <w:ind w:left="0" w:leftChars="0" w:firstLine="0" w:firstLineChars="0"/>
        <w:rPr>
          <w:rFonts w:hint="eastAsia"/>
          <w:lang w:eastAsia="zh-CN"/>
        </w:rPr>
        <w:sectPr>
          <w:headerReference r:id="rId13" w:type="default"/>
          <w:footerReference r:id="rId14" w:type="default"/>
          <w:pgSz w:w="11906" w:h="16838"/>
          <w:pgMar w:top="1440" w:right="1440" w:bottom="1440" w:left="1800" w:header="851" w:footer="992" w:gutter="0"/>
          <w:pgBorders>
            <w:top w:val="none" w:sz="0" w:space="0"/>
            <w:left w:val="none" w:sz="0" w:space="0"/>
            <w:bottom w:val="none" w:sz="0" w:space="0"/>
            <w:right w:val="none" w:sz="0" w:space="0"/>
          </w:pgBorders>
          <w:cols w:space="720" w:num="1"/>
          <w:docGrid w:type="lines" w:linePitch="381" w:charSpace="0"/>
        </w:sectPr>
      </w:pPr>
      <w:r>
        <w:drawing>
          <wp:inline distT="0" distB="0" distL="114300" distR="114300">
            <wp:extent cx="5271770" cy="7146925"/>
            <wp:effectExtent l="0" t="0" r="5080" b="15875"/>
            <wp:docPr id="4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9"/>
                    <pic:cNvPicPr>
                      <a:picLocks noChangeAspect="1"/>
                    </pic:cNvPicPr>
                  </pic:nvPicPr>
                  <pic:blipFill>
                    <a:blip r:embed="rId27"/>
                    <a:stretch>
                      <a:fillRect/>
                    </a:stretch>
                  </pic:blipFill>
                  <pic:spPr>
                    <a:xfrm>
                      <a:off x="0" y="0"/>
                      <a:ext cx="5271770" cy="7146925"/>
                    </a:xfrm>
                    <a:prstGeom prst="rect">
                      <a:avLst/>
                    </a:prstGeom>
                    <a:noFill/>
                    <a:ln>
                      <a:noFill/>
                    </a:ln>
                  </pic:spPr>
                </pic:pic>
              </a:graphicData>
            </a:graphic>
          </wp:inline>
        </w:drawing>
      </w:r>
    </w:p>
    <w:p>
      <w:pPr>
        <w:pStyle w:val="30"/>
        <w:spacing w:beforeLines="0" w:afterLines="0"/>
        <w:rPr>
          <w:rFonts w:hint="eastAsia" w:cs="宋体"/>
          <w:sz w:val="24"/>
          <w:szCs w:val="28"/>
          <w:lang w:eastAsia="zh-CN"/>
        </w:rPr>
      </w:pPr>
      <w:r>
        <w:rPr>
          <w:rFonts w:hint="eastAsia" w:cs="宋体"/>
          <w:sz w:val="24"/>
          <w:szCs w:val="28"/>
        </w:rPr>
        <w:t>附件</w:t>
      </w:r>
      <w:r>
        <w:rPr>
          <w:rFonts w:hint="eastAsia" w:cs="宋体"/>
          <w:sz w:val="24"/>
          <w:szCs w:val="28"/>
          <w:lang w:val="en-US" w:eastAsia="zh-CN"/>
        </w:rPr>
        <w:t>4</w:t>
      </w:r>
      <w:r>
        <w:rPr>
          <w:rFonts w:hint="eastAsia" w:cs="宋体"/>
          <w:sz w:val="24"/>
          <w:szCs w:val="28"/>
        </w:rPr>
        <w:t>：</w:t>
      </w:r>
      <w:r>
        <w:rPr>
          <w:rFonts w:hint="eastAsia" w:cs="宋体"/>
          <w:sz w:val="24"/>
          <w:szCs w:val="28"/>
          <w:lang w:eastAsia="zh-CN"/>
        </w:rPr>
        <w:t>互助协议</w:t>
      </w:r>
    </w:p>
    <w:p>
      <w:pPr>
        <w:bidi w:val="0"/>
        <w:ind w:left="0" w:leftChars="0" w:firstLine="0" w:firstLineChars="0"/>
        <w:rPr>
          <w:rFonts w:hint="eastAsia"/>
          <w:lang w:eastAsia="zh-CN"/>
        </w:rPr>
      </w:pPr>
      <w:r>
        <w:drawing>
          <wp:inline distT="0" distB="0" distL="114300" distR="114300">
            <wp:extent cx="5497830" cy="7541895"/>
            <wp:effectExtent l="0" t="0" r="7620" b="1905"/>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28"/>
                    <a:stretch>
                      <a:fillRect/>
                    </a:stretch>
                  </pic:blipFill>
                  <pic:spPr>
                    <a:xfrm>
                      <a:off x="0" y="0"/>
                      <a:ext cx="5497830" cy="7541895"/>
                    </a:xfrm>
                    <a:prstGeom prst="rect">
                      <a:avLst/>
                    </a:prstGeom>
                    <a:noFill/>
                    <a:ln>
                      <a:noFill/>
                    </a:ln>
                  </pic:spPr>
                </pic:pic>
              </a:graphicData>
            </a:graphic>
          </wp:inline>
        </w:drawing>
      </w:r>
      <w:r>
        <w:drawing>
          <wp:inline distT="0" distB="0" distL="114300" distR="114300">
            <wp:extent cx="5501005" cy="7681595"/>
            <wp:effectExtent l="0" t="0" r="4445" b="14605"/>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29"/>
                    <a:stretch>
                      <a:fillRect/>
                    </a:stretch>
                  </pic:blipFill>
                  <pic:spPr>
                    <a:xfrm>
                      <a:off x="0" y="0"/>
                      <a:ext cx="5501005" cy="7681595"/>
                    </a:xfrm>
                    <a:prstGeom prst="rect">
                      <a:avLst/>
                    </a:prstGeom>
                    <a:noFill/>
                    <a:ln>
                      <a:noFill/>
                    </a:ln>
                  </pic:spPr>
                </pic:pic>
              </a:graphicData>
            </a:graphic>
          </wp:inline>
        </w:drawing>
      </w:r>
    </w:p>
    <w:p>
      <w:pPr>
        <w:rPr>
          <w:rFonts w:hint="eastAsia" w:cs="宋体"/>
          <w:sz w:val="24"/>
          <w:szCs w:val="28"/>
          <w:lang w:eastAsia="zh-CN"/>
        </w:rPr>
      </w:pPr>
      <w:r>
        <w:rPr>
          <w:rFonts w:hint="eastAsia" w:cs="宋体"/>
          <w:sz w:val="24"/>
          <w:szCs w:val="28"/>
          <w:lang w:eastAsia="zh-CN"/>
        </w:rPr>
        <w:br w:type="page"/>
      </w:r>
    </w:p>
    <w:p>
      <w:pPr>
        <w:pStyle w:val="30"/>
        <w:spacing w:beforeLines="0" w:afterLines="0"/>
        <w:rPr>
          <w:rFonts w:hint="eastAsia" w:cs="宋体"/>
          <w:sz w:val="24"/>
          <w:szCs w:val="28"/>
          <w:lang w:val="en-US" w:eastAsia="zh-CN"/>
        </w:rPr>
      </w:pPr>
      <w:r>
        <w:rPr>
          <w:rFonts w:hint="eastAsia" w:cs="宋体"/>
          <w:sz w:val="24"/>
          <w:szCs w:val="28"/>
          <w:lang w:eastAsia="zh-CN"/>
        </w:rPr>
        <w:t>附件</w:t>
      </w:r>
      <w:r>
        <w:rPr>
          <w:rFonts w:hint="eastAsia" w:cs="宋体"/>
          <w:sz w:val="24"/>
          <w:szCs w:val="28"/>
          <w:lang w:val="en-US" w:eastAsia="zh-CN"/>
        </w:rPr>
        <w:t>5：危废处置协议</w:t>
      </w:r>
    </w:p>
    <w:p>
      <w:pPr>
        <w:ind w:left="0" w:leftChars="0" w:firstLine="0" w:firstLineChars="0"/>
        <w:rPr>
          <w:rFonts w:hint="default"/>
          <w:lang w:val="en-US" w:eastAsia="zh-CN"/>
        </w:rPr>
      </w:pPr>
      <w:r>
        <w:drawing>
          <wp:inline distT="0" distB="0" distL="114300" distR="114300">
            <wp:extent cx="5502275" cy="7883525"/>
            <wp:effectExtent l="0" t="0" r="3175" b="3175"/>
            <wp:docPr id="3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1"/>
                    <pic:cNvPicPr>
                      <a:picLocks noChangeAspect="1"/>
                    </pic:cNvPicPr>
                  </pic:nvPicPr>
                  <pic:blipFill>
                    <a:blip r:embed="rId30"/>
                    <a:stretch>
                      <a:fillRect/>
                    </a:stretch>
                  </pic:blipFill>
                  <pic:spPr>
                    <a:xfrm>
                      <a:off x="0" y="0"/>
                      <a:ext cx="5502275" cy="7883525"/>
                    </a:xfrm>
                    <a:prstGeom prst="rect">
                      <a:avLst/>
                    </a:prstGeom>
                    <a:noFill/>
                    <a:ln>
                      <a:noFill/>
                    </a:ln>
                  </pic:spPr>
                </pic:pic>
              </a:graphicData>
            </a:graphic>
          </wp:inline>
        </w:drawing>
      </w:r>
      <w:r>
        <w:drawing>
          <wp:inline distT="0" distB="0" distL="114300" distR="114300">
            <wp:extent cx="5499735" cy="7926705"/>
            <wp:effectExtent l="0" t="0" r="5715" b="17145"/>
            <wp:docPr id="3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2"/>
                    <pic:cNvPicPr>
                      <a:picLocks noChangeAspect="1"/>
                    </pic:cNvPicPr>
                  </pic:nvPicPr>
                  <pic:blipFill>
                    <a:blip r:embed="rId31"/>
                    <a:stretch>
                      <a:fillRect/>
                    </a:stretch>
                  </pic:blipFill>
                  <pic:spPr>
                    <a:xfrm>
                      <a:off x="0" y="0"/>
                      <a:ext cx="5499735" cy="7926705"/>
                    </a:xfrm>
                    <a:prstGeom prst="rect">
                      <a:avLst/>
                    </a:prstGeom>
                    <a:noFill/>
                    <a:ln>
                      <a:noFill/>
                    </a:ln>
                  </pic:spPr>
                </pic:pic>
              </a:graphicData>
            </a:graphic>
          </wp:inline>
        </w:drawing>
      </w:r>
      <w:r>
        <w:drawing>
          <wp:inline distT="0" distB="0" distL="114300" distR="114300">
            <wp:extent cx="5499100" cy="7899400"/>
            <wp:effectExtent l="0" t="0" r="6350" b="6350"/>
            <wp:docPr id="3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3"/>
                    <pic:cNvPicPr>
                      <a:picLocks noChangeAspect="1"/>
                    </pic:cNvPicPr>
                  </pic:nvPicPr>
                  <pic:blipFill>
                    <a:blip r:embed="rId32"/>
                    <a:stretch>
                      <a:fillRect/>
                    </a:stretch>
                  </pic:blipFill>
                  <pic:spPr>
                    <a:xfrm>
                      <a:off x="0" y="0"/>
                      <a:ext cx="5499100" cy="7899400"/>
                    </a:xfrm>
                    <a:prstGeom prst="rect">
                      <a:avLst/>
                    </a:prstGeom>
                    <a:noFill/>
                    <a:ln>
                      <a:noFill/>
                    </a:ln>
                  </pic:spPr>
                </pic:pic>
              </a:graphicData>
            </a:graphic>
          </wp:inline>
        </w:drawing>
      </w:r>
      <w:r>
        <w:drawing>
          <wp:inline distT="0" distB="0" distL="114300" distR="114300">
            <wp:extent cx="5499735" cy="7945120"/>
            <wp:effectExtent l="0" t="0" r="5715" b="17780"/>
            <wp:docPr id="3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4"/>
                    <pic:cNvPicPr>
                      <a:picLocks noChangeAspect="1"/>
                    </pic:cNvPicPr>
                  </pic:nvPicPr>
                  <pic:blipFill>
                    <a:blip r:embed="rId33"/>
                    <a:stretch>
                      <a:fillRect/>
                    </a:stretch>
                  </pic:blipFill>
                  <pic:spPr>
                    <a:xfrm>
                      <a:off x="0" y="0"/>
                      <a:ext cx="5499735" cy="7945120"/>
                    </a:xfrm>
                    <a:prstGeom prst="rect">
                      <a:avLst/>
                    </a:prstGeom>
                    <a:noFill/>
                    <a:ln>
                      <a:noFill/>
                    </a:ln>
                  </pic:spPr>
                </pic:pic>
              </a:graphicData>
            </a:graphic>
          </wp:inline>
        </w:drawing>
      </w:r>
      <w:r>
        <w:drawing>
          <wp:inline distT="0" distB="0" distL="114300" distR="114300">
            <wp:extent cx="5502275" cy="7874000"/>
            <wp:effectExtent l="0" t="0" r="3175" b="12700"/>
            <wp:docPr id="3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5"/>
                    <pic:cNvPicPr>
                      <a:picLocks noChangeAspect="1"/>
                    </pic:cNvPicPr>
                  </pic:nvPicPr>
                  <pic:blipFill>
                    <a:blip r:embed="rId34"/>
                    <a:stretch>
                      <a:fillRect/>
                    </a:stretch>
                  </pic:blipFill>
                  <pic:spPr>
                    <a:xfrm>
                      <a:off x="0" y="0"/>
                      <a:ext cx="5502275" cy="7874000"/>
                    </a:xfrm>
                    <a:prstGeom prst="rect">
                      <a:avLst/>
                    </a:prstGeom>
                    <a:noFill/>
                    <a:ln>
                      <a:noFill/>
                    </a:ln>
                  </pic:spPr>
                </pic:pic>
              </a:graphicData>
            </a:graphic>
          </wp:inline>
        </w:drawing>
      </w:r>
      <w:r>
        <w:drawing>
          <wp:inline distT="0" distB="0" distL="114300" distR="114300">
            <wp:extent cx="5497830" cy="7901940"/>
            <wp:effectExtent l="0" t="0" r="7620" b="3810"/>
            <wp:docPr id="3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6"/>
                    <pic:cNvPicPr>
                      <a:picLocks noChangeAspect="1"/>
                    </pic:cNvPicPr>
                  </pic:nvPicPr>
                  <pic:blipFill>
                    <a:blip r:embed="rId35"/>
                    <a:stretch>
                      <a:fillRect/>
                    </a:stretch>
                  </pic:blipFill>
                  <pic:spPr>
                    <a:xfrm>
                      <a:off x="0" y="0"/>
                      <a:ext cx="5497830" cy="7901940"/>
                    </a:xfrm>
                    <a:prstGeom prst="rect">
                      <a:avLst/>
                    </a:prstGeom>
                    <a:noFill/>
                    <a:ln>
                      <a:noFill/>
                    </a:ln>
                  </pic:spPr>
                </pic:pic>
              </a:graphicData>
            </a:graphic>
          </wp:inline>
        </w:drawing>
      </w:r>
      <w:r>
        <w:drawing>
          <wp:inline distT="0" distB="0" distL="114300" distR="114300">
            <wp:extent cx="5476875" cy="7915275"/>
            <wp:effectExtent l="0" t="0" r="9525" b="9525"/>
            <wp:docPr id="3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7"/>
                    <pic:cNvPicPr>
                      <a:picLocks noChangeAspect="1"/>
                    </pic:cNvPicPr>
                  </pic:nvPicPr>
                  <pic:blipFill>
                    <a:blip r:embed="rId36"/>
                    <a:stretch>
                      <a:fillRect/>
                    </a:stretch>
                  </pic:blipFill>
                  <pic:spPr>
                    <a:xfrm>
                      <a:off x="0" y="0"/>
                      <a:ext cx="5476875" cy="7915275"/>
                    </a:xfrm>
                    <a:prstGeom prst="rect">
                      <a:avLst/>
                    </a:prstGeom>
                    <a:noFill/>
                    <a:ln>
                      <a:noFill/>
                    </a:ln>
                  </pic:spPr>
                </pic:pic>
              </a:graphicData>
            </a:graphic>
          </wp:inline>
        </w:drawing>
      </w:r>
    </w:p>
    <w:p>
      <w:pPr>
        <w:rPr>
          <w:rFonts w:hint="eastAsia" w:cs="宋体"/>
          <w:sz w:val="24"/>
          <w:szCs w:val="28"/>
          <w:lang w:val="en-US" w:eastAsia="zh-CN"/>
        </w:rPr>
      </w:pPr>
      <w:r>
        <w:rPr>
          <w:rFonts w:hint="eastAsia" w:cs="宋体"/>
          <w:sz w:val="24"/>
          <w:szCs w:val="28"/>
          <w:lang w:val="en-US" w:eastAsia="zh-CN"/>
        </w:rPr>
        <w:br w:type="page"/>
      </w:r>
    </w:p>
    <w:p>
      <w:pPr>
        <w:pStyle w:val="30"/>
        <w:spacing w:beforeLines="0" w:afterLines="0"/>
        <w:rPr>
          <w:rFonts w:hint="eastAsia"/>
          <w:lang w:val="en-US" w:eastAsia="zh-CN"/>
        </w:rPr>
      </w:pPr>
      <w:r>
        <w:rPr>
          <w:rFonts w:hint="eastAsia" w:cs="宋体"/>
          <w:sz w:val="24"/>
          <w:szCs w:val="28"/>
          <w:lang w:val="en-US" w:eastAsia="zh-CN"/>
        </w:rPr>
        <w:t>附件6：购销意向协议</w:t>
      </w:r>
      <w:r>
        <w:drawing>
          <wp:inline distT="0" distB="0" distL="114300" distR="114300">
            <wp:extent cx="5277485" cy="7264400"/>
            <wp:effectExtent l="0" t="0" r="18415" b="12700"/>
            <wp:docPr id="4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0"/>
                    <pic:cNvPicPr>
                      <a:picLocks noChangeAspect="1"/>
                    </pic:cNvPicPr>
                  </pic:nvPicPr>
                  <pic:blipFill>
                    <a:blip r:embed="rId37"/>
                    <a:stretch>
                      <a:fillRect/>
                    </a:stretch>
                  </pic:blipFill>
                  <pic:spPr>
                    <a:xfrm>
                      <a:off x="0" y="0"/>
                      <a:ext cx="5277485" cy="7264400"/>
                    </a:xfrm>
                    <a:prstGeom prst="rect">
                      <a:avLst/>
                    </a:prstGeom>
                    <a:noFill/>
                    <a:ln>
                      <a:noFill/>
                    </a:ln>
                  </pic:spPr>
                </pic:pic>
              </a:graphicData>
            </a:graphic>
          </wp:inline>
        </w:drawing>
      </w:r>
      <w:r>
        <w:drawing>
          <wp:inline distT="0" distB="0" distL="114300" distR="114300">
            <wp:extent cx="5277485" cy="7264400"/>
            <wp:effectExtent l="0" t="0" r="18415" b="12700"/>
            <wp:docPr id="4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1"/>
                    <pic:cNvPicPr>
                      <a:picLocks noChangeAspect="1"/>
                    </pic:cNvPicPr>
                  </pic:nvPicPr>
                  <pic:blipFill>
                    <a:blip r:embed="rId38"/>
                    <a:stretch>
                      <a:fillRect/>
                    </a:stretch>
                  </pic:blipFill>
                  <pic:spPr>
                    <a:xfrm>
                      <a:off x="0" y="0"/>
                      <a:ext cx="5277485" cy="7264400"/>
                    </a:xfrm>
                    <a:prstGeom prst="rect">
                      <a:avLst/>
                    </a:prstGeom>
                    <a:noFill/>
                    <a:ln>
                      <a:noFill/>
                    </a:ln>
                  </pic:spPr>
                </pic:pic>
              </a:graphicData>
            </a:graphic>
          </wp:inline>
        </w:drawing>
      </w:r>
      <w:r>
        <w:drawing>
          <wp:inline distT="0" distB="0" distL="114300" distR="114300">
            <wp:extent cx="5277485" cy="7264400"/>
            <wp:effectExtent l="0" t="0" r="18415" b="12700"/>
            <wp:docPr id="4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2"/>
                    <pic:cNvPicPr>
                      <a:picLocks noChangeAspect="1"/>
                    </pic:cNvPicPr>
                  </pic:nvPicPr>
                  <pic:blipFill>
                    <a:blip r:embed="rId39"/>
                    <a:stretch>
                      <a:fillRect/>
                    </a:stretch>
                  </pic:blipFill>
                  <pic:spPr>
                    <a:xfrm>
                      <a:off x="0" y="0"/>
                      <a:ext cx="5277485" cy="7264400"/>
                    </a:xfrm>
                    <a:prstGeom prst="rect">
                      <a:avLst/>
                    </a:prstGeom>
                    <a:noFill/>
                    <a:ln>
                      <a:noFill/>
                    </a:ln>
                  </pic:spPr>
                </pic:pic>
              </a:graphicData>
            </a:graphic>
          </wp:inline>
        </w:drawing>
      </w:r>
    </w:p>
    <w:p>
      <w:pPr>
        <w:rPr>
          <w:rFonts w:hint="eastAsia" w:cs="宋体"/>
          <w:sz w:val="24"/>
          <w:szCs w:val="28"/>
          <w:lang w:val="en-US" w:eastAsia="zh-CN"/>
        </w:rPr>
      </w:pPr>
      <w:r>
        <w:rPr>
          <w:rFonts w:hint="eastAsia" w:cs="宋体"/>
          <w:sz w:val="24"/>
          <w:szCs w:val="28"/>
          <w:lang w:val="en-US" w:eastAsia="zh-CN"/>
        </w:rPr>
        <w:br w:type="page"/>
      </w:r>
    </w:p>
    <w:p>
      <w:pPr>
        <w:pStyle w:val="30"/>
        <w:spacing w:beforeLines="0" w:afterLines="0"/>
        <w:rPr>
          <w:rFonts w:hint="eastAsia" w:cs="宋体"/>
          <w:sz w:val="24"/>
          <w:szCs w:val="28"/>
          <w:lang w:eastAsia="zh-CN"/>
        </w:rPr>
      </w:pPr>
      <w:r>
        <w:rPr>
          <w:rFonts w:hint="eastAsia" w:cs="宋体"/>
          <w:sz w:val="24"/>
          <w:szCs w:val="28"/>
          <w:lang w:val="en-US" w:eastAsia="zh-CN"/>
        </w:rPr>
        <w:t>附件7：</w:t>
      </w:r>
      <w:r>
        <w:rPr>
          <w:rFonts w:hint="eastAsia" w:cs="宋体"/>
          <w:sz w:val="24"/>
          <w:szCs w:val="28"/>
          <w:lang w:val="zh-CN"/>
        </w:rPr>
        <w:t>应急救援组织机构名单及联系电话</w:t>
      </w:r>
    </w:p>
    <w:p>
      <w:pPr>
        <w:pStyle w:val="13"/>
        <w:keepNext w:val="0"/>
        <w:keepLines w:val="0"/>
        <w:pageBreakBefore w:val="0"/>
        <w:widowControl w:val="0"/>
        <w:kinsoku/>
        <w:wordWrap/>
        <w:overflowPunct/>
        <w:topLinePunct w:val="0"/>
        <w:autoSpaceDE/>
        <w:autoSpaceDN/>
        <w:bidi w:val="0"/>
        <w:adjustRightInd w:val="0"/>
        <w:snapToGrid w:val="0"/>
        <w:spacing w:before="0" w:beforeAutospacing="0" w:after="0" w:afterAutospacing="0" w:line="240" w:lineRule="auto"/>
        <w:ind w:firstLine="0" w:firstLineChars="0"/>
        <w:jc w:val="center"/>
        <w:textAlignment w:val="auto"/>
        <w:rPr>
          <w:rFonts w:hint="default" w:ascii="Times New Roman" w:hAnsi="Times New Roman" w:cs="Times New Roman"/>
          <w:b/>
          <w:bCs/>
          <w:color w:val="000000"/>
          <w:sz w:val="22"/>
          <w:szCs w:val="22"/>
          <w:highlight w:val="none"/>
          <w:lang w:val="en-US" w:eastAsia="zh-CN"/>
        </w:rPr>
      </w:pPr>
      <w:r>
        <w:rPr>
          <w:rFonts w:hint="eastAsia" w:ascii="Times New Roman" w:hAnsi="Times New Roman" w:cs="Times New Roman"/>
          <w:b/>
          <w:bCs/>
          <w:color w:val="000000"/>
          <w:sz w:val="22"/>
          <w:szCs w:val="22"/>
          <w:highlight w:val="none"/>
          <w:lang w:val="en-US" w:eastAsia="zh-CN"/>
        </w:rPr>
        <w:t>应急领导小组成员及联系方式</w:t>
      </w:r>
    </w:p>
    <w:tbl>
      <w:tblPr>
        <w:tblStyle w:val="16"/>
        <w:tblW w:w="4998" w:type="pct"/>
        <w:tblInd w:w="0" w:type="dxa"/>
        <w:tblBorders>
          <w:top w:val="double" w:color="auto" w:sz="4" w:space="0"/>
          <w:left w:val="none" w:color="auto" w:sz="0" w:space="0"/>
          <w:bottom w:val="doub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12"/>
        <w:gridCol w:w="899"/>
        <w:gridCol w:w="907"/>
        <w:gridCol w:w="1505"/>
        <w:gridCol w:w="974"/>
        <w:gridCol w:w="974"/>
        <w:gridCol w:w="2108"/>
      </w:tblGrid>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3" w:hRule="atLeast"/>
        </w:trPr>
        <w:tc>
          <w:tcPr>
            <w:tcW w:w="851" w:type="pct"/>
            <w:vMerge w:val="restar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组织成员</w:t>
            </w:r>
          </w:p>
        </w:tc>
        <w:tc>
          <w:tcPr>
            <w:tcW w:w="506"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职务</w:t>
            </w:r>
          </w:p>
        </w:tc>
        <w:tc>
          <w:tcPr>
            <w:tcW w:w="510"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姓  名</w:t>
            </w:r>
          </w:p>
        </w:tc>
        <w:tc>
          <w:tcPr>
            <w:tcW w:w="847"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手  机</w:t>
            </w:r>
          </w:p>
        </w:tc>
        <w:tc>
          <w:tcPr>
            <w:tcW w:w="548"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职务</w:t>
            </w:r>
          </w:p>
        </w:tc>
        <w:tc>
          <w:tcPr>
            <w:tcW w:w="548"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姓  名</w:t>
            </w:r>
          </w:p>
        </w:tc>
        <w:tc>
          <w:tcPr>
            <w:tcW w:w="1187"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手  机</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851" w:type="pct"/>
            <w:vMerge w:val="continue"/>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p>
        </w:tc>
        <w:tc>
          <w:tcPr>
            <w:tcW w:w="1864" w:type="pct"/>
            <w:gridSpan w:val="3"/>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val="0"/>
                <w:bCs w:val="0"/>
                <w:szCs w:val="22"/>
                <w:lang w:val="en-US" w:eastAsia="zh-CN"/>
              </w:rPr>
            </w:pPr>
            <w:r>
              <w:rPr>
                <w:rFonts w:hint="eastAsia" w:eastAsia="宋体" w:cs="Times New Roman"/>
                <w:b w:val="0"/>
                <w:bCs w:val="0"/>
                <w:szCs w:val="22"/>
                <w:lang w:val="en-US" w:eastAsia="zh-CN"/>
              </w:rPr>
              <w:t>正岗</w:t>
            </w:r>
          </w:p>
        </w:tc>
        <w:tc>
          <w:tcPr>
            <w:tcW w:w="2283" w:type="pct"/>
            <w:gridSpan w:val="3"/>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val="0"/>
                <w:bCs w:val="0"/>
                <w:szCs w:val="22"/>
                <w:lang w:val="en-US" w:eastAsia="zh-CN"/>
              </w:rPr>
            </w:pPr>
            <w:r>
              <w:rPr>
                <w:rFonts w:hint="eastAsia" w:eastAsia="宋体" w:cs="Times New Roman"/>
                <w:b w:val="0"/>
                <w:bCs w:val="0"/>
                <w:szCs w:val="22"/>
                <w:lang w:val="en-US" w:eastAsia="zh-CN"/>
              </w:rPr>
              <w:t>副岗</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851"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val="en-US" w:eastAsia="zh-CN" w:bidi="ar"/>
              </w:rPr>
              <w:t>应急指挥部总指挥</w:t>
            </w:r>
          </w:p>
        </w:tc>
        <w:tc>
          <w:tcPr>
            <w:tcW w:w="506"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总经理</w:t>
            </w:r>
          </w:p>
        </w:tc>
        <w:tc>
          <w:tcPr>
            <w:tcW w:w="510"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val="en-US" w:eastAsia="zh-CN" w:bidi="ar"/>
              </w:rPr>
              <w:t>李文盛</w:t>
            </w:r>
          </w:p>
        </w:tc>
        <w:tc>
          <w:tcPr>
            <w:tcW w:w="847"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val="en-US" w:eastAsia="zh-CN" w:bidi="ar"/>
              </w:rPr>
              <w:t>19165025661</w:t>
            </w:r>
          </w:p>
        </w:tc>
        <w:tc>
          <w:tcPr>
            <w:tcW w:w="548"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val="en-US" w:eastAsia="zh-CN" w:bidi="ar"/>
              </w:rPr>
              <w:t>HSE经理</w:t>
            </w:r>
          </w:p>
        </w:tc>
        <w:tc>
          <w:tcPr>
            <w:tcW w:w="548"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val="en-US" w:eastAsia="zh-CN" w:bidi="ar"/>
              </w:rPr>
              <w:t>许沙裟</w:t>
            </w:r>
          </w:p>
        </w:tc>
        <w:tc>
          <w:tcPr>
            <w:tcW w:w="1187"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val="en-US" w:eastAsia="zh-CN" w:bidi="ar"/>
              </w:rPr>
              <w:t>19165006393</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851"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val="en-US" w:eastAsia="zh-CN" w:bidi="ar"/>
              </w:rPr>
              <w:t>应急指挥部副总指挥</w:t>
            </w:r>
          </w:p>
        </w:tc>
        <w:tc>
          <w:tcPr>
            <w:tcW w:w="506"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厂长</w:t>
            </w:r>
          </w:p>
        </w:tc>
        <w:tc>
          <w:tcPr>
            <w:tcW w:w="510"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val="en-US" w:eastAsia="zh-CN" w:bidi="ar"/>
              </w:rPr>
              <w:t>童建湘</w:t>
            </w:r>
          </w:p>
        </w:tc>
        <w:tc>
          <w:tcPr>
            <w:tcW w:w="847"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val="en-US" w:eastAsia="zh-CN" w:bidi="ar"/>
              </w:rPr>
              <w:t>19165002991</w:t>
            </w:r>
          </w:p>
        </w:tc>
        <w:tc>
          <w:tcPr>
            <w:tcW w:w="548"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生产设备经理</w:t>
            </w:r>
          </w:p>
        </w:tc>
        <w:tc>
          <w:tcPr>
            <w:tcW w:w="548"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val="en-US" w:eastAsia="zh-CN" w:bidi="ar"/>
              </w:rPr>
              <w:t>胡诚</w:t>
            </w:r>
          </w:p>
        </w:tc>
        <w:tc>
          <w:tcPr>
            <w:tcW w:w="1187"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val="en-US" w:eastAsia="zh-CN" w:bidi="ar"/>
              </w:rPr>
              <w:t>19165007960</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53" w:hRule="atLeast"/>
        </w:trPr>
        <w:tc>
          <w:tcPr>
            <w:tcW w:w="851"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val="en-US" w:eastAsia="zh-CN" w:bidi="ar"/>
              </w:rPr>
              <w:t>抢险救灾组组长</w:t>
            </w:r>
          </w:p>
        </w:tc>
        <w:tc>
          <w:tcPr>
            <w:tcW w:w="506"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生产设备经理</w:t>
            </w:r>
          </w:p>
        </w:tc>
        <w:tc>
          <w:tcPr>
            <w:tcW w:w="510"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val="en-US" w:eastAsia="zh-CN" w:bidi="ar"/>
              </w:rPr>
              <w:t>盛孝宏</w:t>
            </w:r>
          </w:p>
        </w:tc>
        <w:tc>
          <w:tcPr>
            <w:tcW w:w="847"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val="en-US" w:eastAsia="zh-CN" w:bidi="ar"/>
              </w:rPr>
              <w:t>19165000191</w:t>
            </w:r>
          </w:p>
        </w:tc>
        <w:tc>
          <w:tcPr>
            <w:tcW w:w="548"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班长</w:t>
            </w:r>
          </w:p>
        </w:tc>
        <w:tc>
          <w:tcPr>
            <w:tcW w:w="548"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周挺</w:t>
            </w:r>
          </w:p>
        </w:tc>
        <w:tc>
          <w:tcPr>
            <w:tcW w:w="1187"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19970261973</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851"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val="en-US" w:eastAsia="zh-CN" w:bidi="ar"/>
              </w:rPr>
              <w:t>医疗救护组组长</w:t>
            </w:r>
          </w:p>
        </w:tc>
        <w:tc>
          <w:tcPr>
            <w:tcW w:w="506"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工艺工程师</w:t>
            </w:r>
          </w:p>
        </w:tc>
        <w:tc>
          <w:tcPr>
            <w:tcW w:w="510"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李成</w:t>
            </w:r>
          </w:p>
        </w:tc>
        <w:tc>
          <w:tcPr>
            <w:tcW w:w="847"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18179261684</w:t>
            </w:r>
          </w:p>
        </w:tc>
        <w:tc>
          <w:tcPr>
            <w:tcW w:w="548"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品控工程师</w:t>
            </w:r>
          </w:p>
        </w:tc>
        <w:tc>
          <w:tcPr>
            <w:tcW w:w="548"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王妙盛</w:t>
            </w:r>
          </w:p>
        </w:tc>
        <w:tc>
          <w:tcPr>
            <w:tcW w:w="1187"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17770240878</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851"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val="en-US" w:eastAsia="zh-CN" w:bidi="ar"/>
              </w:rPr>
              <w:t>警戒疏散组组长</w:t>
            </w:r>
          </w:p>
        </w:tc>
        <w:tc>
          <w:tcPr>
            <w:tcW w:w="506"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电气工程师</w:t>
            </w:r>
          </w:p>
        </w:tc>
        <w:tc>
          <w:tcPr>
            <w:tcW w:w="510"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颜汤灏</w:t>
            </w:r>
          </w:p>
        </w:tc>
        <w:tc>
          <w:tcPr>
            <w:tcW w:w="847"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19007925852</w:t>
            </w:r>
          </w:p>
        </w:tc>
        <w:tc>
          <w:tcPr>
            <w:tcW w:w="548"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仪表工程师</w:t>
            </w:r>
          </w:p>
        </w:tc>
        <w:tc>
          <w:tcPr>
            <w:tcW w:w="548"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肖宇蓬</w:t>
            </w:r>
          </w:p>
        </w:tc>
        <w:tc>
          <w:tcPr>
            <w:tcW w:w="1187"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15684912297</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851"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val="en-US" w:eastAsia="zh-CN" w:bidi="ar"/>
              </w:rPr>
              <w:t>后勤保障组组长</w:t>
            </w:r>
          </w:p>
        </w:tc>
        <w:tc>
          <w:tcPr>
            <w:tcW w:w="506"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财务经理</w:t>
            </w:r>
          </w:p>
        </w:tc>
        <w:tc>
          <w:tcPr>
            <w:tcW w:w="510"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杨诗芬</w:t>
            </w:r>
          </w:p>
        </w:tc>
        <w:tc>
          <w:tcPr>
            <w:tcW w:w="847"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19126788112</w:t>
            </w:r>
          </w:p>
        </w:tc>
        <w:tc>
          <w:tcPr>
            <w:tcW w:w="548"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仓管员</w:t>
            </w:r>
          </w:p>
        </w:tc>
        <w:tc>
          <w:tcPr>
            <w:tcW w:w="548"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付光华</w:t>
            </w:r>
          </w:p>
        </w:tc>
        <w:tc>
          <w:tcPr>
            <w:tcW w:w="1187"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19165009650</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851"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val="en-US" w:eastAsia="zh-CN" w:bidi="ar"/>
              </w:rPr>
              <w:t>应急监测组组长</w:t>
            </w:r>
          </w:p>
        </w:tc>
        <w:tc>
          <w:tcPr>
            <w:tcW w:w="506"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品控经理</w:t>
            </w:r>
          </w:p>
        </w:tc>
        <w:tc>
          <w:tcPr>
            <w:tcW w:w="510"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胡诚</w:t>
            </w:r>
          </w:p>
        </w:tc>
        <w:tc>
          <w:tcPr>
            <w:tcW w:w="847"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19165007960</w:t>
            </w:r>
          </w:p>
        </w:tc>
        <w:tc>
          <w:tcPr>
            <w:tcW w:w="548"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分析化验员</w:t>
            </w:r>
          </w:p>
        </w:tc>
        <w:tc>
          <w:tcPr>
            <w:tcW w:w="548"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潘烨</w:t>
            </w:r>
          </w:p>
        </w:tc>
        <w:tc>
          <w:tcPr>
            <w:tcW w:w="1187"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19170250326</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851"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val="en-US" w:eastAsia="zh-CN" w:bidi="ar"/>
              </w:rPr>
              <w:t>通讯联络组组长</w:t>
            </w:r>
          </w:p>
        </w:tc>
        <w:tc>
          <w:tcPr>
            <w:tcW w:w="506"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大班长</w:t>
            </w:r>
          </w:p>
        </w:tc>
        <w:tc>
          <w:tcPr>
            <w:tcW w:w="510"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刘岚</w:t>
            </w:r>
          </w:p>
        </w:tc>
        <w:tc>
          <w:tcPr>
            <w:tcW w:w="847"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19165005292</w:t>
            </w:r>
          </w:p>
        </w:tc>
        <w:tc>
          <w:tcPr>
            <w:tcW w:w="548"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销售内勤</w:t>
            </w:r>
          </w:p>
        </w:tc>
        <w:tc>
          <w:tcPr>
            <w:tcW w:w="548"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许佳萍</w:t>
            </w:r>
          </w:p>
        </w:tc>
        <w:tc>
          <w:tcPr>
            <w:tcW w:w="1187"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15170298972</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851"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val="en-US" w:eastAsia="zh-CN" w:bidi="ar"/>
              </w:rPr>
              <w:t>事故调查组组长</w:t>
            </w:r>
          </w:p>
        </w:tc>
        <w:tc>
          <w:tcPr>
            <w:tcW w:w="506"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val="en-US" w:eastAsia="zh-CN" w:bidi="ar"/>
              </w:rPr>
              <w:t>HSE经理</w:t>
            </w:r>
          </w:p>
        </w:tc>
        <w:tc>
          <w:tcPr>
            <w:tcW w:w="510"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val="en-US" w:eastAsia="zh-CN" w:bidi="ar"/>
              </w:rPr>
              <w:t>许沙裟</w:t>
            </w:r>
          </w:p>
        </w:tc>
        <w:tc>
          <w:tcPr>
            <w:tcW w:w="847"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val="en-US" w:eastAsia="zh-CN" w:bidi="ar"/>
              </w:rPr>
              <w:t>19165006393</w:t>
            </w:r>
          </w:p>
        </w:tc>
        <w:tc>
          <w:tcPr>
            <w:tcW w:w="548"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仪表工程师</w:t>
            </w:r>
          </w:p>
        </w:tc>
        <w:tc>
          <w:tcPr>
            <w:tcW w:w="548"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肖宇蓬</w:t>
            </w:r>
          </w:p>
        </w:tc>
        <w:tc>
          <w:tcPr>
            <w:tcW w:w="1187" w:type="pct"/>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15684912297</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0" w:hRule="atLeast"/>
        </w:trPr>
        <w:tc>
          <w:tcPr>
            <w:tcW w:w="5000" w:type="pct"/>
            <w:gridSpan w:val="7"/>
            <w:shd w:val="clear" w:color="auto" w:fill="auto"/>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eastAsia="zh-CN" w:bidi="ar"/>
              </w:rPr>
            </w:pPr>
            <w:r>
              <w:rPr>
                <w:rFonts w:hint="eastAsia" w:ascii="宋体" w:hAnsi="宋体" w:cstheme="minorEastAsia"/>
                <w:kern w:val="0"/>
                <w:szCs w:val="21"/>
                <w:lang w:bidi="ar"/>
              </w:rPr>
              <w:t>24h应急值班室</w:t>
            </w:r>
            <w:r>
              <w:rPr>
                <w:rFonts w:hint="eastAsia" w:ascii="宋体" w:hAnsi="宋体" w:cstheme="minorEastAsia"/>
                <w:kern w:val="0"/>
                <w:szCs w:val="21"/>
                <w:lang w:eastAsia="zh-CN" w:bidi="ar"/>
              </w:rPr>
              <w:t>：</w:t>
            </w:r>
            <w:r>
              <w:rPr>
                <w:rFonts w:ascii="宋体" w:hAnsi="宋体" w:cstheme="minorEastAsia"/>
                <w:kern w:val="0"/>
                <w:szCs w:val="21"/>
                <w:lang w:bidi="ar"/>
              </w:rPr>
              <w:t>0792-6520992</w:t>
            </w:r>
          </w:p>
        </w:tc>
      </w:tr>
    </w:tbl>
    <w:p>
      <w:pPr>
        <w:keepNext w:val="0"/>
        <w:keepLines w:val="0"/>
        <w:pageBreakBefore w:val="0"/>
        <w:widowControl/>
        <w:kinsoku/>
        <w:wordWrap/>
        <w:overflowPunct/>
        <w:topLinePunct w:val="0"/>
        <w:autoSpaceDE/>
        <w:autoSpaceDN/>
        <w:bidi w:val="0"/>
        <w:adjustRightInd w:val="0"/>
        <w:snapToGrid w:val="0"/>
        <w:spacing w:before="181" w:beforeLines="50" w:after="0" w:line="240" w:lineRule="auto"/>
        <w:ind w:firstLine="0" w:firstLineChars="0"/>
        <w:jc w:val="center"/>
        <w:textAlignment w:val="auto"/>
        <w:rPr>
          <w:rFonts w:ascii="Times New Roman" w:hAnsi="宋体" w:eastAsia="宋体" w:cs="Times New Roman"/>
          <w:b/>
          <w:bCs/>
          <w:color w:val="000000"/>
          <w:sz w:val="21"/>
          <w:szCs w:val="21"/>
          <w:highlight w:val="none"/>
        </w:rPr>
      </w:pPr>
      <w:r>
        <w:rPr>
          <w:rFonts w:hint="eastAsia" w:ascii="Times New Roman" w:hAnsi="宋体" w:eastAsia="宋体" w:cs="Times New Roman"/>
          <w:b/>
          <w:bCs/>
          <w:color w:val="000000"/>
          <w:sz w:val="21"/>
          <w:szCs w:val="21"/>
          <w:highlight w:val="none"/>
        </w:rPr>
        <w:t>表</w:t>
      </w:r>
      <w:r>
        <w:rPr>
          <w:rFonts w:hint="eastAsia" w:hAnsi="宋体" w:cs="Times New Roman"/>
          <w:b/>
          <w:bCs/>
          <w:color w:val="000000"/>
          <w:sz w:val="21"/>
          <w:szCs w:val="21"/>
          <w:highlight w:val="none"/>
          <w:lang w:val="en-US" w:eastAsia="zh-CN"/>
        </w:rPr>
        <w:t>2.1.2</w:t>
      </w:r>
      <w:r>
        <w:rPr>
          <w:rFonts w:hint="eastAsia" w:ascii="Times New Roman" w:hAnsi="宋体" w:eastAsia="宋体" w:cs="Times New Roman"/>
          <w:b/>
          <w:bCs/>
          <w:color w:val="000000"/>
          <w:sz w:val="21"/>
          <w:szCs w:val="21"/>
          <w:highlight w:val="none"/>
          <w:lang w:val="en-US" w:eastAsia="zh-CN"/>
        </w:rPr>
        <w:t>-2</w:t>
      </w:r>
      <w:r>
        <w:rPr>
          <w:rFonts w:hint="eastAsia" w:ascii="Times New Roman" w:hAnsi="宋体" w:eastAsia="宋体" w:cs="Times New Roman"/>
          <w:b/>
          <w:bCs/>
          <w:color w:val="000000"/>
          <w:sz w:val="21"/>
          <w:szCs w:val="21"/>
          <w:highlight w:val="none"/>
        </w:rPr>
        <w:t xml:space="preserve">  应急专业组成员一览表</w:t>
      </w:r>
    </w:p>
    <w:p>
      <w:pPr>
        <w:keepNext w:val="0"/>
        <w:keepLines w:val="0"/>
        <w:pageBreakBefore w:val="0"/>
        <w:widowControl/>
        <w:kinsoku/>
        <w:wordWrap/>
        <w:overflowPunct/>
        <w:topLinePunct w:val="0"/>
        <w:autoSpaceDE/>
        <w:autoSpaceDN/>
        <w:bidi w:val="0"/>
        <w:adjustRightInd w:val="0"/>
        <w:snapToGrid w:val="0"/>
        <w:spacing w:before="120" w:beforeAutospacing="1" w:after="0" w:line="240" w:lineRule="auto"/>
        <w:ind w:firstLine="422"/>
        <w:jc w:val="center"/>
        <w:textAlignment w:val="auto"/>
        <w:rPr>
          <w:rFonts w:asciiTheme="minorEastAsia" w:hAnsiTheme="minorEastAsia" w:eastAsiaTheme="minorEastAsia" w:cstheme="minorEastAsia"/>
          <w:b/>
          <w:bCs/>
          <w:color w:val="000000"/>
          <w:sz w:val="21"/>
          <w:szCs w:val="21"/>
        </w:rPr>
      </w:pPr>
      <w:r>
        <w:rPr>
          <w:rFonts w:hint="eastAsia" w:asciiTheme="minorEastAsia" w:hAnsiTheme="minorEastAsia" w:eastAsiaTheme="minorEastAsia" w:cstheme="minorEastAsia"/>
          <w:b/>
          <w:bCs/>
          <w:color w:val="000000"/>
          <w:sz w:val="21"/>
          <w:szCs w:val="21"/>
        </w:rPr>
        <w:t>抢险救灾组成员</w:t>
      </w:r>
    </w:p>
    <w:tbl>
      <w:tblPr>
        <w:tblStyle w:val="16"/>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44"/>
        <w:gridCol w:w="2294"/>
        <w:gridCol w:w="2290"/>
        <w:gridCol w:w="235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94" w:type="pct"/>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公司职务</w:t>
            </w:r>
          </w:p>
        </w:tc>
        <w:tc>
          <w:tcPr>
            <w:tcW w:w="1291" w:type="pct"/>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姓名</w:t>
            </w:r>
          </w:p>
        </w:tc>
        <w:tc>
          <w:tcPr>
            <w:tcW w:w="1289" w:type="pct"/>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应急救援中担任职务</w:t>
            </w:r>
          </w:p>
        </w:tc>
        <w:tc>
          <w:tcPr>
            <w:tcW w:w="1323" w:type="pct"/>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手机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94" w:type="pct"/>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生产设备经理</w:t>
            </w:r>
          </w:p>
        </w:tc>
        <w:tc>
          <w:tcPr>
            <w:tcW w:w="1291" w:type="pct"/>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val="en-US" w:eastAsia="zh-CN" w:bidi="ar"/>
              </w:rPr>
              <w:t>盛孝宏</w:t>
            </w:r>
          </w:p>
        </w:tc>
        <w:tc>
          <w:tcPr>
            <w:tcW w:w="1289" w:type="pct"/>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 w:val="21"/>
                <w:szCs w:val="21"/>
                <w:lang w:val="en-US" w:eastAsia="zh-CN" w:bidi="ar"/>
              </w:rPr>
              <w:t>组长</w:t>
            </w:r>
          </w:p>
        </w:tc>
        <w:tc>
          <w:tcPr>
            <w:tcW w:w="1323" w:type="pct"/>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val="en-US" w:eastAsia="zh-CN" w:bidi="ar"/>
              </w:rPr>
              <w:t>19165000191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94" w:type="pct"/>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default"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班长</w:t>
            </w:r>
          </w:p>
        </w:tc>
        <w:tc>
          <w:tcPr>
            <w:tcW w:w="1291" w:type="pct"/>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周挺</w:t>
            </w:r>
          </w:p>
        </w:tc>
        <w:tc>
          <w:tcPr>
            <w:tcW w:w="1289" w:type="pct"/>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 w:val="21"/>
                <w:szCs w:val="21"/>
                <w:lang w:val="en-US" w:eastAsia="zh-CN" w:bidi="ar"/>
              </w:rPr>
              <w:t>组员</w:t>
            </w:r>
          </w:p>
        </w:tc>
        <w:tc>
          <w:tcPr>
            <w:tcW w:w="1323" w:type="pct"/>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19970261973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94" w:type="pct"/>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default" w:ascii="宋体" w:hAnsi="宋体" w:eastAsia="宋体" w:cstheme="minorEastAsia"/>
                <w:kern w:val="0"/>
                <w:szCs w:val="21"/>
                <w:lang w:val="en-US" w:eastAsia="zh-CN" w:bidi="ar"/>
              </w:rPr>
            </w:pPr>
            <w:r>
              <w:rPr>
                <w:rFonts w:hint="eastAsia" w:ascii="宋体" w:hAnsi="宋体" w:eastAsia="宋体" w:cstheme="minorEastAsia"/>
                <w:kern w:val="0"/>
                <w:szCs w:val="21"/>
                <w:lang w:bidi="ar"/>
              </w:rPr>
              <w:t>生产操作人员</w:t>
            </w:r>
          </w:p>
        </w:tc>
        <w:tc>
          <w:tcPr>
            <w:tcW w:w="1291" w:type="pct"/>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default" w:ascii="宋体" w:hAnsi="宋体" w:eastAsia="宋体" w:cstheme="minorEastAsia"/>
                <w:kern w:val="0"/>
                <w:szCs w:val="21"/>
                <w:lang w:val="en-US" w:eastAsia="zh-CN" w:bidi="ar"/>
              </w:rPr>
            </w:pPr>
            <w:r>
              <w:rPr>
                <w:rFonts w:hint="eastAsia" w:ascii="宋体" w:hAnsi="宋体" w:eastAsia="宋体" w:cstheme="minorEastAsia"/>
                <w:kern w:val="0"/>
                <w:szCs w:val="21"/>
                <w:lang w:bidi="ar"/>
              </w:rPr>
              <w:t>林琦涛</w:t>
            </w:r>
          </w:p>
        </w:tc>
        <w:tc>
          <w:tcPr>
            <w:tcW w:w="1289" w:type="pct"/>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 w:val="21"/>
                <w:szCs w:val="21"/>
                <w:lang w:val="en-US" w:eastAsia="zh-CN" w:bidi="ar"/>
              </w:rPr>
              <w:t>组员</w:t>
            </w:r>
          </w:p>
        </w:tc>
        <w:tc>
          <w:tcPr>
            <w:tcW w:w="1323" w:type="pct"/>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default"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18973003362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94" w:type="pct"/>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default" w:ascii="宋体" w:hAnsi="宋体" w:eastAsia="宋体" w:cstheme="minorEastAsia"/>
                <w:kern w:val="0"/>
                <w:szCs w:val="21"/>
                <w:lang w:val="en-US" w:eastAsia="zh-CN" w:bidi="ar"/>
              </w:rPr>
            </w:pPr>
            <w:r>
              <w:rPr>
                <w:rFonts w:hint="eastAsia" w:ascii="宋体" w:hAnsi="宋体" w:eastAsia="宋体" w:cstheme="minorEastAsia"/>
                <w:kern w:val="0"/>
                <w:szCs w:val="21"/>
                <w:lang w:bidi="ar"/>
              </w:rPr>
              <w:t>生产操作人员</w:t>
            </w:r>
          </w:p>
        </w:tc>
        <w:tc>
          <w:tcPr>
            <w:tcW w:w="1291" w:type="pct"/>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default" w:ascii="宋体" w:hAnsi="宋体" w:eastAsia="宋体" w:cstheme="minorEastAsia"/>
                <w:kern w:val="0"/>
                <w:szCs w:val="21"/>
                <w:lang w:val="en-US" w:eastAsia="zh-CN" w:bidi="ar"/>
              </w:rPr>
            </w:pPr>
            <w:r>
              <w:rPr>
                <w:rFonts w:hint="eastAsia" w:ascii="宋体" w:hAnsi="宋体" w:eastAsia="宋体" w:cstheme="minorEastAsia"/>
                <w:kern w:val="0"/>
                <w:szCs w:val="21"/>
                <w:lang w:bidi="ar"/>
              </w:rPr>
              <w:t>许文涛</w:t>
            </w:r>
          </w:p>
        </w:tc>
        <w:tc>
          <w:tcPr>
            <w:tcW w:w="1289" w:type="pct"/>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val="en-US" w:eastAsia="zh-CN" w:bidi="ar"/>
              </w:rPr>
              <w:t>组员</w:t>
            </w:r>
          </w:p>
        </w:tc>
        <w:tc>
          <w:tcPr>
            <w:tcW w:w="1323" w:type="pct"/>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default"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18507408562</w:t>
            </w:r>
          </w:p>
        </w:tc>
      </w:tr>
    </w:tbl>
    <w:p>
      <w:pPr>
        <w:keepNext w:val="0"/>
        <w:keepLines w:val="0"/>
        <w:pageBreakBefore w:val="0"/>
        <w:widowControl/>
        <w:kinsoku/>
        <w:wordWrap/>
        <w:overflowPunct/>
        <w:topLinePunct w:val="0"/>
        <w:autoSpaceDE/>
        <w:autoSpaceDN/>
        <w:bidi w:val="0"/>
        <w:adjustRightInd w:val="0"/>
        <w:snapToGrid w:val="0"/>
        <w:spacing w:beforeAutospacing="0" w:after="0" w:line="240" w:lineRule="auto"/>
        <w:ind w:firstLine="422"/>
        <w:jc w:val="center"/>
        <w:textAlignment w:val="auto"/>
        <w:rPr>
          <w:rFonts w:hint="eastAsia" w:asciiTheme="minorEastAsia" w:hAnsiTheme="minorEastAsia" w:eastAsiaTheme="minorEastAsia" w:cstheme="minorEastAsia"/>
          <w:b/>
          <w:bCs/>
          <w:color w:val="000000"/>
          <w:sz w:val="21"/>
          <w:szCs w:val="21"/>
        </w:rPr>
      </w:pPr>
    </w:p>
    <w:p>
      <w:pPr>
        <w:keepNext w:val="0"/>
        <w:keepLines w:val="0"/>
        <w:pageBreakBefore w:val="0"/>
        <w:widowControl/>
        <w:kinsoku/>
        <w:wordWrap/>
        <w:overflowPunct/>
        <w:topLinePunct w:val="0"/>
        <w:autoSpaceDE/>
        <w:autoSpaceDN/>
        <w:bidi w:val="0"/>
        <w:adjustRightInd w:val="0"/>
        <w:snapToGrid w:val="0"/>
        <w:spacing w:beforeAutospacing="0" w:after="0" w:line="240" w:lineRule="auto"/>
        <w:ind w:firstLine="422"/>
        <w:jc w:val="center"/>
        <w:textAlignment w:val="auto"/>
        <w:rPr>
          <w:rFonts w:hint="eastAsia" w:asciiTheme="minorEastAsia" w:hAnsiTheme="minorEastAsia" w:eastAsiaTheme="minorEastAsia" w:cstheme="minorEastAsia"/>
          <w:b/>
          <w:bCs/>
          <w:color w:val="000000"/>
          <w:sz w:val="21"/>
          <w:szCs w:val="21"/>
        </w:rPr>
      </w:pPr>
      <w:r>
        <w:rPr>
          <w:rFonts w:hint="eastAsia" w:asciiTheme="minorEastAsia" w:hAnsiTheme="minorEastAsia" w:eastAsiaTheme="minorEastAsia" w:cstheme="minorEastAsia"/>
          <w:b/>
          <w:bCs/>
          <w:color w:val="000000"/>
          <w:sz w:val="21"/>
          <w:szCs w:val="21"/>
        </w:rPr>
        <w:t>警戒疏散组成员</w:t>
      </w:r>
    </w:p>
    <w:tbl>
      <w:tblPr>
        <w:tblStyle w:val="16"/>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44"/>
        <w:gridCol w:w="2294"/>
        <w:gridCol w:w="2290"/>
        <w:gridCol w:w="235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94" w:type="pct"/>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公司职务</w:t>
            </w:r>
          </w:p>
        </w:tc>
        <w:tc>
          <w:tcPr>
            <w:tcW w:w="1291" w:type="pct"/>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姓名</w:t>
            </w:r>
          </w:p>
        </w:tc>
        <w:tc>
          <w:tcPr>
            <w:tcW w:w="1289" w:type="pct"/>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应急救援中担任职务</w:t>
            </w:r>
          </w:p>
        </w:tc>
        <w:tc>
          <w:tcPr>
            <w:tcW w:w="1323" w:type="pct"/>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手机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94" w:type="pct"/>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电气工程师</w:t>
            </w:r>
          </w:p>
        </w:tc>
        <w:tc>
          <w:tcPr>
            <w:tcW w:w="1291" w:type="pct"/>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颜汤灏</w:t>
            </w:r>
          </w:p>
        </w:tc>
        <w:tc>
          <w:tcPr>
            <w:tcW w:w="1289" w:type="pct"/>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 w:val="21"/>
                <w:szCs w:val="21"/>
                <w:lang w:val="en-US" w:eastAsia="zh-CN" w:bidi="ar"/>
              </w:rPr>
              <w:t>组长</w:t>
            </w:r>
          </w:p>
        </w:tc>
        <w:tc>
          <w:tcPr>
            <w:tcW w:w="1323" w:type="pct"/>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19007925852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94" w:type="pct"/>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仪表工程师</w:t>
            </w:r>
          </w:p>
        </w:tc>
        <w:tc>
          <w:tcPr>
            <w:tcW w:w="1291" w:type="pct"/>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肖宇蓬</w:t>
            </w:r>
          </w:p>
        </w:tc>
        <w:tc>
          <w:tcPr>
            <w:tcW w:w="1289" w:type="pct"/>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 w:val="21"/>
                <w:szCs w:val="21"/>
                <w:lang w:val="en-US" w:eastAsia="zh-CN" w:bidi="ar"/>
              </w:rPr>
              <w:t>组员</w:t>
            </w:r>
          </w:p>
        </w:tc>
        <w:tc>
          <w:tcPr>
            <w:tcW w:w="1323" w:type="pct"/>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15684912297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94" w:type="pct"/>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生产操作人员</w:t>
            </w:r>
          </w:p>
        </w:tc>
        <w:tc>
          <w:tcPr>
            <w:tcW w:w="1291" w:type="pct"/>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邓林</w:t>
            </w:r>
          </w:p>
        </w:tc>
        <w:tc>
          <w:tcPr>
            <w:tcW w:w="1289" w:type="pct"/>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 w:val="21"/>
                <w:szCs w:val="21"/>
                <w:lang w:val="en-US" w:eastAsia="zh-CN" w:bidi="ar"/>
              </w:rPr>
              <w:t>组员</w:t>
            </w:r>
          </w:p>
        </w:tc>
        <w:tc>
          <w:tcPr>
            <w:tcW w:w="1323" w:type="pct"/>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default"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17352648093</w:t>
            </w:r>
          </w:p>
        </w:tc>
      </w:tr>
    </w:tbl>
    <w:p>
      <w:pPr>
        <w:keepNext w:val="0"/>
        <w:keepLines w:val="0"/>
        <w:pageBreakBefore w:val="0"/>
        <w:widowControl/>
        <w:kinsoku/>
        <w:wordWrap/>
        <w:overflowPunct/>
        <w:topLinePunct w:val="0"/>
        <w:autoSpaceDE/>
        <w:autoSpaceDN/>
        <w:bidi w:val="0"/>
        <w:adjustRightInd w:val="0"/>
        <w:snapToGrid w:val="0"/>
        <w:spacing w:beforeAutospacing="0" w:after="0" w:line="240" w:lineRule="auto"/>
        <w:ind w:firstLine="422"/>
        <w:jc w:val="center"/>
        <w:textAlignment w:val="auto"/>
        <w:rPr>
          <w:rFonts w:hint="eastAsia" w:asciiTheme="minorEastAsia" w:hAnsiTheme="minorEastAsia" w:eastAsiaTheme="minorEastAsia" w:cstheme="minorEastAsia"/>
          <w:b/>
          <w:bCs/>
          <w:color w:val="000000"/>
          <w:sz w:val="21"/>
          <w:szCs w:val="21"/>
        </w:rPr>
      </w:pPr>
    </w:p>
    <w:p>
      <w:pPr>
        <w:keepNext w:val="0"/>
        <w:keepLines w:val="0"/>
        <w:pageBreakBefore w:val="0"/>
        <w:widowControl/>
        <w:kinsoku/>
        <w:wordWrap/>
        <w:overflowPunct/>
        <w:topLinePunct w:val="0"/>
        <w:autoSpaceDE/>
        <w:autoSpaceDN/>
        <w:bidi w:val="0"/>
        <w:adjustRightInd w:val="0"/>
        <w:snapToGrid w:val="0"/>
        <w:spacing w:beforeAutospacing="0" w:after="0" w:line="240" w:lineRule="auto"/>
        <w:ind w:firstLine="422"/>
        <w:jc w:val="center"/>
        <w:textAlignment w:val="auto"/>
        <w:rPr>
          <w:rFonts w:asciiTheme="minorEastAsia" w:hAnsiTheme="minorEastAsia" w:eastAsiaTheme="minorEastAsia" w:cstheme="minorEastAsia"/>
          <w:b/>
          <w:bCs/>
          <w:color w:val="000000"/>
          <w:sz w:val="21"/>
          <w:szCs w:val="21"/>
        </w:rPr>
      </w:pPr>
      <w:r>
        <w:rPr>
          <w:rFonts w:hint="eastAsia" w:asciiTheme="minorEastAsia" w:hAnsiTheme="minorEastAsia" w:eastAsiaTheme="minorEastAsia" w:cstheme="minorEastAsia"/>
          <w:b/>
          <w:bCs/>
          <w:color w:val="000000"/>
          <w:sz w:val="21"/>
          <w:szCs w:val="21"/>
        </w:rPr>
        <w:t>医疗救护组成员</w:t>
      </w:r>
    </w:p>
    <w:tbl>
      <w:tblPr>
        <w:tblStyle w:val="16"/>
        <w:tblW w:w="853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074"/>
        <w:gridCol w:w="1936"/>
        <w:gridCol w:w="2261"/>
        <w:gridCol w:w="226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2074" w:type="dxa"/>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公司职务</w:t>
            </w:r>
          </w:p>
        </w:tc>
        <w:tc>
          <w:tcPr>
            <w:tcW w:w="1936" w:type="dxa"/>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姓  名</w:t>
            </w:r>
          </w:p>
        </w:tc>
        <w:tc>
          <w:tcPr>
            <w:tcW w:w="2261" w:type="dxa"/>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应急救援中担任职务</w:t>
            </w:r>
          </w:p>
        </w:tc>
        <w:tc>
          <w:tcPr>
            <w:tcW w:w="2261" w:type="dxa"/>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手  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2074"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工艺工程师</w:t>
            </w:r>
          </w:p>
        </w:tc>
        <w:tc>
          <w:tcPr>
            <w:tcW w:w="1936"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李成</w:t>
            </w:r>
          </w:p>
        </w:tc>
        <w:tc>
          <w:tcPr>
            <w:tcW w:w="2261"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 w:val="21"/>
                <w:szCs w:val="21"/>
                <w:lang w:val="en-US" w:eastAsia="zh-CN" w:bidi="ar"/>
              </w:rPr>
              <w:t>组长</w:t>
            </w:r>
          </w:p>
        </w:tc>
        <w:tc>
          <w:tcPr>
            <w:tcW w:w="2261"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18179261684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2074"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品控工程师</w:t>
            </w:r>
          </w:p>
        </w:tc>
        <w:tc>
          <w:tcPr>
            <w:tcW w:w="1936"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王妙盛</w:t>
            </w:r>
          </w:p>
        </w:tc>
        <w:tc>
          <w:tcPr>
            <w:tcW w:w="2261"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 w:val="21"/>
                <w:szCs w:val="21"/>
                <w:lang w:val="en-US" w:eastAsia="zh-CN" w:bidi="ar"/>
              </w:rPr>
              <w:t>组员</w:t>
            </w:r>
          </w:p>
        </w:tc>
        <w:tc>
          <w:tcPr>
            <w:tcW w:w="2261"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17770240878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2074"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生产操作人员</w:t>
            </w:r>
          </w:p>
        </w:tc>
        <w:tc>
          <w:tcPr>
            <w:tcW w:w="1936"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吴小龙</w:t>
            </w:r>
          </w:p>
        </w:tc>
        <w:tc>
          <w:tcPr>
            <w:tcW w:w="2261"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 w:val="21"/>
                <w:szCs w:val="21"/>
                <w:lang w:val="en-US" w:eastAsia="zh-CN" w:bidi="ar"/>
              </w:rPr>
              <w:t>组员</w:t>
            </w:r>
          </w:p>
        </w:tc>
        <w:tc>
          <w:tcPr>
            <w:tcW w:w="2261"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default"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17707923622</w:t>
            </w:r>
          </w:p>
        </w:tc>
      </w:tr>
    </w:tbl>
    <w:p>
      <w:pPr>
        <w:keepNext w:val="0"/>
        <w:keepLines w:val="0"/>
        <w:pageBreakBefore w:val="0"/>
        <w:widowControl/>
        <w:kinsoku/>
        <w:wordWrap/>
        <w:overflowPunct/>
        <w:topLinePunct w:val="0"/>
        <w:autoSpaceDE/>
        <w:autoSpaceDN/>
        <w:bidi w:val="0"/>
        <w:adjustRightInd w:val="0"/>
        <w:snapToGrid w:val="0"/>
        <w:spacing w:beforeAutospacing="0" w:after="0" w:line="240" w:lineRule="auto"/>
        <w:ind w:firstLine="422"/>
        <w:jc w:val="center"/>
        <w:textAlignment w:val="auto"/>
        <w:rPr>
          <w:rFonts w:asciiTheme="minorEastAsia" w:hAnsiTheme="minorEastAsia" w:eastAsiaTheme="minorEastAsia" w:cstheme="minorEastAsia"/>
          <w:b/>
          <w:bCs/>
          <w:color w:val="auto"/>
          <w:sz w:val="21"/>
          <w:szCs w:val="21"/>
        </w:rPr>
      </w:pPr>
      <w:r>
        <w:rPr>
          <w:rFonts w:hint="eastAsia" w:asciiTheme="minorEastAsia" w:hAnsiTheme="minorEastAsia" w:eastAsiaTheme="minorEastAsia" w:cstheme="minorEastAsia"/>
          <w:b/>
          <w:bCs/>
          <w:color w:val="auto"/>
          <w:sz w:val="21"/>
          <w:szCs w:val="21"/>
          <w:lang w:eastAsia="zh-CN"/>
        </w:rPr>
        <w:t>后勤保障组</w:t>
      </w:r>
      <w:r>
        <w:rPr>
          <w:rFonts w:hint="eastAsia" w:asciiTheme="minorEastAsia" w:hAnsiTheme="minorEastAsia" w:eastAsiaTheme="minorEastAsia" w:cstheme="minorEastAsia"/>
          <w:b/>
          <w:bCs/>
          <w:color w:val="auto"/>
          <w:sz w:val="21"/>
          <w:szCs w:val="21"/>
        </w:rPr>
        <w:t>成员</w:t>
      </w:r>
    </w:p>
    <w:tbl>
      <w:tblPr>
        <w:tblStyle w:val="16"/>
        <w:tblW w:w="853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074"/>
        <w:gridCol w:w="1936"/>
        <w:gridCol w:w="2261"/>
        <w:gridCol w:w="226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4" w:hRule="atLeast"/>
          <w:tblHeader/>
          <w:jc w:val="center"/>
        </w:trPr>
        <w:tc>
          <w:tcPr>
            <w:tcW w:w="2074" w:type="dxa"/>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公司职务</w:t>
            </w:r>
          </w:p>
        </w:tc>
        <w:tc>
          <w:tcPr>
            <w:tcW w:w="1936" w:type="dxa"/>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姓  名</w:t>
            </w:r>
          </w:p>
        </w:tc>
        <w:tc>
          <w:tcPr>
            <w:tcW w:w="2261" w:type="dxa"/>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应急救援中担任职务</w:t>
            </w:r>
          </w:p>
        </w:tc>
        <w:tc>
          <w:tcPr>
            <w:tcW w:w="2261" w:type="dxa"/>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手  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2074"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财务经理</w:t>
            </w:r>
          </w:p>
        </w:tc>
        <w:tc>
          <w:tcPr>
            <w:tcW w:w="1936"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杨诗芬</w:t>
            </w:r>
          </w:p>
        </w:tc>
        <w:tc>
          <w:tcPr>
            <w:tcW w:w="2261"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 w:val="21"/>
                <w:szCs w:val="21"/>
                <w:lang w:val="en-US" w:eastAsia="zh-CN" w:bidi="ar"/>
              </w:rPr>
              <w:t>组长</w:t>
            </w:r>
          </w:p>
        </w:tc>
        <w:tc>
          <w:tcPr>
            <w:tcW w:w="2261"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19126788112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2074"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仓管员</w:t>
            </w:r>
          </w:p>
        </w:tc>
        <w:tc>
          <w:tcPr>
            <w:tcW w:w="1936"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付光华</w:t>
            </w:r>
          </w:p>
        </w:tc>
        <w:tc>
          <w:tcPr>
            <w:tcW w:w="2261"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 w:val="21"/>
                <w:szCs w:val="21"/>
                <w:lang w:val="en-US" w:eastAsia="zh-CN" w:bidi="ar"/>
              </w:rPr>
              <w:t>组员</w:t>
            </w:r>
          </w:p>
        </w:tc>
        <w:tc>
          <w:tcPr>
            <w:tcW w:w="2261"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19165009650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2074"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主办会计</w:t>
            </w:r>
          </w:p>
        </w:tc>
        <w:tc>
          <w:tcPr>
            <w:tcW w:w="1936"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Cs w:val="21"/>
                <w:lang w:bidi="ar"/>
              </w:rPr>
              <w:t>冼丽芳</w:t>
            </w:r>
          </w:p>
        </w:tc>
        <w:tc>
          <w:tcPr>
            <w:tcW w:w="2261"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Cs w:val="21"/>
                <w:lang w:val="en-US" w:eastAsia="zh-CN" w:bidi="ar"/>
              </w:rPr>
            </w:pPr>
            <w:r>
              <w:rPr>
                <w:rFonts w:hint="eastAsia" w:ascii="宋体" w:hAnsi="宋体" w:eastAsia="宋体" w:cstheme="minorEastAsia"/>
                <w:kern w:val="0"/>
                <w:sz w:val="21"/>
                <w:szCs w:val="21"/>
                <w:lang w:val="en-US" w:eastAsia="zh-CN" w:bidi="ar"/>
              </w:rPr>
              <w:t>组员</w:t>
            </w:r>
          </w:p>
        </w:tc>
        <w:tc>
          <w:tcPr>
            <w:tcW w:w="2261"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default" w:eastAsia="宋体" w:cs="Times New Roman"/>
                <w:szCs w:val="22"/>
                <w:lang w:val="en-US" w:eastAsia="zh-CN"/>
              </w:rPr>
            </w:pPr>
            <w:r>
              <w:rPr>
                <w:rFonts w:hint="eastAsia" w:ascii="宋体" w:hAnsi="宋体" w:eastAsia="宋体" w:cstheme="minorEastAsia"/>
                <w:kern w:val="0"/>
                <w:szCs w:val="21"/>
                <w:lang w:bidi="ar"/>
              </w:rPr>
              <w:t>19165002991</w:t>
            </w:r>
          </w:p>
        </w:tc>
      </w:tr>
    </w:tbl>
    <w:p>
      <w:pPr>
        <w:keepNext w:val="0"/>
        <w:keepLines w:val="0"/>
        <w:pageBreakBefore w:val="0"/>
        <w:widowControl/>
        <w:kinsoku/>
        <w:wordWrap/>
        <w:overflowPunct/>
        <w:topLinePunct w:val="0"/>
        <w:autoSpaceDE/>
        <w:autoSpaceDN/>
        <w:bidi w:val="0"/>
        <w:adjustRightInd w:val="0"/>
        <w:snapToGrid w:val="0"/>
        <w:spacing w:beforeAutospacing="0" w:after="0" w:line="240" w:lineRule="auto"/>
        <w:ind w:firstLine="422"/>
        <w:jc w:val="center"/>
        <w:textAlignment w:val="auto"/>
        <w:rPr>
          <w:rFonts w:hint="eastAsia" w:asciiTheme="minorEastAsia" w:hAnsiTheme="minorEastAsia" w:eastAsiaTheme="minorEastAsia" w:cstheme="minorEastAsia"/>
          <w:b/>
          <w:bCs/>
          <w:color w:val="auto"/>
          <w:sz w:val="21"/>
          <w:szCs w:val="21"/>
        </w:rPr>
      </w:pPr>
    </w:p>
    <w:p>
      <w:pPr>
        <w:keepNext w:val="0"/>
        <w:keepLines w:val="0"/>
        <w:pageBreakBefore w:val="0"/>
        <w:widowControl/>
        <w:kinsoku/>
        <w:wordWrap/>
        <w:overflowPunct/>
        <w:topLinePunct w:val="0"/>
        <w:autoSpaceDE/>
        <w:autoSpaceDN/>
        <w:bidi w:val="0"/>
        <w:adjustRightInd w:val="0"/>
        <w:snapToGrid w:val="0"/>
        <w:spacing w:beforeAutospacing="0" w:after="0" w:line="240" w:lineRule="auto"/>
        <w:ind w:firstLine="422"/>
        <w:jc w:val="center"/>
        <w:textAlignment w:val="auto"/>
        <w:rPr>
          <w:rFonts w:asciiTheme="minorEastAsia" w:hAnsiTheme="minorEastAsia" w:eastAsiaTheme="minorEastAsia" w:cstheme="minorEastAsia"/>
          <w:b/>
          <w:bCs/>
          <w:color w:val="auto"/>
          <w:sz w:val="21"/>
          <w:szCs w:val="21"/>
        </w:rPr>
      </w:pPr>
      <w:r>
        <w:rPr>
          <w:rFonts w:hint="eastAsia" w:asciiTheme="minorEastAsia" w:hAnsiTheme="minorEastAsia" w:eastAsiaTheme="minorEastAsia" w:cstheme="minorEastAsia"/>
          <w:b/>
          <w:bCs/>
          <w:color w:val="auto"/>
          <w:sz w:val="21"/>
          <w:szCs w:val="21"/>
        </w:rPr>
        <w:t>通讯联络组成员</w:t>
      </w:r>
    </w:p>
    <w:tbl>
      <w:tblPr>
        <w:tblStyle w:val="16"/>
        <w:tblW w:w="853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074"/>
        <w:gridCol w:w="1936"/>
        <w:gridCol w:w="2261"/>
        <w:gridCol w:w="226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2074" w:type="dxa"/>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公司职务</w:t>
            </w:r>
          </w:p>
        </w:tc>
        <w:tc>
          <w:tcPr>
            <w:tcW w:w="1936" w:type="dxa"/>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姓  名</w:t>
            </w:r>
          </w:p>
        </w:tc>
        <w:tc>
          <w:tcPr>
            <w:tcW w:w="2261" w:type="dxa"/>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应急救援中担任职务</w:t>
            </w:r>
          </w:p>
        </w:tc>
        <w:tc>
          <w:tcPr>
            <w:tcW w:w="2261" w:type="dxa"/>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手  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4" w:hRule="atLeast"/>
          <w:jc w:val="center"/>
        </w:trPr>
        <w:tc>
          <w:tcPr>
            <w:tcW w:w="2074"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大班长</w:t>
            </w:r>
          </w:p>
        </w:tc>
        <w:tc>
          <w:tcPr>
            <w:tcW w:w="1936"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刘岚</w:t>
            </w:r>
          </w:p>
        </w:tc>
        <w:tc>
          <w:tcPr>
            <w:tcW w:w="2261"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 w:val="21"/>
                <w:szCs w:val="21"/>
                <w:lang w:val="en-US" w:eastAsia="zh-CN" w:bidi="ar"/>
              </w:rPr>
              <w:t>组长</w:t>
            </w:r>
          </w:p>
        </w:tc>
        <w:tc>
          <w:tcPr>
            <w:tcW w:w="2261"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19165005292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2074"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销售内勤</w:t>
            </w:r>
          </w:p>
        </w:tc>
        <w:tc>
          <w:tcPr>
            <w:tcW w:w="1936"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许佳萍</w:t>
            </w:r>
          </w:p>
        </w:tc>
        <w:tc>
          <w:tcPr>
            <w:tcW w:w="2261"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 w:val="21"/>
                <w:szCs w:val="21"/>
                <w:lang w:val="en-US" w:eastAsia="zh-CN" w:bidi="ar"/>
              </w:rPr>
              <w:t>组员</w:t>
            </w:r>
          </w:p>
        </w:tc>
        <w:tc>
          <w:tcPr>
            <w:tcW w:w="2261"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15170298972</w:t>
            </w:r>
          </w:p>
        </w:tc>
      </w:tr>
    </w:tbl>
    <w:p>
      <w:pPr>
        <w:keepNext w:val="0"/>
        <w:keepLines w:val="0"/>
        <w:pageBreakBefore w:val="0"/>
        <w:widowControl/>
        <w:kinsoku/>
        <w:wordWrap/>
        <w:overflowPunct/>
        <w:topLinePunct w:val="0"/>
        <w:autoSpaceDE/>
        <w:autoSpaceDN/>
        <w:bidi w:val="0"/>
        <w:adjustRightInd w:val="0"/>
        <w:snapToGrid w:val="0"/>
        <w:spacing w:beforeAutospacing="0" w:after="0" w:line="240" w:lineRule="auto"/>
        <w:ind w:firstLine="422"/>
        <w:jc w:val="center"/>
        <w:textAlignment w:val="auto"/>
        <w:rPr>
          <w:rFonts w:hint="eastAsia" w:asciiTheme="minorEastAsia" w:hAnsiTheme="minorEastAsia" w:eastAsiaTheme="minorEastAsia" w:cstheme="minorEastAsia"/>
          <w:b/>
          <w:bCs/>
          <w:color w:val="auto"/>
          <w:sz w:val="21"/>
          <w:szCs w:val="21"/>
        </w:rPr>
      </w:pPr>
    </w:p>
    <w:p>
      <w:pPr>
        <w:keepNext w:val="0"/>
        <w:keepLines w:val="0"/>
        <w:pageBreakBefore w:val="0"/>
        <w:widowControl/>
        <w:kinsoku/>
        <w:wordWrap/>
        <w:overflowPunct/>
        <w:topLinePunct w:val="0"/>
        <w:autoSpaceDE/>
        <w:autoSpaceDN/>
        <w:bidi w:val="0"/>
        <w:adjustRightInd w:val="0"/>
        <w:snapToGrid w:val="0"/>
        <w:spacing w:beforeAutospacing="0" w:after="0" w:line="240" w:lineRule="auto"/>
        <w:ind w:firstLine="422"/>
        <w:jc w:val="center"/>
        <w:textAlignment w:val="auto"/>
        <w:rPr>
          <w:rFonts w:asciiTheme="minorEastAsia" w:hAnsiTheme="minorEastAsia" w:eastAsiaTheme="minorEastAsia" w:cstheme="minorEastAsia"/>
          <w:b/>
          <w:bCs/>
          <w:color w:val="auto"/>
          <w:sz w:val="21"/>
          <w:szCs w:val="21"/>
        </w:rPr>
      </w:pPr>
      <w:r>
        <w:rPr>
          <w:rFonts w:hint="eastAsia" w:asciiTheme="minorEastAsia" w:hAnsiTheme="minorEastAsia" w:eastAsiaTheme="minorEastAsia" w:cstheme="minorEastAsia"/>
          <w:b/>
          <w:bCs/>
          <w:color w:val="auto"/>
          <w:sz w:val="21"/>
          <w:szCs w:val="21"/>
        </w:rPr>
        <w:t>应急监测组成员</w:t>
      </w:r>
    </w:p>
    <w:tbl>
      <w:tblPr>
        <w:tblStyle w:val="16"/>
        <w:tblW w:w="853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074"/>
        <w:gridCol w:w="1936"/>
        <w:gridCol w:w="2261"/>
        <w:gridCol w:w="226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2074" w:type="dxa"/>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公司职务</w:t>
            </w:r>
          </w:p>
        </w:tc>
        <w:tc>
          <w:tcPr>
            <w:tcW w:w="1936" w:type="dxa"/>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姓  名</w:t>
            </w:r>
          </w:p>
        </w:tc>
        <w:tc>
          <w:tcPr>
            <w:tcW w:w="2261" w:type="dxa"/>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应急救援中担任职务</w:t>
            </w:r>
          </w:p>
        </w:tc>
        <w:tc>
          <w:tcPr>
            <w:tcW w:w="2261" w:type="dxa"/>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手  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2074"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品控经理</w:t>
            </w:r>
          </w:p>
        </w:tc>
        <w:tc>
          <w:tcPr>
            <w:tcW w:w="1936"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胡诚</w:t>
            </w:r>
          </w:p>
        </w:tc>
        <w:tc>
          <w:tcPr>
            <w:tcW w:w="2261"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 w:val="21"/>
                <w:szCs w:val="21"/>
                <w:lang w:val="en-US" w:eastAsia="zh-CN" w:bidi="ar"/>
              </w:rPr>
              <w:t>组长</w:t>
            </w:r>
          </w:p>
        </w:tc>
        <w:tc>
          <w:tcPr>
            <w:tcW w:w="2261"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19165007960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2074"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分析化验员</w:t>
            </w:r>
          </w:p>
        </w:tc>
        <w:tc>
          <w:tcPr>
            <w:tcW w:w="1936"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潘烨</w:t>
            </w:r>
          </w:p>
        </w:tc>
        <w:tc>
          <w:tcPr>
            <w:tcW w:w="2261"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 w:val="21"/>
                <w:szCs w:val="21"/>
                <w:lang w:val="en-US" w:eastAsia="zh-CN" w:bidi="ar"/>
              </w:rPr>
              <w:t>组员</w:t>
            </w:r>
          </w:p>
        </w:tc>
        <w:tc>
          <w:tcPr>
            <w:tcW w:w="2261"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19170250326</w:t>
            </w:r>
          </w:p>
        </w:tc>
      </w:tr>
    </w:tbl>
    <w:p>
      <w:pPr>
        <w:keepNext w:val="0"/>
        <w:keepLines w:val="0"/>
        <w:pageBreakBefore w:val="0"/>
        <w:widowControl/>
        <w:kinsoku/>
        <w:wordWrap/>
        <w:overflowPunct/>
        <w:topLinePunct w:val="0"/>
        <w:autoSpaceDE/>
        <w:autoSpaceDN/>
        <w:bidi w:val="0"/>
        <w:adjustRightInd w:val="0"/>
        <w:snapToGrid w:val="0"/>
        <w:spacing w:beforeAutospacing="0" w:after="0" w:line="240" w:lineRule="auto"/>
        <w:ind w:firstLine="422"/>
        <w:jc w:val="center"/>
        <w:textAlignment w:val="auto"/>
        <w:rPr>
          <w:rFonts w:hint="eastAsia" w:asciiTheme="minorEastAsia" w:hAnsiTheme="minorEastAsia" w:eastAsiaTheme="minorEastAsia" w:cstheme="minorEastAsia"/>
          <w:b/>
          <w:bCs/>
          <w:color w:val="000000"/>
          <w:sz w:val="21"/>
          <w:szCs w:val="21"/>
        </w:rPr>
      </w:pPr>
    </w:p>
    <w:p>
      <w:pPr>
        <w:keepNext w:val="0"/>
        <w:keepLines w:val="0"/>
        <w:pageBreakBefore w:val="0"/>
        <w:widowControl/>
        <w:kinsoku/>
        <w:wordWrap/>
        <w:overflowPunct/>
        <w:topLinePunct w:val="0"/>
        <w:autoSpaceDE/>
        <w:autoSpaceDN/>
        <w:bidi w:val="0"/>
        <w:adjustRightInd w:val="0"/>
        <w:snapToGrid w:val="0"/>
        <w:spacing w:beforeAutospacing="0" w:after="0" w:line="240" w:lineRule="auto"/>
        <w:ind w:firstLine="422"/>
        <w:jc w:val="center"/>
        <w:textAlignment w:val="auto"/>
        <w:rPr>
          <w:rFonts w:asciiTheme="minorEastAsia" w:hAnsiTheme="minorEastAsia" w:eastAsiaTheme="minorEastAsia" w:cstheme="minorEastAsia"/>
          <w:b/>
          <w:bCs/>
          <w:color w:val="000000"/>
          <w:sz w:val="21"/>
          <w:szCs w:val="21"/>
        </w:rPr>
      </w:pPr>
      <w:r>
        <w:rPr>
          <w:rFonts w:hint="eastAsia" w:asciiTheme="minorEastAsia" w:hAnsiTheme="minorEastAsia" w:eastAsiaTheme="minorEastAsia" w:cstheme="minorEastAsia"/>
          <w:b/>
          <w:bCs/>
          <w:color w:val="000000"/>
          <w:sz w:val="21"/>
          <w:szCs w:val="21"/>
        </w:rPr>
        <w:t>事故调查组成员</w:t>
      </w:r>
    </w:p>
    <w:tbl>
      <w:tblPr>
        <w:tblStyle w:val="16"/>
        <w:tblW w:w="853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074"/>
        <w:gridCol w:w="1936"/>
        <w:gridCol w:w="2261"/>
        <w:gridCol w:w="226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2074" w:type="dxa"/>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公司职务</w:t>
            </w:r>
          </w:p>
        </w:tc>
        <w:tc>
          <w:tcPr>
            <w:tcW w:w="1936" w:type="dxa"/>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姓  名</w:t>
            </w:r>
          </w:p>
        </w:tc>
        <w:tc>
          <w:tcPr>
            <w:tcW w:w="2261" w:type="dxa"/>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应急救援中担任职务</w:t>
            </w:r>
          </w:p>
        </w:tc>
        <w:tc>
          <w:tcPr>
            <w:tcW w:w="2261" w:type="dxa"/>
            <w:tcBorders>
              <w:top w:val="double" w:color="auto" w:sz="4" w:space="0"/>
            </w:tcBorders>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eastAsia="宋体" w:cs="Times New Roman"/>
                <w:b/>
                <w:bCs/>
                <w:szCs w:val="22"/>
                <w:lang w:val="en-US" w:eastAsia="zh-CN"/>
              </w:rPr>
            </w:pPr>
            <w:r>
              <w:rPr>
                <w:rFonts w:hint="eastAsia" w:eastAsia="宋体" w:cs="Times New Roman"/>
                <w:b/>
                <w:bCs/>
                <w:szCs w:val="22"/>
                <w:lang w:val="en-US" w:eastAsia="zh-CN"/>
              </w:rPr>
              <w:t>手  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2074"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default" w:ascii="宋体" w:hAnsi="宋体" w:eastAsia="宋体" w:cstheme="minorEastAsia"/>
                <w:kern w:val="0"/>
                <w:sz w:val="21"/>
                <w:szCs w:val="21"/>
                <w:lang w:val="en-US" w:eastAsia="zh-CN" w:bidi="ar"/>
              </w:rPr>
            </w:pPr>
            <w:r>
              <w:rPr>
                <w:rFonts w:hint="eastAsia" w:ascii="宋体" w:hAnsi="宋体" w:eastAsia="宋体" w:cstheme="minorEastAsia"/>
                <w:kern w:val="0"/>
                <w:szCs w:val="21"/>
                <w:lang w:val="en-US" w:eastAsia="zh-CN" w:bidi="ar"/>
              </w:rPr>
              <w:t>HSE经理</w:t>
            </w:r>
          </w:p>
        </w:tc>
        <w:tc>
          <w:tcPr>
            <w:tcW w:w="1936"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val="en-US" w:eastAsia="zh-CN" w:bidi="ar"/>
              </w:rPr>
              <w:t>许沙裟</w:t>
            </w:r>
          </w:p>
        </w:tc>
        <w:tc>
          <w:tcPr>
            <w:tcW w:w="2261"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 w:val="21"/>
                <w:szCs w:val="21"/>
                <w:lang w:val="en-US" w:eastAsia="zh-CN" w:bidi="ar"/>
              </w:rPr>
              <w:t>组长</w:t>
            </w:r>
          </w:p>
        </w:tc>
        <w:tc>
          <w:tcPr>
            <w:tcW w:w="2261"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default" w:ascii="宋体" w:hAnsi="宋体" w:eastAsia="宋体" w:cstheme="minorEastAsia"/>
                <w:kern w:val="0"/>
                <w:sz w:val="21"/>
                <w:szCs w:val="21"/>
                <w:lang w:val="en-US" w:eastAsia="zh-CN" w:bidi="ar"/>
              </w:rPr>
            </w:pPr>
            <w:r>
              <w:rPr>
                <w:rFonts w:hint="eastAsia" w:ascii="宋体" w:hAnsi="宋体" w:eastAsia="宋体" w:cstheme="minorEastAsia"/>
                <w:kern w:val="0"/>
                <w:szCs w:val="21"/>
                <w:lang w:val="en-US" w:eastAsia="zh-CN" w:bidi="ar"/>
              </w:rPr>
              <w:t>19165006393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2074"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仪表工程师</w:t>
            </w:r>
          </w:p>
        </w:tc>
        <w:tc>
          <w:tcPr>
            <w:tcW w:w="1936"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肖宇蓬</w:t>
            </w:r>
          </w:p>
        </w:tc>
        <w:tc>
          <w:tcPr>
            <w:tcW w:w="2261"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 w:val="21"/>
                <w:szCs w:val="21"/>
                <w:lang w:val="en-US" w:eastAsia="zh-CN" w:bidi="ar"/>
              </w:rPr>
              <w:t>组员</w:t>
            </w:r>
          </w:p>
        </w:tc>
        <w:tc>
          <w:tcPr>
            <w:tcW w:w="2261" w:type="dxa"/>
            <w:vAlign w:val="center"/>
          </w:tcPr>
          <w:p>
            <w:pPr>
              <w:pStyle w:val="39"/>
              <w:keepNext w:val="0"/>
              <w:keepLines w:val="0"/>
              <w:pageBreakBefore w:val="0"/>
              <w:widowControl/>
              <w:kinsoku/>
              <w:wordWrap/>
              <w:overflowPunct/>
              <w:topLinePunct w:val="0"/>
              <w:autoSpaceDE/>
              <w:autoSpaceDN/>
              <w:bidi w:val="0"/>
              <w:adjustRightInd/>
              <w:snapToGrid w:val="0"/>
              <w:spacing w:before="0" w:after="0" w:line="240" w:lineRule="auto"/>
              <w:ind w:firstLine="0" w:firstLineChars="0"/>
              <w:textAlignment w:val="auto"/>
              <w:rPr>
                <w:rFonts w:hint="eastAsia" w:ascii="宋体" w:hAnsi="宋体" w:eastAsia="宋体" w:cstheme="minorEastAsia"/>
                <w:kern w:val="0"/>
                <w:sz w:val="21"/>
                <w:szCs w:val="21"/>
                <w:lang w:val="en-US" w:eastAsia="zh-CN" w:bidi="ar"/>
              </w:rPr>
            </w:pPr>
            <w:r>
              <w:rPr>
                <w:rFonts w:hint="eastAsia" w:ascii="宋体" w:hAnsi="宋体" w:eastAsia="宋体" w:cstheme="minorEastAsia"/>
                <w:kern w:val="0"/>
                <w:szCs w:val="21"/>
                <w:lang w:bidi="ar"/>
              </w:rPr>
              <w:t>15684912297</w:t>
            </w:r>
          </w:p>
        </w:tc>
      </w:tr>
    </w:tbl>
    <w:p>
      <w:pPr>
        <w:pStyle w:val="2"/>
      </w:pPr>
    </w:p>
    <w:p>
      <w:pPr>
        <w:rPr>
          <w:rFonts w:hint="eastAsia"/>
          <w:lang w:eastAsia="zh-CN"/>
        </w:rPr>
      </w:pPr>
    </w:p>
    <w:p>
      <w:pPr>
        <w:pStyle w:val="30"/>
        <w:spacing w:beforeLines="0" w:afterLines="0"/>
        <w:rPr>
          <w:rFonts w:hint="eastAsia" w:cs="宋体"/>
          <w:sz w:val="24"/>
          <w:szCs w:val="28"/>
        </w:rPr>
        <w:sectPr>
          <w:headerReference r:id="rId15" w:type="default"/>
          <w:footerReference r:id="rId16" w:type="default"/>
          <w:pgSz w:w="11906" w:h="16838"/>
          <w:pgMar w:top="1440" w:right="1440" w:bottom="1440" w:left="1800" w:header="1020" w:footer="992" w:gutter="0"/>
          <w:pgBorders>
            <w:top w:val="none" w:sz="0" w:space="0"/>
            <w:left w:val="none" w:sz="0" w:space="0"/>
            <w:bottom w:val="none" w:sz="0" w:space="0"/>
            <w:right w:val="none" w:sz="0" w:space="0"/>
          </w:pgBorders>
          <w:cols w:space="720" w:num="1"/>
          <w:docGrid w:type="lines" w:linePitch="381" w:charSpace="0"/>
        </w:sectPr>
      </w:pPr>
    </w:p>
    <w:p>
      <w:pPr>
        <w:pStyle w:val="30"/>
        <w:spacing w:beforeLines="0" w:afterLines="0"/>
        <w:rPr>
          <w:rFonts w:hint="eastAsia" w:cs="宋体"/>
          <w:sz w:val="24"/>
          <w:szCs w:val="28"/>
        </w:rPr>
      </w:pPr>
      <w:r>
        <w:rPr>
          <w:rFonts w:hint="eastAsia" w:cs="宋体"/>
          <w:sz w:val="24"/>
          <w:szCs w:val="28"/>
        </w:rPr>
        <w:t>附件</w:t>
      </w:r>
      <w:r>
        <w:rPr>
          <w:rFonts w:hint="eastAsia" w:cs="宋体"/>
          <w:sz w:val="24"/>
          <w:szCs w:val="28"/>
          <w:lang w:val="en-US" w:eastAsia="zh-CN"/>
        </w:rPr>
        <w:t>8</w:t>
      </w:r>
      <w:r>
        <w:rPr>
          <w:rFonts w:hint="eastAsia" w:cs="宋体"/>
          <w:sz w:val="24"/>
          <w:szCs w:val="28"/>
        </w:rPr>
        <w:t>：政府有关部门</w:t>
      </w:r>
      <w:r>
        <w:rPr>
          <w:rFonts w:hint="eastAsia" w:cs="宋体"/>
          <w:sz w:val="24"/>
          <w:szCs w:val="28"/>
          <w:lang w:eastAsia="zh-CN"/>
        </w:rPr>
        <w:t>及外部企业</w:t>
      </w:r>
      <w:r>
        <w:rPr>
          <w:rFonts w:hint="eastAsia" w:cs="宋体"/>
          <w:sz w:val="24"/>
          <w:szCs w:val="28"/>
        </w:rPr>
        <w:t>联络方式</w:t>
      </w:r>
    </w:p>
    <w:p>
      <w:pPr>
        <w:pStyle w:val="28"/>
        <w:spacing w:beforeLines="0"/>
        <w:ind w:firstLine="241"/>
        <w:rPr>
          <w:rFonts w:hAnsiTheme="minorEastAsia" w:eastAsiaTheme="minorEastAsia"/>
          <w:color w:val="000000" w:themeColor="text1"/>
          <w:sz w:val="22"/>
          <w:szCs w:val="22"/>
          <w:highlight w:val="none"/>
          <w14:textFill>
            <w14:solidFill>
              <w14:schemeClr w14:val="tx1"/>
            </w14:solidFill>
          </w14:textFill>
        </w:rPr>
      </w:pPr>
      <w:r>
        <w:rPr>
          <w:rFonts w:hint="eastAsia" w:eastAsiaTheme="minorEastAsia"/>
          <w:color w:val="000000" w:themeColor="text1"/>
          <w:sz w:val="22"/>
          <w:szCs w:val="22"/>
          <w:highlight w:val="none"/>
          <w14:textFill>
            <w14:solidFill>
              <w14:schemeClr w14:val="tx1"/>
            </w14:solidFill>
          </w14:textFill>
        </w:rPr>
        <w:t xml:space="preserve"> </w:t>
      </w:r>
      <w:r>
        <w:rPr>
          <w:rFonts w:hAnsiTheme="minorEastAsia" w:eastAsiaTheme="minorEastAsia"/>
          <w:color w:val="000000" w:themeColor="text1"/>
          <w:sz w:val="22"/>
          <w:szCs w:val="22"/>
          <w:highlight w:val="none"/>
          <w14:textFill>
            <w14:solidFill>
              <w14:schemeClr w14:val="tx1"/>
            </w14:solidFill>
          </w14:textFill>
        </w:rPr>
        <w:t>政府有关部门联络方式一览表</w:t>
      </w:r>
    </w:p>
    <w:tbl>
      <w:tblPr>
        <w:tblStyle w:val="16"/>
        <w:tblpPr w:leftFromText="180" w:rightFromText="180" w:vertAnchor="text" w:tblpXSpec="center" w:tblpY="1"/>
        <w:tblOverlap w:val="never"/>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51"/>
        <w:gridCol w:w="1048"/>
        <w:gridCol w:w="4875"/>
        <w:gridCol w:w="220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ascii="Times New Roman" w:cs="Times New Roman" w:hAnsiTheme="minorEastAsia" w:eastAsiaTheme="minorEastAsia"/>
                <w:b/>
                <w:bCs/>
                <w:sz w:val="21"/>
                <w:szCs w:val="21"/>
              </w:rPr>
            </w:pPr>
            <w:bookmarkStart w:id="5" w:name="_Hlk104473285"/>
            <w:r>
              <w:rPr>
                <w:rFonts w:ascii="Times New Roman" w:cs="Times New Roman" w:hAnsiTheme="minorEastAsia" w:eastAsiaTheme="minorEastAsia"/>
                <w:b/>
                <w:bCs/>
                <w:sz w:val="21"/>
                <w:szCs w:val="21"/>
              </w:rPr>
              <w:t>序号</w:t>
            </w:r>
          </w:p>
        </w:tc>
        <w:tc>
          <w:tcPr>
            <w:tcW w:w="590" w:type="pct"/>
            <w:noWrap w:val="0"/>
            <w:vAlign w:val="center"/>
          </w:tcPr>
          <w:p>
            <w:pPr>
              <w:spacing w:after="0" w:line="240" w:lineRule="auto"/>
              <w:ind w:firstLine="0" w:firstLineChars="0"/>
              <w:jc w:val="center"/>
              <w:rPr>
                <w:rFonts w:ascii="Times New Roman" w:cs="Times New Roman" w:hAnsiTheme="minorEastAsia" w:eastAsiaTheme="minorEastAsia"/>
                <w:b/>
                <w:bCs/>
                <w:sz w:val="21"/>
                <w:szCs w:val="21"/>
              </w:rPr>
            </w:pPr>
            <w:r>
              <w:rPr>
                <w:rFonts w:ascii="Times New Roman" w:cs="Times New Roman" w:hAnsiTheme="minorEastAsia" w:eastAsiaTheme="minorEastAsia"/>
                <w:b/>
                <w:bCs/>
                <w:sz w:val="21"/>
                <w:szCs w:val="21"/>
              </w:rPr>
              <w:t>单位类型</w:t>
            </w:r>
          </w:p>
        </w:tc>
        <w:tc>
          <w:tcPr>
            <w:tcW w:w="2745" w:type="pct"/>
            <w:noWrap w:val="0"/>
            <w:vAlign w:val="center"/>
          </w:tcPr>
          <w:p>
            <w:pPr>
              <w:spacing w:after="0" w:line="240" w:lineRule="auto"/>
              <w:ind w:firstLine="0" w:firstLineChars="0"/>
              <w:jc w:val="center"/>
              <w:rPr>
                <w:rFonts w:ascii="Times New Roman" w:cs="Times New Roman" w:hAnsiTheme="minorEastAsia" w:eastAsiaTheme="minorEastAsia"/>
                <w:b/>
                <w:bCs/>
                <w:sz w:val="21"/>
                <w:szCs w:val="21"/>
              </w:rPr>
            </w:pPr>
            <w:r>
              <w:rPr>
                <w:rFonts w:ascii="Times New Roman" w:cs="Times New Roman" w:hAnsiTheme="minorEastAsia" w:eastAsiaTheme="minorEastAsia"/>
                <w:b/>
                <w:bCs/>
                <w:sz w:val="21"/>
                <w:szCs w:val="21"/>
              </w:rPr>
              <w:t>相关单位</w:t>
            </w:r>
          </w:p>
        </w:tc>
        <w:tc>
          <w:tcPr>
            <w:tcW w:w="1241" w:type="pct"/>
            <w:noWrap w:val="0"/>
            <w:vAlign w:val="center"/>
          </w:tcPr>
          <w:p>
            <w:pPr>
              <w:spacing w:after="0" w:line="240" w:lineRule="auto"/>
              <w:ind w:firstLine="0" w:firstLineChars="0"/>
              <w:jc w:val="center"/>
              <w:rPr>
                <w:rFonts w:ascii="Times New Roman" w:cs="Times New Roman" w:hAnsiTheme="minorEastAsia" w:eastAsiaTheme="minorEastAsia"/>
                <w:b/>
                <w:bCs/>
                <w:sz w:val="21"/>
                <w:szCs w:val="21"/>
              </w:rPr>
            </w:pPr>
            <w:r>
              <w:rPr>
                <w:rFonts w:ascii="Times New Roman" w:cs="Times New Roman" w:hAnsiTheme="minorEastAsia" w:eastAsiaTheme="minorEastAsia"/>
                <w:b/>
                <w:bCs/>
                <w:sz w:val="21"/>
                <w:szCs w:val="21"/>
              </w:rPr>
              <w:t>联系电话</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1</w:t>
            </w:r>
          </w:p>
        </w:tc>
        <w:tc>
          <w:tcPr>
            <w:tcW w:w="590" w:type="pct"/>
            <w:vMerge w:val="restar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政府单位</w:t>
            </w:r>
          </w:p>
        </w:tc>
        <w:tc>
          <w:tcPr>
            <w:tcW w:w="2745"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九江市人民政府</w:t>
            </w:r>
          </w:p>
        </w:tc>
        <w:tc>
          <w:tcPr>
            <w:tcW w:w="1241"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0792-8223172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2</w:t>
            </w:r>
          </w:p>
        </w:tc>
        <w:tc>
          <w:tcPr>
            <w:tcW w:w="590" w:type="pct"/>
            <w:vMerge w:val="continue"/>
            <w:noWrap w:val="0"/>
            <w:vAlign w:val="center"/>
          </w:tcPr>
          <w:p>
            <w:pPr>
              <w:spacing w:after="0" w:line="240" w:lineRule="auto"/>
              <w:ind w:firstLine="0" w:firstLineChars="0"/>
              <w:jc w:val="center"/>
              <w:rPr>
                <w:rFonts w:ascii="Times New Roman" w:cs="Times New Roman" w:hAnsiTheme="minorEastAsia" w:eastAsiaTheme="minorEastAsia"/>
                <w:sz w:val="21"/>
                <w:szCs w:val="21"/>
              </w:rPr>
            </w:pPr>
          </w:p>
        </w:tc>
        <w:tc>
          <w:tcPr>
            <w:tcW w:w="2745"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九江市应急管理局</w:t>
            </w:r>
          </w:p>
        </w:tc>
        <w:tc>
          <w:tcPr>
            <w:tcW w:w="1241"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0792-8587228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3</w:t>
            </w:r>
          </w:p>
        </w:tc>
        <w:tc>
          <w:tcPr>
            <w:tcW w:w="590" w:type="pct"/>
            <w:vMerge w:val="continue"/>
            <w:noWrap w:val="0"/>
            <w:vAlign w:val="center"/>
          </w:tcPr>
          <w:p>
            <w:pPr>
              <w:spacing w:after="0" w:line="240" w:lineRule="auto"/>
              <w:ind w:firstLine="0" w:firstLineChars="0"/>
              <w:jc w:val="center"/>
              <w:rPr>
                <w:rFonts w:ascii="Times New Roman" w:cs="Times New Roman" w:hAnsiTheme="minorEastAsia" w:eastAsiaTheme="minorEastAsia"/>
                <w:sz w:val="21"/>
                <w:szCs w:val="21"/>
              </w:rPr>
            </w:pPr>
          </w:p>
        </w:tc>
        <w:tc>
          <w:tcPr>
            <w:tcW w:w="2745"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九江市生态环境局</w:t>
            </w:r>
          </w:p>
        </w:tc>
        <w:tc>
          <w:tcPr>
            <w:tcW w:w="1241"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0792-8792216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4</w:t>
            </w:r>
          </w:p>
        </w:tc>
        <w:tc>
          <w:tcPr>
            <w:tcW w:w="590" w:type="pct"/>
            <w:vMerge w:val="continue"/>
            <w:noWrap w:val="0"/>
            <w:vAlign w:val="center"/>
          </w:tcPr>
          <w:p>
            <w:pPr>
              <w:spacing w:after="0" w:line="240" w:lineRule="auto"/>
              <w:ind w:firstLine="0" w:firstLineChars="0"/>
              <w:jc w:val="center"/>
              <w:rPr>
                <w:rFonts w:ascii="Times New Roman" w:cs="Times New Roman" w:hAnsiTheme="minorEastAsia" w:eastAsiaTheme="minorEastAsia"/>
                <w:sz w:val="21"/>
                <w:szCs w:val="21"/>
              </w:rPr>
            </w:pPr>
          </w:p>
        </w:tc>
        <w:tc>
          <w:tcPr>
            <w:tcW w:w="2745"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九江市生态环境保护综合行政执法支队</w:t>
            </w:r>
          </w:p>
        </w:tc>
        <w:tc>
          <w:tcPr>
            <w:tcW w:w="1241"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0792-8575771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5</w:t>
            </w:r>
          </w:p>
        </w:tc>
        <w:tc>
          <w:tcPr>
            <w:tcW w:w="590" w:type="pct"/>
            <w:vMerge w:val="continue"/>
            <w:noWrap w:val="0"/>
            <w:vAlign w:val="center"/>
          </w:tcPr>
          <w:p>
            <w:pPr>
              <w:spacing w:after="0" w:line="240" w:lineRule="auto"/>
              <w:ind w:firstLine="0" w:firstLineChars="0"/>
              <w:jc w:val="center"/>
              <w:rPr>
                <w:rFonts w:ascii="Times New Roman" w:cs="Times New Roman" w:hAnsiTheme="minorEastAsia" w:eastAsiaTheme="minorEastAsia"/>
                <w:sz w:val="21"/>
                <w:szCs w:val="21"/>
              </w:rPr>
            </w:pPr>
          </w:p>
        </w:tc>
        <w:tc>
          <w:tcPr>
            <w:tcW w:w="2745"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江西省</w:t>
            </w:r>
            <w:r>
              <w:rPr>
                <w:rFonts w:ascii="Times New Roman" w:cs="Times New Roman" w:hAnsiTheme="minorEastAsia" w:eastAsiaTheme="minorEastAsia"/>
                <w:sz w:val="21"/>
                <w:szCs w:val="21"/>
              </w:rPr>
              <w:fldChar w:fldCharType="begin"/>
            </w:r>
            <w:r>
              <w:rPr>
                <w:rFonts w:ascii="Times New Roman" w:cs="Times New Roman" w:hAnsiTheme="minorEastAsia" w:eastAsiaTheme="minorEastAsia"/>
                <w:sz w:val="21"/>
                <w:szCs w:val="21"/>
              </w:rPr>
              <w:instrText xml:space="preserve"> HYPERLINK "http://www.baidu.com/link?url=q_ZWmW8HhzBlvVAFB6FRVUJCWhwtjiy86E12KON4RvmpTTfg8JdLo__kGNJ5Ex2t" </w:instrText>
            </w:r>
            <w:r>
              <w:rPr>
                <w:rFonts w:ascii="Times New Roman" w:cs="Times New Roman" w:hAnsiTheme="minorEastAsia" w:eastAsiaTheme="minorEastAsia"/>
                <w:sz w:val="21"/>
                <w:szCs w:val="21"/>
              </w:rPr>
              <w:fldChar w:fldCharType="separate"/>
            </w:r>
            <w:r>
              <w:rPr>
                <w:rFonts w:ascii="Times New Roman" w:cs="Times New Roman" w:hAnsiTheme="minorEastAsia" w:eastAsiaTheme="minorEastAsia"/>
                <w:sz w:val="21"/>
                <w:szCs w:val="21"/>
              </w:rPr>
              <w:t>九江生态环境监测中心</w:t>
            </w:r>
            <w:r>
              <w:rPr>
                <w:rFonts w:ascii="Times New Roman" w:cs="Times New Roman" w:hAnsiTheme="minorEastAsia" w:eastAsiaTheme="minorEastAsia"/>
                <w:sz w:val="21"/>
                <w:szCs w:val="21"/>
              </w:rPr>
              <w:fldChar w:fldCharType="end"/>
            </w:r>
          </w:p>
        </w:tc>
        <w:tc>
          <w:tcPr>
            <w:tcW w:w="1241"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0792-8221487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6</w:t>
            </w:r>
          </w:p>
        </w:tc>
        <w:tc>
          <w:tcPr>
            <w:tcW w:w="590" w:type="pct"/>
            <w:vMerge w:val="continue"/>
            <w:noWrap w:val="0"/>
            <w:vAlign w:val="center"/>
          </w:tcPr>
          <w:p>
            <w:pPr>
              <w:spacing w:after="0" w:line="240" w:lineRule="auto"/>
              <w:ind w:firstLine="0" w:firstLineChars="0"/>
              <w:jc w:val="center"/>
              <w:rPr>
                <w:rFonts w:ascii="Times New Roman" w:cs="Times New Roman" w:hAnsiTheme="minorEastAsia" w:eastAsiaTheme="minorEastAsia"/>
                <w:sz w:val="21"/>
                <w:szCs w:val="21"/>
              </w:rPr>
            </w:pPr>
          </w:p>
        </w:tc>
        <w:tc>
          <w:tcPr>
            <w:tcW w:w="2745"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九江市矿山、危险化学品事故救援中心</w:t>
            </w:r>
          </w:p>
        </w:tc>
        <w:tc>
          <w:tcPr>
            <w:tcW w:w="1241"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0792-8903747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7</w:t>
            </w:r>
          </w:p>
        </w:tc>
        <w:tc>
          <w:tcPr>
            <w:tcW w:w="590" w:type="pct"/>
            <w:vMerge w:val="continue"/>
            <w:noWrap w:val="0"/>
            <w:vAlign w:val="center"/>
          </w:tcPr>
          <w:p>
            <w:pPr>
              <w:spacing w:after="0" w:line="240" w:lineRule="auto"/>
              <w:ind w:firstLine="0" w:firstLineChars="0"/>
              <w:jc w:val="center"/>
              <w:rPr>
                <w:rFonts w:ascii="Times New Roman" w:cs="Times New Roman" w:hAnsiTheme="minorEastAsia" w:eastAsiaTheme="minorEastAsia"/>
                <w:sz w:val="21"/>
                <w:szCs w:val="21"/>
              </w:rPr>
            </w:pPr>
          </w:p>
        </w:tc>
        <w:tc>
          <w:tcPr>
            <w:tcW w:w="2745"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hint="eastAsia" w:ascii="Times New Roman" w:cs="Times New Roman" w:hAnsiTheme="minorEastAsia" w:eastAsiaTheme="minorEastAsia"/>
                <w:sz w:val="21"/>
                <w:szCs w:val="21"/>
              </w:rPr>
              <w:t>湖口</w:t>
            </w:r>
            <w:r>
              <w:rPr>
                <w:rFonts w:ascii="Times New Roman" w:cs="Times New Roman" w:hAnsiTheme="minorEastAsia" w:eastAsiaTheme="minorEastAsia"/>
                <w:sz w:val="21"/>
                <w:szCs w:val="21"/>
              </w:rPr>
              <w:t>县人民政府</w:t>
            </w:r>
          </w:p>
        </w:tc>
        <w:tc>
          <w:tcPr>
            <w:tcW w:w="1241"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0792-6332113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8</w:t>
            </w:r>
          </w:p>
        </w:tc>
        <w:tc>
          <w:tcPr>
            <w:tcW w:w="590" w:type="pct"/>
            <w:vMerge w:val="continue"/>
            <w:noWrap w:val="0"/>
            <w:vAlign w:val="center"/>
          </w:tcPr>
          <w:p>
            <w:pPr>
              <w:spacing w:after="0" w:line="240" w:lineRule="auto"/>
              <w:ind w:firstLine="0" w:firstLineChars="0"/>
              <w:jc w:val="center"/>
              <w:rPr>
                <w:rFonts w:ascii="Times New Roman" w:cs="Times New Roman" w:hAnsiTheme="minorEastAsia" w:eastAsiaTheme="minorEastAsia"/>
                <w:sz w:val="21"/>
                <w:szCs w:val="21"/>
              </w:rPr>
            </w:pPr>
          </w:p>
        </w:tc>
        <w:tc>
          <w:tcPr>
            <w:tcW w:w="2745"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hint="eastAsia" w:ascii="Times New Roman" w:cs="Times New Roman" w:hAnsiTheme="minorEastAsia" w:eastAsiaTheme="minorEastAsia"/>
                <w:sz w:val="21"/>
                <w:szCs w:val="21"/>
              </w:rPr>
              <w:t>九江市湖口生态环境局</w:t>
            </w:r>
          </w:p>
        </w:tc>
        <w:tc>
          <w:tcPr>
            <w:tcW w:w="1241"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0792-6329579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9</w:t>
            </w:r>
          </w:p>
        </w:tc>
        <w:tc>
          <w:tcPr>
            <w:tcW w:w="590" w:type="pct"/>
            <w:vMerge w:val="continue"/>
            <w:noWrap w:val="0"/>
            <w:vAlign w:val="center"/>
          </w:tcPr>
          <w:p>
            <w:pPr>
              <w:spacing w:after="0" w:line="240" w:lineRule="auto"/>
              <w:ind w:firstLine="0" w:firstLineChars="0"/>
              <w:jc w:val="center"/>
              <w:rPr>
                <w:rFonts w:ascii="Times New Roman" w:cs="Times New Roman" w:hAnsiTheme="minorEastAsia" w:eastAsiaTheme="minorEastAsia"/>
                <w:sz w:val="21"/>
                <w:szCs w:val="21"/>
              </w:rPr>
            </w:pPr>
          </w:p>
        </w:tc>
        <w:tc>
          <w:tcPr>
            <w:tcW w:w="2745"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hint="eastAsia" w:ascii="Times New Roman" w:cs="Times New Roman" w:hAnsiTheme="minorEastAsia" w:eastAsiaTheme="minorEastAsia"/>
                <w:sz w:val="21"/>
                <w:szCs w:val="21"/>
              </w:rPr>
              <w:t>湖口</w:t>
            </w:r>
            <w:r>
              <w:rPr>
                <w:rFonts w:ascii="Times New Roman" w:cs="Times New Roman" w:hAnsiTheme="minorEastAsia" w:eastAsiaTheme="minorEastAsia"/>
                <w:sz w:val="21"/>
                <w:szCs w:val="21"/>
              </w:rPr>
              <w:t>县应急管理局</w:t>
            </w:r>
          </w:p>
        </w:tc>
        <w:tc>
          <w:tcPr>
            <w:tcW w:w="1241"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0792-6332510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10</w:t>
            </w:r>
          </w:p>
        </w:tc>
        <w:tc>
          <w:tcPr>
            <w:tcW w:w="590" w:type="pct"/>
            <w:vMerge w:val="continue"/>
            <w:noWrap w:val="0"/>
            <w:vAlign w:val="center"/>
          </w:tcPr>
          <w:p>
            <w:pPr>
              <w:spacing w:after="0" w:line="240" w:lineRule="auto"/>
              <w:ind w:firstLine="0" w:firstLineChars="0"/>
              <w:jc w:val="center"/>
              <w:rPr>
                <w:rFonts w:ascii="Times New Roman" w:cs="Times New Roman" w:hAnsiTheme="minorEastAsia" w:eastAsiaTheme="minorEastAsia"/>
                <w:sz w:val="21"/>
                <w:szCs w:val="21"/>
              </w:rPr>
            </w:pPr>
          </w:p>
        </w:tc>
        <w:tc>
          <w:tcPr>
            <w:tcW w:w="2745"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hint="eastAsia" w:ascii="Times New Roman" w:cs="Times New Roman" w:hAnsiTheme="minorEastAsia" w:eastAsiaTheme="minorEastAsia"/>
                <w:sz w:val="21"/>
                <w:szCs w:val="21"/>
              </w:rPr>
              <w:t>湖口县卫生健康委员会</w:t>
            </w:r>
          </w:p>
        </w:tc>
        <w:tc>
          <w:tcPr>
            <w:tcW w:w="1241"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0792-6326710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11</w:t>
            </w:r>
          </w:p>
        </w:tc>
        <w:tc>
          <w:tcPr>
            <w:tcW w:w="590" w:type="pct"/>
            <w:vMerge w:val="continue"/>
            <w:noWrap w:val="0"/>
            <w:vAlign w:val="center"/>
          </w:tcPr>
          <w:p>
            <w:pPr>
              <w:spacing w:after="0" w:line="240" w:lineRule="auto"/>
              <w:ind w:firstLine="0" w:firstLineChars="0"/>
              <w:jc w:val="center"/>
              <w:rPr>
                <w:rFonts w:ascii="Times New Roman" w:cs="Times New Roman" w:hAnsiTheme="minorEastAsia" w:eastAsiaTheme="minorEastAsia"/>
                <w:sz w:val="21"/>
                <w:szCs w:val="21"/>
              </w:rPr>
            </w:pPr>
          </w:p>
        </w:tc>
        <w:tc>
          <w:tcPr>
            <w:tcW w:w="2745"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九江市第一人民医院</w:t>
            </w:r>
          </w:p>
        </w:tc>
        <w:tc>
          <w:tcPr>
            <w:tcW w:w="1241"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0792-8582502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12</w:t>
            </w:r>
          </w:p>
        </w:tc>
        <w:tc>
          <w:tcPr>
            <w:tcW w:w="590" w:type="pct"/>
            <w:vMerge w:val="continue"/>
            <w:noWrap w:val="0"/>
            <w:vAlign w:val="center"/>
          </w:tcPr>
          <w:p>
            <w:pPr>
              <w:spacing w:after="0" w:line="240" w:lineRule="auto"/>
              <w:ind w:firstLine="0" w:firstLineChars="0"/>
              <w:jc w:val="center"/>
              <w:rPr>
                <w:rFonts w:ascii="Times New Roman" w:cs="Times New Roman" w:hAnsiTheme="minorEastAsia" w:eastAsiaTheme="minorEastAsia"/>
                <w:sz w:val="21"/>
                <w:szCs w:val="21"/>
              </w:rPr>
            </w:pPr>
          </w:p>
        </w:tc>
        <w:tc>
          <w:tcPr>
            <w:tcW w:w="2745"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九江市第三人民医院</w:t>
            </w:r>
          </w:p>
        </w:tc>
        <w:tc>
          <w:tcPr>
            <w:tcW w:w="1241"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0792-8222188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13</w:t>
            </w:r>
          </w:p>
        </w:tc>
        <w:tc>
          <w:tcPr>
            <w:tcW w:w="590" w:type="pct"/>
            <w:vMerge w:val="continue"/>
            <w:noWrap w:val="0"/>
            <w:vAlign w:val="center"/>
          </w:tcPr>
          <w:p>
            <w:pPr>
              <w:spacing w:after="0" w:line="240" w:lineRule="auto"/>
              <w:ind w:firstLine="0" w:firstLineChars="0"/>
              <w:jc w:val="center"/>
              <w:rPr>
                <w:rFonts w:ascii="Times New Roman" w:cs="Times New Roman" w:hAnsiTheme="minorEastAsia" w:eastAsiaTheme="minorEastAsia"/>
                <w:sz w:val="21"/>
                <w:szCs w:val="21"/>
              </w:rPr>
            </w:pPr>
          </w:p>
        </w:tc>
        <w:tc>
          <w:tcPr>
            <w:tcW w:w="2745"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九江学院附属医院</w:t>
            </w:r>
          </w:p>
        </w:tc>
        <w:tc>
          <w:tcPr>
            <w:tcW w:w="1241"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0792-2180180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14</w:t>
            </w:r>
          </w:p>
        </w:tc>
        <w:tc>
          <w:tcPr>
            <w:tcW w:w="590" w:type="pct"/>
            <w:vMerge w:val="continue"/>
            <w:noWrap w:val="0"/>
            <w:vAlign w:val="center"/>
          </w:tcPr>
          <w:p>
            <w:pPr>
              <w:spacing w:after="0" w:line="240" w:lineRule="auto"/>
              <w:ind w:firstLine="0" w:firstLineChars="0"/>
              <w:jc w:val="center"/>
              <w:rPr>
                <w:rFonts w:ascii="Times New Roman" w:cs="Times New Roman" w:hAnsiTheme="minorEastAsia" w:eastAsiaTheme="minorEastAsia"/>
                <w:sz w:val="21"/>
                <w:szCs w:val="21"/>
              </w:rPr>
            </w:pPr>
          </w:p>
        </w:tc>
        <w:tc>
          <w:tcPr>
            <w:tcW w:w="2745"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九江市中</w:t>
            </w:r>
            <w:r>
              <w:rPr>
                <w:rFonts w:hint="eastAsia" w:ascii="Times New Roman" w:cs="Times New Roman" w:hAnsiTheme="minorEastAsia" w:eastAsiaTheme="minorEastAsia"/>
                <w:sz w:val="21"/>
                <w:szCs w:val="21"/>
              </w:rPr>
              <w:t>医</w:t>
            </w:r>
            <w:r>
              <w:rPr>
                <w:rFonts w:ascii="Times New Roman" w:cs="Times New Roman" w:hAnsiTheme="minorEastAsia" w:eastAsiaTheme="minorEastAsia"/>
                <w:sz w:val="21"/>
                <w:szCs w:val="21"/>
              </w:rPr>
              <w:t>医院</w:t>
            </w:r>
          </w:p>
        </w:tc>
        <w:tc>
          <w:tcPr>
            <w:tcW w:w="1241" w:type="pct"/>
            <w:noWrap w:val="0"/>
            <w:vAlign w:val="center"/>
          </w:tcPr>
          <w:p>
            <w:pPr>
              <w:spacing w:after="0" w:line="240" w:lineRule="auto"/>
              <w:ind w:firstLine="0" w:firstLineChars="0"/>
              <w:jc w:val="center"/>
              <w:rPr>
                <w:rFonts w:hint="eastAsia" w:ascii="Times New Roman" w:cs="Times New Roman" w:hAnsiTheme="minorEastAsia" w:eastAsiaTheme="minorEastAsia"/>
                <w:sz w:val="21"/>
                <w:szCs w:val="21"/>
              </w:rPr>
            </w:pPr>
            <w:r>
              <w:rPr>
                <w:rFonts w:ascii="Times New Roman" w:cs="Times New Roman" w:hAnsiTheme="minorEastAsia" w:eastAsiaTheme="minorEastAsia"/>
                <w:sz w:val="21"/>
                <w:szCs w:val="21"/>
              </w:rPr>
              <w:t>0792-7666167</w:t>
            </w:r>
            <w:r>
              <w:rPr>
                <w:rFonts w:hint="eastAsia" w:ascii="Times New Roman" w:cs="Times New Roman" w:hAnsiTheme="minorEastAsia" w:eastAsiaTheme="minorEastAsia"/>
                <w:sz w:val="21"/>
                <w:szCs w:val="21"/>
              </w:rPr>
              <w:t>（北院）</w:t>
            </w:r>
          </w:p>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0792-7628100</w:t>
            </w:r>
            <w:r>
              <w:rPr>
                <w:rFonts w:hint="eastAsia" w:ascii="Times New Roman" w:cs="Times New Roman" w:hAnsiTheme="minorEastAsia" w:eastAsiaTheme="minorEastAsia"/>
                <w:sz w:val="21"/>
                <w:szCs w:val="21"/>
              </w:rPr>
              <w:t>（南院）</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15</w:t>
            </w:r>
          </w:p>
        </w:tc>
        <w:tc>
          <w:tcPr>
            <w:tcW w:w="590" w:type="pct"/>
            <w:vMerge w:val="continue"/>
            <w:noWrap w:val="0"/>
            <w:vAlign w:val="center"/>
          </w:tcPr>
          <w:p>
            <w:pPr>
              <w:spacing w:after="0" w:line="240" w:lineRule="auto"/>
              <w:ind w:firstLine="0" w:firstLineChars="0"/>
              <w:jc w:val="center"/>
              <w:rPr>
                <w:rFonts w:ascii="Times New Roman" w:cs="Times New Roman" w:hAnsiTheme="minorEastAsia" w:eastAsiaTheme="minorEastAsia"/>
                <w:sz w:val="21"/>
                <w:szCs w:val="21"/>
              </w:rPr>
            </w:pPr>
          </w:p>
        </w:tc>
        <w:tc>
          <w:tcPr>
            <w:tcW w:w="2745"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hint="eastAsia" w:ascii="Times New Roman" w:cs="Times New Roman" w:hAnsiTheme="minorEastAsia" w:eastAsiaTheme="minorEastAsia"/>
                <w:sz w:val="21"/>
                <w:szCs w:val="21"/>
              </w:rPr>
              <w:t>湖口县人民医院</w:t>
            </w:r>
          </w:p>
        </w:tc>
        <w:tc>
          <w:tcPr>
            <w:tcW w:w="1241" w:type="pct"/>
            <w:noWrap w:val="0"/>
            <w:vAlign w:val="center"/>
          </w:tcPr>
          <w:p>
            <w:pPr>
              <w:spacing w:after="0" w:line="240" w:lineRule="auto"/>
              <w:ind w:firstLine="0" w:firstLineChars="0"/>
              <w:jc w:val="center"/>
              <w:rPr>
                <w:rFonts w:hint="eastAsia"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0792-6330698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16</w:t>
            </w:r>
          </w:p>
        </w:tc>
        <w:tc>
          <w:tcPr>
            <w:tcW w:w="590" w:type="pct"/>
            <w:vMerge w:val="continue"/>
            <w:noWrap w:val="0"/>
            <w:vAlign w:val="center"/>
          </w:tcPr>
          <w:p>
            <w:pPr>
              <w:spacing w:after="0" w:line="240" w:lineRule="auto"/>
              <w:ind w:firstLine="0" w:firstLineChars="0"/>
              <w:jc w:val="center"/>
              <w:rPr>
                <w:rFonts w:ascii="Times New Roman" w:cs="Times New Roman" w:hAnsiTheme="minorEastAsia" w:eastAsiaTheme="minorEastAsia"/>
                <w:sz w:val="21"/>
                <w:szCs w:val="21"/>
              </w:rPr>
            </w:pPr>
          </w:p>
        </w:tc>
        <w:tc>
          <w:tcPr>
            <w:tcW w:w="2745" w:type="pct"/>
            <w:noWrap w:val="0"/>
            <w:vAlign w:val="center"/>
          </w:tcPr>
          <w:p>
            <w:pPr>
              <w:spacing w:after="0" w:line="240" w:lineRule="auto"/>
              <w:ind w:firstLine="0" w:firstLineChars="0"/>
              <w:jc w:val="center"/>
              <w:rPr>
                <w:rFonts w:hint="eastAsia"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 xml:space="preserve">湖口县中医医院 </w:t>
            </w:r>
          </w:p>
        </w:tc>
        <w:tc>
          <w:tcPr>
            <w:tcW w:w="1241" w:type="pct"/>
            <w:noWrap w:val="0"/>
            <w:vAlign w:val="center"/>
          </w:tcPr>
          <w:p>
            <w:pPr>
              <w:spacing w:after="0" w:line="240" w:lineRule="auto"/>
              <w:ind w:firstLine="0" w:firstLineChars="0"/>
              <w:jc w:val="center"/>
              <w:rPr>
                <w:rFonts w:hint="eastAsia"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0792-6332001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ascii="Times New Roman" w:cs="Times New Roman" w:hAnsiTheme="minorEastAsia" w:eastAsiaTheme="minorEastAsia"/>
                <w:sz w:val="21"/>
                <w:szCs w:val="21"/>
              </w:rPr>
            </w:pPr>
            <w:r>
              <w:rPr>
                <w:rFonts w:ascii="Times New Roman" w:cs="Times New Roman" w:hAnsiTheme="minorEastAsia" w:eastAsiaTheme="minorEastAsia"/>
                <w:sz w:val="21"/>
                <w:szCs w:val="21"/>
              </w:rPr>
              <w:t>17</w:t>
            </w:r>
          </w:p>
        </w:tc>
        <w:tc>
          <w:tcPr>
            <w:tcW w:w="590" w:type="pct"/>
            <w:vMerge w:val="continue"/>
            <w:noWrap w:val="0"/>
            <w:vAlign w:val="center"/>
          </w:tcPr>
          <w:p>
            <w:pPr>
              <w:spacing w:after="0" w:line="240" w:lineRule="auto"/>
              <w:ind w:firstLine="0" w:firstLineChars="0"/>
              <w:jc w:val="center"/>
              <w:rPr>
                <w:rFonts w:ascii="Times New Roman" w:cs="Times New Roman" w:hAnsiTheme="minorEastAsia" w:eastAsiaTheme="minorEastAsia"/>
                <w:sz w:val="21"/>
                <w:szCs w:val="21"/>
              </w:rPr>
            </w:pPr>
          </w:p>
        </w:tc>
        <w:tc>
          <w:tcPr>
            <w:tcW w:w="2745" w:type="pct"/>
            <w:noWrap w:val="0"/>
            <w:vAlign w:val="center"/>
          </w:tcPr>
          <w:p>
            <w:pPr>
              <w:spacing w:after="0" w:line="240" w:lineRule="auto"/>
              <w:ind w:firstLine="0" w:firstLineChars="0"/>
              <w:jc w:val="center"/>
              <w:rPr>
                <w:rFonts w:hint="eastAsia"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湖口县疾控中心</w:t>
            </w:r>
          </w:p>
        </w:tc>
        <w:tc>
          <w:tcPr>
            <w:tcW w:w="1241"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0792-6324688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18</w:t>
            </w:r>
          </w:p>
        </w:tc>
        <w:tc>
          <w:tcPr>
            <w:tcW w:w="590" w:type="pct"/>
            <w:vMerge w:val="continue"/>
            <w:noWrap w:val="0"/>
            <w:vAlign w:val="center"/>
          </w:tcPr>
          <w:p>
            <w:pPr>
              <w:spacing w:after="0" w:line="240" w:lineRule="auto"/>
              <w:ind w:firstLine="0" w:firstLineChars="0"/>
              <w:jc w:val="center"/>
              <w:rPr>
                <w:rFonts w:ascii="Times New Roman" w:cs="Times New Roman" w:hAnsiTheme="minorEastAsia" w:eastAsiaTheme="minorEastAsia"/>
                <w:sz w:val="21"/>
                <w:szCs w:val="21"/>
              </w:rPr>
            </w:pPr>
          </w:p>
        </w:tc>
        <w:tc>
          <w:tcPr>
            <w:tcW w:w="2745" w:type="pct"/>
            <w:noWrap w:val="0"/>
            <w:vAlign w:val="center"/>
          </w:tcPr>
          <w:p>
            <w:pPr>
              <w:pStyle w:val="38"/>
              <w:ind w:firstLine="0" w:firstLineChars="0"/>
              <w:jc w:val="center"/>
              <w:rPr>
                <w:rFonts w:hint="eastAsia" w:ascii="宋体" w:hAnsi="宋体" w:eastAsia="宋体" w:cs="Times New Roman"/>
                <w:color w:val="000000" w:themeColor="text1"/>
                <w:kern w:val="2"/>
                <w:sz w:val="21"/>
                <w:szCs w:val="24"/>
                <w:lang w:val="en-US" w:eastAsia="zh-CN" w:bidi="ar-SA"/>
                <w14:textFill>
                  <w14:solidFill>
                    <w14:schemeClr w14:val="tx1"/>
                  </w14:solidFill>
                </w14:textFill>
              </w:rPr>
            </w:pPr>
            <w:r>
              <w:rPr>
                <w:rFonts w:hint="eastAsia" w:cs="Times New Roman"/>
                <w:color w:val="000000" w:themeColor="text1"/>
                <w14:textFill>
                  <w14:solidFill>
                    <w14:schemeClr w14:val="tx1"/>
                  </w14:solidFill>
                </w14:textFill>
              </w:rPr>
              <w:t>金砂湾工业园管委会</w:t>
            </w:r>
          </w:p>
        </w:tc>
        <w:tc>
          <w:tcPr>
            <w:tcW w:w="1241" w:type="pct"/>
            <w:noWrap w:val="0"/>
            <w:vAlign w:val="center"/>
          </w:tcPr>
          <w:p>
            <w:pPr>
              <w:pStyle w:val="38"/>
              <w:ind w:firstLine="0" w:firstLineChars="0"/>
              <w:jc w:val="center"/>
              <w:rPr>
                <w:rFonts w:hint="eastAsia" w:ascii="宋体" w:hAnsi="宋体" w:eastAsia="宋体" w:cs="Times New Roman"/>
                <w:color w:val="000000" w:themeColor="text1"/>
                <w:kern w:val="2"/>
                <w:sz w:val="21"/>
                <w:szCs w:val="24"/>
                <w:lang w:val="en-US" w:eastAsia="zh-CN" w:bidi="ar-SA"/>
                <w14:textFill>
                  <w14:solidFill>
                    <w14:schemeClr w14:val="tx1"/>
                  </w14:solidFill>
                </w14:textFill>
              </w:rPr>
            </w:pPr>
            <w:r>
              <w:rPr>
                <w:rFonts w:hint="eastAsia" w:cs="Times New Roman"/>
                <w:color w:val="000000" w:themeColor="text1"/>
                <w14:textFill>
                  <w14:solidFill>
                    <w14:schemeClr w14:val="tx1"/>
                  </w14:solidFill>
                </w14:textFill>
              </w:rPr>
              <w:t>13803555085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19</w:t>
            </w:r>
          </w:p>
        </w:tc>
        <w:tc>
          <w:tcPr>
            <w:tcW w:w="590" w:type="pct"/>
            <w:vMerge w:val="continue"/>
            <w:noWrap w:val="0"/>
            <w:vAlign w:val="center"/>
          </w:tcPr>
          <w:p>
            <w:pPr>
              <w:spacing w:after="0" w:line="240" w:lineRule="auto"/>
              <w:ind w:firstLine="0" w:firstLineChars="0"/>
              <w:jc w:val="center"/>
              <w:rPr>
                <w:rFonts w:ascii="Times New Roman" w:cs="Times New Roman" w:hAnsiTheme="minorEastAsia" w:eastAsiaTheme="minorEastAsia"/>
                <w:sz w:val="21"/>
                <w:szCs w:val="21"/>
              </w:rPr>
            </w:pPr>
          </w:p>
        </w:tc>
        <w:tc>
          <w:tcPr>
            <w:tcW w:w="2745" w:type="pct"/>
            <w:noWrap w:val="0"/>
            <w:vAlign w:val="center"/>
          </w:tcPr>
          <w:p>
            <w:pPr>
              <w:pStyle w:val="38"/>
              <w:ind w:firstLine="0" w:firstLineChars="0"/>
              <w:jc w:val="center"/>
              <w:rPr>
                <w:rFonts w:hint="eastAsia" w:ascii="宋体" w:hAnsi="宋体" w:eastAsia="宋体" w:cs="Times New Roman"/>
                <w:color w:val="auto"/>
                <w:kern w:val="2"/>
                <w:sz w:val="21"/>
                <w:szCs w:val="24"/>
                <w:lang w:val="en-US" w:eastAsia="zh-CN" w:bidi="ar-SA"/>
              </w:rPr>
            </w:pPr>
            <w:r>
              <w:rPr>
                <w:rFonts w:hint="eastAsia" w:cs="Times New Roman"/>
                <w:color w:val="auto"/>
                <w:lang w:eastAsia="zh-CN"/>
              </w:rPr>
              <w:t>湖口县消防大队大队长</w:t>
            </w:r>
          </w:p>
        </w:tc>
        <w:tc>
          <w:tcPr>
            <w:tcW w:w="1241" w:type="pct"/>
            <w:noWrap w:val="0"/>
            <w:vAlign w:val="center"/>
          </w:tcPr>
          <w:p>
            <w:pPr>
              <w:pStyle w:val="38"/>
              <w:ind w:firstLine="0" w:firstLineChars="0"/>
              <w:jc w:val="center"/>
              <w:rPr>
                <w:rFonts w:hint="eastAsia" w:ascii="宋体" w:hAnsi="宋体" w:eastAsia="宋体" w:cs="Times New Roman"/>
                <w:color w:val="auto"/>
                <w:kern w:val="2"/>
                <w:sz w:val="21"/>
                <w:szCs w:val="24"/>
                <w:lang w:val="en-US" w:eastAsia="zh-CN" w:bidi="ar-SA"/>
              </w:rPr>
            </w:pPr>
            <w:r>
              <w:rPr>
                <w:rFonts w:hint="eastAsia" w:cs="Times New Roman"/>
                <w:color w:val="auto"/>
                <w:lang w:eastAsia="zh-CN"/>
              </w:rPr>
              <w:t>0792-6329950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hint="eastAsia" w:ascii="Times New Roman" w:cs="Times New Roman" w:hAnsiTheme="minorEastAsia" w:eastAsiaTheme="minorEastAsia"/>
                <w:sz w:val="21"/>
                <w:szCs w:val="21"/>
              </w:rPr>
              <w:t>2</w:t>
            </w:r>
            <w:r>
              <w:rPr>
                <w:rFonts w:ascii="Times New Roman" w:cs="Times New Roman" w:hAnsiTheme="minorEastAsia" w:eastAsiaTheme="minorEastAsia"/>
                <w:sz w:val="21"/>
                <w:szCs w:val="21"/>
              </w:rPr>
              <w:t>0</w:t>
            </w:r>
          </w:p>
        </w:tc>
        <w:tc>
          <w:tcPr>
            <w:tcW w:w="590" w:type="pct"/>
            <w:vMerge w:val="continue"/>
            <w:noWrap w:val="0"/>
            <w:vAlign w:val="center"/>
          </w:tcPr>
          <w:p>
            <w:pPr>
              <w:spacing w:after="0" w:line="240" w:lineRule="auto"/>
              <w:ind w:firstLine="0" w:firstLineChars="0"/>
              <w:jc w:val="center"/>
              <w:rPr>
                <w:rFonts w:ascii="Times New Roman" w:cs="Times New Roman" w:hAnsiTheme="minorEastAsia" w:eastAsiaTheme="minorEastAsia"/>
                <w:sz w:val="21"/>
                <w:szCs w:val="21"/>
              </w:rPr>
            </w:pPr>
          </w:p>
        </w:tc>
        <w:tc>
          <w:tcPr>
            <w:tcW w:w="2745" w:type="pct"/>
            <w:noWrap w:val="0"/>
            <w:vAlign w:val="center"/>
          </w:tcPr>
          <w:p>
            <w:pPr>
              <w:pStyle w:val="38"/>
              <w:ind w:firstLine="0" w:firstLineChars="0"/>
              <w:rPr>
                <w:rFonts w:hint="eastAsia" w:ascii="宋体" w:hAnsi="宋体" w:eastAsia="宋体" w:cs="Times New Roman"/>
                <w:color w:val="000000" w:themeColor="text1"/>
                <w:kern w:val="2"/>
                <w:sz w:val="21"/>
                <w:szCs w:val="24"/>
                <w:lang w:val="en-US" w:eastAsia="zh-CN" w:bidi="ar-SA"/>
                <w14:textFill>
                  <w14:solidFill>
                    <w14:schemeClr w14:val="tx1"/>
                  </w14:solidFill>
                </w14:textFill>
              </w:rPr>
            </w:pPr>
            <w:r>
              <w:rPr>
                <w:rFonts w:hint="eastAsia"/>
                <w:color w:val="000000" w:themeColor="text1"/>
                <w14:textFill>
                  <w14:solidFill>
                    <w14:schemeClr w14:val="tx1"/>
                  </w14:solidFill>
                </w14:textFill>
              </w:rPr>
              <w:t>九江市消防指挥中心</w:t>
            </w:r>
          </w:p>
        </w:tc>
        <w:tc>
          <w:tcPr>
            <w:tcW w:w="1241" w:type="pct"/>
            <w:noWrap w:val="0"/>
            <w:vAlign w:val="center"/>
          </w:tcPr>
          <w:p>
            <w:pPr>
              <w:pStyle w:val="38"/>
              <w:ind w:firstLine="0" w:firstLineChars="0"/>
              <w:rPr>
                <w:rFonts w:hint="eastAsia" w:ascii="宋体" w:hAnsi="宋体" w:eastAsia="宋体" w:cs="Times New Roman"/>
                <w:color w:val="000000" w:themeColor="text1"/>
                <w:kern w:val="2"/>
                <w:sz w:val="21"/>
                <w:szCs w:val="24"/>
                <w:lang w:val="en-US" w:eastAsia="zh-CN" w:bidi="ar-SA"/>
                <w14:textFill>
                  <w14:solidFill>
                    <w14:schemeClr w14:val="tx1"/>
                  </w14:solidFill>
                </w14:textFill>
              </w:rPr>
            </w:pPr>
            <w:r>
              <w:rPr>
                <w:rFonts w:hint="eastAsia"/>
                <w:color w:val="000000" w:themeColor="text1"/>
                <w14:textFill>
                  <w14:solidFill>
                    <w14:schemeClr w14:val="tx1"/>
                  </w14:solidFill>
                </w14:textFill>
              </w:rPr>
              <w:t>0792-8333666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hint="eastAsia" w:ascii="Times New Roman" w:cs="Times New Roman" w:hAnsiTheme="minorEastAsia" w:eastAsiaTheme="minorEastAsia"/>
                <w:sz w:val="21"/>
                <w:szCs w:val="21"/>
                <w:lang w:val="en-US" w:eastAsia="zh-CN" w:bidi="ar-SA"/>
              </w:rPr>
            </w:pPr>
            <w:r>
              <w:rPr>
                <w:rFonts w:hint="eastAsia" w:ascii="Times New Roman" w:cs="Times New Roman" w:hAnsiTheme="minorEastAsia" w:eastAsiaTheme="minorEastAsia"/>
                <w:sz w:val="21"/>
                <w:szCs w:val="21"/>
              </w:rPr>
              <w:t>2</w:t>
            </w:r>
            <w:r>
              <w:rPr>
                <w:rFonts w:ascii="Times New Roman" w:cs="Times New Roman" w:hAnsiTheme="minorEastAsia" w:eastAsiaTheme="minorEastAsia"/>
                <w:sz w:val="21"/>
                <w:szCs w:val="21"/>
              </w:rPr>
              <w:t>1</w:t>
            </w:r>
          </w:p>
        </w:tc>
        <w:tc>
          <w:tcPr>
            <w:tcW w:w="590" w:type="pct"/>
            <w:vMerge w:val="continue"/>
            <w:noWrap w:val="0"/>
            <w:vAlign w:val="center"/>
          </w:tcPr>
          <w:p>
            <w:pPr>
              <w:spacing w:after="0" w:line="240" w:lineRule="auto"/>
              <w:ind w:firstLine="0" w:firstLineChars="0"/>
              <w:jc w:val="center"/>
              <w:rPr>
                <w:rFonts w:ascii="Times New Roman" w:cs="Times New Roman" w:hAnsiTheme="minorEastAsia" w:eastAsiaTheme="minorEastAsia"/>
                <w:sz w:val="21"/>
                <w:szCs w:val="21"/>
              </w:rPr>
            </w:pPr>
          </w:p>
        </w:tc>
        <w:tc>
          <w:tcPr>
            <w:tcW w:w="2745" w:type="pct"/>
            <w:noWrap w:val="0"/>
            <w:vAlign w:val="center"/>
          </w:tcPr>
          <w:p>
            <w:pPr>
              <w:spacing w:after="0" w:line="240" w:lineRule="auto"/>
              <w:ind w:firstLine="0" w:firstLineChars="0"/>
              <w:jc w:val="center"/>
              <w:rPr>
                <w:rFonts w:hint="eastAsia"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医疗急救电话</w:t>
            </w:r>
          </w:p>
        </w:tc>
        <w:tc>
          <w:tcPr>
            <w:tcW w:w="1241"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120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22</w:t>
            </w:r>
          </w:p>
        </w:tc>
        <w:tc>
          <w:tcPr>
            <w:tcW w:w="590" w:type="pct"/>
            <w:vMerge w:val="continue"/>
            <w:noWrap w:val="0"/>
            <w:vAlign w:val="center"/>
          </w:tcPr>
          <w:p>
            <w:pPr>
              <w:spacing w:after="0" w:line="240" w:lineRule="auto"/>
              <w:ind w:firstLine="0" w:firstLineChars="0"/>
              <w:jc w:val="center"/>
              <w:rPr>
                <w:rFonts w:ascii="Times New Roman" w:cs="Times New Roman" w:hAnsiTheme="minorEastAsia" w:eastAsiaTheme="minorEastAsia"/>
                <w:sz w:val="21"/>
                <w:szCs w:val="21"/>
              </w:rPr>
            </w:pPr>
          </w:p>
        </w:tc>
        <w:tc>
          <w:tcPr>
            <w:tcW w:w="2745"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消防队</w:t>
            </w:r>
          </w:p>
        </w:tc>
        <w:tc>
          <w:tcPr>
            <w:tcW w:w="1241"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119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hint="default" w:ascii="Times New Roman" w:cs="Times New Roman" w:hAnsiTheme="minorEastAsia" w:eastAsiaTheme="minorEastAsia"/>
                <w:sz w:val="21"/>
                <w:szCs w:val="21"/>
                <w:lang w:val="en-US" w:eastAsia="zh-CN" w:bidi="ar-SA"/>
              </w:rPr>
            </w:pPr>
            <w:r>
              <w:rPr>
                <w:rFonts w:hint="eastAsia" w:ascii="Times New Roman" w:cs="Times New Roman" w:hAnsiTheme="minorEastAsia" w:eastAsiaTheme="minorEastAsia"/>
                <w:sz w:val="21"/>
                <w:szCs w:val="21"/>
                <w:lang w:val="en-US" w:eastAsia="zh-CN"/>
              </w:rPr>
              <w:t>23</w:t>
            </w:r>
          </w:p>
        </w:tc>
        <w:tc>
          <w:tcPr>
            <w:tcW w:w="590" w:type="pct"/>
            <w:vMerge w:val="continue"/>
            <w:noWrap w:val="0"/>
            <w:vAlign w:val="center"/>
          </w:tcPr>
          <w:p>
            <w:pPr>
              <w:spacing w:after="0" w:line="240" w:lineRule="auto"/>
              <w:ind w:firstLine="0" w:firstLineChars="0"/>
              <w:jc w:val="center"/>
              <w:rPr>
                <w:rFonts w:ascii="Times New Roman" w:cs="Times New Roman" w:hAnsiTheme="minorEastAsia" w:eastAsiaTheme="minorEastAsia"/>
                <w:sz w:val="21"/>
                <w:szCs w:val="21"/>
              </w:rPr>
            </w:pPr>
          </w:p>
        </w:tc>
        <w:tc>
          <w:tcPr>
            <w:tcW w:w="2745"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hint="eastAsia" w:ascii="Times New Roman" w:cs="Times New Roman" w:hAnsiTheme="minorEastAsia" w:eastAsiaTheme="minorEastAsia"/>
                <w:sz w:val="21"/>
                <w:szCs w:val="21"/>
              </w:rPr>
              <w:t>生态环境部门</w:t>
            </w:r>
          </w:p>
        </w:tc>
        <w:tc>
          <w:tcPr>
            <w:tcW w:w="1241"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hint="eastAsia" w:ascii="Times New Roman" w:cs="Times New Roman" w:hAnsiTheme="minorEastAsia" w:eastAsiaTheme="minorEastAsia"/>
                <w:sz w:val="21"/>
                <w:szCs w:val="21"/>
              </w:rPr>
              <w:t>12369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hint="default" w:ascii="Times New Roman" w:cs="Times New Roman" w:hAnsiTheme="minorEastAsia" w:eastAsiaTheme="minorEastAsia"/>
                <w:sz w:val="21"/>
                <w:szCs w:val="21"/>
                <w:lang w:val="en-US" w:eastAsia="zh-CN"/>
              </w:rPr>
            </w:pPr>
            <w:r>
              <w:rPr>
                <w:rFonts w:hint="eastAsia" w:ascii="Times New Roman" w:cs="Times New Roman" w:hAnsiTheme="minorEastAsia" w:eastAsiaTheme="minorEastAsia"/>
                <w:sz w:val="21"/>
                <w:szCs w:val="21"/>
                <w:lang w:val="en-US" w:eastAsia="zh-CN"/>
              </w:rPr>
              <w:t>24</w:t>
            </w:r>
          </w:p>
        </w:tc>
        <w:tc>
          <w:tcPr>
            <w:tcW w:w="590" w:type="pct"/>
            <w:vMerge w:val="continue"/>
            <w:noWrap w:val="0"/>
            <w:vAlign w:val="center"/>
          </w:tcPr>
          <w:p>
            <w:pPr>
              <w:spacing w:after="0" w:line="240" w:lineRule="auto"/>
              <w:ind w:firstLine="0" w:firstLineChars="0"/>
              <w:jc w:val="center"/>
              <w:rPr>
                <w:rFonts w:ascii="Times New Roman" w:cs="Times New Roman" w:hAnsiTheme="minorEastAsia" w:eastAsiaTheme="minorEastAsia"/>
                <w:sz w:val="21"/>
                <w:szCs w:val="21"/>
              </w:rPr>
            </w:pPr>
          </w:p>
        </w:tc>
        <w:tc>
          <w:tcPr>
            <w:tcW w:w="2745"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公安报警电话</w:t>
            </w:r>
          </w:p>
        </w:tc>
        <w:tc>
          <w:tcPr>
            <w:tcW w:w="1241" w:type="pct"/>
            <w:noWrap w:val="0"/>
            <w:vAlign w:val="center"/>
          </w:tcPr>
          <w:p>
            <w:pPr>
              <w:spacing w:after="0" w:line="240" w:lineRule="auto"/>
              <w:ind w:firstLine="0" w:firstLineChars="0"/>
              <w:jc w:val="center"/>
              <w:rPr>
                <w:rFonts w:ascii="Times New Roman" w:cs="Times New Roman" w:hAnsiTheme="minorEastAsia" w:eastAsiaTheme="minorEastAsia"/>
                <w:sz w:val="21"/>
                <w:szCs w:val="21"/>
                <w:lang w:val="en-US" w:eastAsia="zh-CN" w:bidi="ar-SA"/>
              </w:rPr>
            </w:pPr>
            <w:r>
              <w:rPr>
                <w:rFonts w:ascii="Times New Roman" w:cs="Times New Roman" w:hAnsiTheme="minorEastAsia" w:eastAsiaTheme="minorEastAsia"/>
                <w:sz w:val="21"/>
                <w:szCs w:val="21"/>
              </w:rPr>
              <w:t>110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23" w:type="pct"/>
            <w:noWrap w:val="0"/>
            <w:vAlign w:val="center"/>
          </w:tcPr>
          <w:p>
            <w:pPr>
              <w:spacing w:after="0" w:line="240" w:lineRule="auto"/>
              <w:ind w:firstLine="0" w:firstLineChars="0"/>
              <w:jc w:val="center"/>
              <w:rPr>
                <w:rFonts w:hint="default" w:ascii="Times New Roman" w:cs="Times New Roman" w:hAnsiTheme="minorEastAsia" w:eastAsiaTheme="minorEastAsia"/>
                <w:sz w:val="21"/>
                <w:szCs w:val="21"/>
                <w:lang w:val="en-US" w:eastAsia="zh-CN"/>
              </w:rPr>
            </w:pPr>
            <w:r>
              <w:rPr>
                <w:rFonts w:hint="eastAsia" w:ascii="Times New Roman" w:cs="Times New Roman" w:hAnsiTheme="minorEastAsia" w:eastAsiaTheme="minorEastAsia"/>
                <w:sz w:val="21"/>
                <w:szCs w:val="21"/>
                <w:lang w:val="en-US" w:eastAsia="zh-CN"/>
              </w:rPr>
              <w:t>25</w:t>
            </w:r>
          </w:p>
        </w:tc>
        <w:tc>
          <w:tcPr>
            <w:tcW w:w="590" w:type="pct"/>
            <w:vMerge w:val="continue"/>
            <w:noWrap w:val="0"/>
            <w:vAlign w:val="center"/>
          </w:tcPr>
          <w:p>
            <w:pPr>
              <w:spacing w:after="0" w:line="240" w:lineRule="auto"/>
              <w:ind w:firstLine="0" w:firstLineChars="0"/>
              <w:jc w:val="center"/>
              <w:rPr>
                <w:rFonts w:ascii="Times New Roman" w:cs="Times New Roman" w:hAnsiTheme="minorEastAsia" w:eastAsiaTheme="minorEastAsia"/>
                <w:sz w:val="21"/>
                <w:szCs w:val="21"/>
              </w:rPr>
            </w:pPr>
          </w:p>
        </w:tc>
        <w:tc>
          <w:tcPr>
            <w:tcW w:w="2745" w:type="pct"/>
            <w:noWrap w:val="0"/>
            <w:vAlign w:val="center"/>
          </w:tcPr>
          <w:p>
            <w:pPr>
              <w:spacing w:after="0" w:line="240" w:lineRule="auto"/>
              <w:ind w:firstLine="0" w:firstLineChars="0"/>
              <w:jc w:val="center"/>
              <w:rPr>
                <w:rFonts w:hint="eastAsia" w:ascii="Times New Roman" w:cs="Times New Roman" w:hAnsiTheme="minorEastAsia" w:eastAsiaTheme="minorEastAsia"/>
                <w:sz w:val="21"/>
                <w:szCs w:val="21"/>
                <w:lang w:val="en-US" w:eastAsia="zh-CN" w:bidi="ar-SA"/>
              </w:rPr>
            </w:pPr>
            <w:r>
              <w:rPr>
                <w:rFonts w:hint="eastAsia" w:ascii="Times New Roman" w:cs="Times New Roman" w:hAnsiTheme="minorEastAsia" w:eastAsiaTheme="minorEastAsia"/>
                <w:sz w:val="21"/>
                <w:szCs w:val="21"/>
              </w:rPr>
              <w:t>湖口县凰村镇</w:t>
            </w:r>
          </w:p>
        </w:tc>
        <w:tc>
          <w:tcPr>
            <w:tcW w:w="1241" w:type="pct"/>
            <w:noWrap w:val="0"/>
            <w:vAlign w:val="center"/>
          </w:tcPr>
          <w:p>
            <w:pPr>
              <w:spacing w:after="0" w:line="240" w:lineRule="auto"/>
              <w:ind w:firstLine="0" w:firstLineChars="0"/>
              <w:jc w:val="center"/>
              <w:rPr>
                <w:rFonts w:hint="eastAsia" w:ascii="Times New Roman" w:cs="Times New Roman" w:hAnsiTheme="minorEastAsia" w:eastAsiaTheme="minorEastAsia"/>
                <w:sz w:val="21"/>
                <w:szCs w:val="21"/>
                <w:lang w:val="en-US" w:eastAsia="zh-CN" w:bidi="ar-SA"/>
              </w:rPr>
            </w:pPr>
            <w:r>
              <w:rPr>
                <w:rFonts w:hint="eastAsia" w:ascii="Times New Roman" w:cs="Times New Roman" w:hAnsiTheme="minorEastAsia" w:eastAsiaTheme="minorEastAsia"/>
                <w:sz w:val="21"/>
                <w:szCs w:val="21"/>
              </w:rPr>
              <w:t>0792-6521387</w:t>
            </w:r>
          </w:p>
        </w:tc>
      </w:tr>
      <w:bookmarkEnd w:id="5"/>
    </w:tbl>
    <w:p>
      <w:pPr>
        <w:keepNext w:val="0"/>
        <w:keepLines w:val="0"/>
        <w:pageBreakBefore w:val="0"/>
        <w:widowControl/>
        <w:kinsoku/>
        <w:wordWrap/>
        <w:overflowPunct/>
        <w:topLinePunct w:val="0"/>
        <w:autoSpaceDE/>
        <w:autoSpaceDN/>
        <w:bidi w:val="0"/>
        <w:adjustRightInd w:val="0"/>
        <w:snapToGrid w:val="0"/>
        <w:spacing w:beforeLines="0" w:after="0" w:line="240" w:lineRule="auto"/>
        <w:ind w:firstLine="482"/>
        <w:jc w:val="center"/>
        <w:textAlignment w:val="auto"/>
        <w:rPr>
          <w:rFonts w:hint="eastAsia" w:ascii="Times New Roman" w:hAnsi="Times New Roman" w:eastAsia="宋体" w:cs="宋体"/>
          <w:b/>
          <w:bCs/>
          <w:color w:val="000000"/>
          <w:kern w:val="2"/>
          <w:sz w:val="22"/>
          <w:szCs w:val="22"/>
          <w:highlight w:val="none"/>
          <w:lang w:val="en-US" w:eastAsia="zh-CN" w:bidi="ar-SA"/>
        </w:rPr>
      </w:pPr>
      <w:r>
        <w:rPr>
          <w:rFonts w:ascii="Times New Roman" w:hAnsi="Times New Roman" w:eastAsia="宋体" w:cs="Times New Roman"/>
          <w:b/>
          <w:bCs/>
          <w:color w:val="000000"/>
          <w:kern w:val="2"/>
          <w:sz w:val="22"/>
          <w:szCs w:val="22"/>
          <w:highlight w:val="none"/>
          <w:lang w:val="en-US" w:eastAsia="zh-CN" w:bidi="ar-SA"/>
        </w:rPr>
        <w:t xml:space="preserve"> </w:t>
      </w:r>
      <w:r>
        <w:rPr>
          <w:rFonts w:hint="eastAsia" w:ascii="Times New Roman" w:hAnsi="Times New Roman" w:eastAsia="宋体" w:cs="宋体"/>
          <w:b/>
          <w:bCs/>
          <w:color w:val="000000"/>
          <w:kern w:val="2"/>
          <w:sz w:val="22"/>
          <w:szCs w:val="22"/>
          <w:highlight w:val="none"/>
          <w:lang w:val="en-US" w:eastAsia="zh-CN" w:bidi="ar-SA"/>
        </w:rPr>
        <w:t>公司周边单位联络方式</w:t>
      </w:r>
    </w:p>
    <w:tbl>
      <w:tblPr>
        <w:tblStyle w:val="16"/>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942"/>
        <w:gridCol w:w="4974"/>
        <w:gridCol w:w="2966"/>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30" w:type="pct"/>
            <w:noWrap/>
            <w:vAlign w:val="center"/>
          </w:tcPr>
          <w:p>
            <w:pPr>
              <w:spacing w:after="0" w:line="240" w:lineRule="auto"/>
              <w:ind w:firstLine="0" w:firstLineChars="0"/>
              <w:jc w:val="center"/>
              <w:rPr>
                <w:rFonts w:hint="eastAsia" w:ascii="Times New Roman" w:cs="Times New Roman" w:hAnsiTheme="minorEastAsia" w:eastAsiaTheme="minorEastAsia"/>
                <w:b/>
                <w:bCs/>
                <w:sz w:val="21"/>
                <w:szCs w:val="21"/>
              </w:rPr>
            </w:pPr>
            <w:bookmarkStart w:id="6" w:name="_Toc31676"/>
            <w:bookmarkStart w:id="7" w:name="_Toc5197"/>
            <w:r>
              <w:rPr>
                <w:rFonts w:hint="eastAsia" w:ascii="Times New Roman" w:cs="Times New Roman" w:hAnsiTheme="minorEastAsia" w:eastAsiaTheme="minorEastAsia"/>
                <w:b/>
                <w:bCs/>
                <w:sz w:val="21"/>
                <w:szCs w:val="21"/>
              </w:rPr>
              <w:t>序号</w:t>
            </w:r>
          </w:p>
        </w:tc>
        <w:tc>
          <w:tcPr>
            <w:tcW w:w="2799" w:type="pct"/>
            <w:noWrap/>
            <w:vAlign w:val="center"/>
          </w:tcPr>
          <w:p>
            <w:pPr>
              <w:spacing w:after="0" w:line="240" w:lineRule="auto"/>
              <w:ind w:firstLine="0" w:firstLineChars="0"/>
              <w:jc w:val="center"/>
              <w:rPr>
                <w:rFonts w:hint="eastAsia" w:ascii="Times New Roman" w:cs="Times New Roman" w:hAnsiTheme="minorEastAsia" w:eastAsiaTheme="minorEastAsia"/>
                <w:b/>
                <w:bCs/>
                <w:sz w:val="21"/>
                <w:szCs w:val="21"/>
              </w:rPr>
            </w:pPr>
            <w:r>
              <w:rPr>
                <w:rFonts w:hint="eastAsia" w:ascii="Times New Roman" w:cs="Times New Roman" w:hAnsiTheme="minorEastAsia" w:eastAsiaTheme="minorEastAsia"/>
                <w:b/>
                <w:bCs/>
                <w:sz w:val="21"/>
                <w:szCs w:val="21"/>
              </w:rPr>
              <w:t>单位名称</w:t>
            </w:r>
          </w:p>
        </w:tc>
        <w:tc>
          <w:tcPr>
            <w:tcW w:w="1669" w:type="pct"/>
            <w:noWrap/>
            <w:vAlign w:val="center"/>
          </w:tcPr>
          <w:p>
            <w:pPr>
              <w:spacing w:after="0" w:line="240" w:lineRule="auto"/>
              <w:ind w:firstLine="0" w:firstLineChars="0"/>
              <w:jc w:val="center"/>
              <w:rPr>
                <w:rFonts w:hint="eastAsia" w:ascii="Times New Roman" w:cs="Times New Roman" w:hAnsiTheme="minorEastAsia" w:eastAsiaTheme="minorEastAsia"/>
                <w:b/>
                <w:bCs/>
                <w:sz w:val="21"/>
                <w:szCs w:val="21"/>
              </w:rPr>
            </w:pPr>
            <w:r>
              <w:rPr>
                <w:rFonts w:hint="eastAsia" w:ascii="Times New Roman" w:cs="Times New Roman" w:hAnsiTheme="minorEastAsia" w:eastAsiaTheme="minorEastAsia"/>
                <w:b/>
                <w:bCs/>
                <w:sz w:val="21"/>
                <w:szCs w:val="21"/>
              </w:rPr>
              <w:t>联系电话</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6" w:hRule="atLeast"/>
          <w:jc w:val="center"/>
        </w:trPr>
        <w:tc>
          <w:tcPr>
            <w:tcW w:w="530" w:type="pct"/>
            <w:noWrap/>
            <w:vAlign w:val="center"/>
          </w:tcPr>
          <w:p>
            <w:pPr>
              <w:spacing w:after="0" w:line="240" w:lineRule="auto"/>
              <w:ind w:firstLine="0" w:firstLineChars="0"/>
              <w:jc w:val="center"/>
              <w:rPr>
                <w:rFonts w:hint="eastAsia" w:ascii="Times New Roman" w:cs="Times New Roman" w:hAnsiTheme="minorEastAsia" w:eastAsiaTheme="minorEastAsia"/>
                <w:sz w:val="21"/>
                <w:szCs w:val="21"/>
              </w:rPr>
            </w:pPr>
            <w:r>
              <w:rPr>
                <w:rFonts w:hint="eastAsia" w:ascii="Times New Roman" w:cs="Times New Roman" w:hAnsiTheme="minorEastAsia" w:eastAsiaTheme="minorEastAsia"/>
                <w:sz w:val="21"/>
                <w:szCs w:val="21"/>
              </w:rPr>
              <w:t>1</w:t>
            </w:r>
          </w:p>
        </w:tc>
        <w:tc>
          <w:tcPr>
            <w:tcW w:w="2799" w:type="pct"/>
            <w:noWrap/>
            <w:vAlign w:val="center"/>
          </w:tcPr>
          <w:p>
            <w:pPr>
              <w:spacing w:after="0" w:line="240" w:lineRule="auto"/>
              <w:ind w:firstLine="0" w:firstLineChars="0"/>
              <w:jc w:val="center"/>
              <w:rPr>
                <w:rFonts w:hint="eastAsia" w:ascii="Times New Roman" w:cs="Times New Roman" w:hAnsiTheme="minorEastAsia" w:eastAsiaTheme="minorEastAsia"/>
                <w:sz w:val="21"/>
                <w:szCs w:val="21"/>
              </w:rPr>
            </w:pPr>
            <w:r>
              <w:rPr>
                <w:rFonts w:hint="eastAsia" w:ascii="Times New Roman" w:cs="Times New Roman" w:hAnsiTheme="minorEastAsia" w:eastAsiaTheme="minorEastAsia"/>
                <w:sz w:val="21"/>
                <w:szCs w:val="21"/>
              </w:rPr>
              <w:t>湖口县凰村镇</w:t>
            </w:r>
          </w:p>
        </w:tc>
        <w:tc>
          <w:tcPr>
            <w:tcW w:w="1669" w:type="pct"/>
            <w:noWrap/>
            <w:vAlign w:val="center"/>
          </w:tcPr>
          <w:p>
            <w:pPr>
              <w:spacing w:after="0" w:line="240" w:lineRule="auto"/>
              <w:ind w:firstLine="0" w:firstLineChars="0"/>
              <w:jc w:val="center"/>
              <w:rPr>
                <w:rFonts w:hint="eastAsia" w:ascii="Times New Roman" w:cs="Times New Roman" w:hAnsiTheme="minorEastAsia" w:eastAsiaTheme="minorEastAsia"/>
                <w:sz w:val="21"/>
                <w:szCs w:val="21"/>
              </w:rPr>
            </w:pPr>
            <w:r>
              <w:rPr>
                <w:rFonts w:hint="eastAsia" w:ascii="Times New Roman" w:cs="Times New Roman" w:hAnsiTheme="minorEastAsia" w:eastAsiaTheme="minorEastAsia"/>
                <w:sz w:val="21"/>
                <w:szCs w:val="21"/>
              </w:rPr>
              <w:t>0792-6521387</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30" w:type="pct"/>
            <w:noWrap/>
            <w:vAlign w:val="center"/>
          </w:tcPr>
          <w:p>
            <w:pPr>
              <w:spacing w:after="0" w:line="240" w:lineRule="auto"/>
              <w:ind w:firstLine="0" w:firstLineChars="0"/>
              <w:jc w:val="center"/>
              <w:rPr>
                <w:rFonts w:hint="eastAsia" w:ascii="Times New Roman" w:cs="Times New Roman" w:hAnsiTheme="minorEastAsia" w:eastAsiaTheme="minorEastAsia"/>
                <w:sz w:val="21"/>
                <w:szCs w:val="21"/>
              </w:rPr>
            </w:pPr>
            <w:r>
              <w:rPr>
                <w:rFonts w:hint="eastAsia" w:ascii="Times New Roman" w:cs="Times New Roman" w:hAnsiTheme="minorEastAsia" w:eastAsiaTheme="minorEastAsia"/>
                <w:sz w:val="21"/>
                <w:szCs w:val="21"/>
              </w:rPr>
              <w:t>2</w:t>
            </w:r>
          </w:p>
        </w:tc>
        <w:tc>
          <w:tcPr>
            <w:tcW w:w="2799" w:type="pct"/>
            <w:noWrap/>
            <w:vAlign w:val="center"/>
          </w:tcPr>
          <w:p>
            <w:pPr>
              <w:spacing w:after="0" w:line="240" w:lineRule="auto"/>
              <w:ind w:firstLine="0" w:firstLineChars="0"/>
              <w:jc w:val="center"/>
              <w:rPr>
                <w:rFonts w:hint="eastAsia" w:ascii="Times New Roman" w:cs="Times New Roman" w:hAnsiTheme="minorEastAsia" w:eastAsiaTheme="minorEastAsia"/>
                <w:sz w:val="21"/>
                <w:szCs w:val="21"/>
              </w:rPr>
            </w:pPr>
            <w:r>
              <w:rPr>
                <w:rFonts w:hint="eastAsia" w:ascii="Times New Roman" w:cs="Times New Roman" w:hAnsiTheme="minorEastAsia" w:eastAsiaTheme="minorEastAsia"/>
                <w:sz w:val="21"/>
                <w:szCs w:val="21"/>
              </w:rPr>
              <w:t>江西塑星材料有限公司</w:t>
            </w:r>
          </w:p>
        </w:tc>
        <w:tc>
          <w:tcPr>
            <w:tcW w:w="1669" w:type="pct"/>
            <w:noWrap/>
            <w:vAlign w:val="center"/>
          </w:tcPr>
          <w:p>
            <w:pPr>
              <w:spacing w:after="0" w:line="240" w:lineRule="auto"/>
              <w:ind w:firstLine="0" w:firstLineChars="0"/>
              <w:jc w:val="center"/>
              <w:rPr>
                <w:rFonts w:hint="eastAsia" w:ascii="Times New Roman" w:cs="Times New Roman" w:hAnsiTheme="minorEastAsia" w:eastAsiaTheme="minorEastAsia"/>
                <w:sz w:val="21"/>
                <w:szCs w:val="21"/>
              </w:rPr>
            </w:pPr>
            <w:r>
              <w:rPr>
                <w:rFonts w:hint="eastAsia" w:ascii="Times New Roman" w:cs="Times New Roman" w:hAnsiTheme="minorEastAsia" w:eastAsiaTheme="minorEastAsia"/>
                <w:sz w:val="21"/>
                <w:szCs w:val="21"/>
              </w:rPr>
              <w:t>19179217786</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30" w:type="pct"/>
            <w:noWrap/>
            <w:vAlign w:val="center"/>
          </w:tcPr>
          <w:p>
            <w:pPr>
              <w:spacing w:after="0" w:line="240" w:lineRule="auto"/>
              <w:ind w:firstLine="0" w:firstLineChars="0"/>
              <w:jc w:val="center"/>
              <w:rPr>
                <w:rFonts w:hint="eastAsia" w:ascii="Times New Roman" w:cs="Times New Roman" w:hAnsiTheme="minorEastAsia" w:eastAsiaTheme="minorEastAsia"/>
                <w:sz w:val="21"/>
                <w:szCs w:val="21"/>
              </w:rPr>
            </w:pPr>
            <w:r>
              <w:rPr>
                <w:rFonts w:hint="eastAsia" w:ascii="Times New Roman" w:cs="Times New Roman" w:hAnsiTheme="minorEastAsia" w:eastAsiaTheme="minorEastAsia"/>
                <w:sz w:val="21"/>
                <w:szCs w:val="21"/>
              </w:rPr>
              <w:t>3</w:t>
            </w:r>
          </w:p>
        </w:tc>
        <w:tc>
          <w:tcPr>
            <w:tcW w:w="2799" w:type="pct"/>
            <w:noWrap/>
            <w:vAlign w:val="center"/>
          </w:tcPr>
          <w:p>
            <w:pPr>
              <w:spacing w:after="0" w:line="240" w:lineRule="auto"/>
              <w:ind w:firstLine="0" w:firstLineChars="0"/>
              <w:jc w:val="center"/>
              <w:rPr>
                <w:rFonts w:hint="eastAsia" w:ascii="Times New Roman" w:cs="Times New Roman" w:hAnsiTheme="minorEastAsia" w:eastAsiaTheme="minorEastAsia"/>
                <w:sz w:val="21"/>
                <w:szCs w:val="21"/>
              </w:rPr>
            </w:pPr>
            <w:r>
              <w:rPr>
                <w:rFonts w:hint="eastAsia" w:ascii="Times New Roman" w:cs="Times New Roman" w:hAnsiTheme="minorEastAsia" w:eastAsiaTheme="minorEastAsia"/>
                <w:sz w:val="21"/>
                <w:szCs w:val="21"/>
              </w:rPr>
              <w:t>江西永芳科技有限公司</w:t>
            </w:r>
          </w:p>
        </w:tc>
        <w:tc>
          <w:tcPr>
            <w:tcW w:w="1669" w:type="pct"/>
            <w:noWrap/>
            <w:vAlign w:val="center"/>
          </w:tcPr>
          <w:p>
            <w:pPr>
              <w:spacing w:after="0" w:line="240" w:lineRule="auto"/>
              <w:ind w:firstLine="0" w:firstLineChars="0"/>
              <w:jc w:val="center"/>
              <w:rPr>
                <w:rFonts w:hint="eastAsia" w:ascii="Times New Roman" w:cs="Times New Roman" w:hAnsiTheme="minorEastAsia" w:eastAsiaTheme="minorEastAsia"/>
                <w:sz w:val="21"/>
                <w:szCs w:val="21"/>
              </w:rPr>
            </w:pPr>
            <w:r>
              <w:rPr>
                <w:rFonts w:hint="eastAsia" w:ascii="Times New Roman" w:cs="Times New Roman" w:hAnsiTheme="minorEastAsia" w:eastAsiaTheme="minorEastAsia"/>
                <w:sz w:val="21"/>
                <w:szCs w:val="21"/>
              </w:rPr>
              <w:t>0792-7162888</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30" w:type="pct"/>
            <w:noWrap/>
            <w:vAlign w:val="center"/>
          </w:tcPr>
          <w:p>
            <w:pPr>
              <w:spacing w:after="0" w:line="240" w:lineRule="auto"/>
              <w:ind w:firstLine="0" w:firstLineChars="0"/>
              <w:jc w:val="center"/>
              <w:rPr>
                <w:rFonts w:hint="eastAsia" w:ascii="Times New Roman" w:cs="Times New Roman" w:hAnsiTheme="minorEastAsia" w:eastAsiaTheme="minorEastAsia"/>
                <w:sz w:val="21"/>
                <w:szCs w:val="21"/>
              </w:rPr>
            </w:pPr>
            <w:r>
              <w:rPr>
                <w:rFonts w:hint="eastAsia" w:ascii="Times New Roman" w:cs="Times New Roman" w:hAnsiTheme="minorEastAsia" w:eastAsiaTheme="minorEastAsia"/>
                <w:sz w:val="21"/>
                <w:szCs w:val="21"/>
              </w:rPr>
              <w:t>4</w:t>
            </w:r>
          </w:p>
        </w:tc>
        <w:tc>
          <w:tcPr>
            <w:tcW w:w="2799" w:type="pct"/>
            <w:noWrap/>
            <w:vAlign w:val="center"/>
          </w:tcPr>
          <w:p>
            <w:pPr>
              <w:spacing w:after="0" w:line="240" w:lineRule="auto"/>
              <w:ind w:firstLine="0" w:firstLineChars="0"/>
              <w:jc w:val="center"/>
              <w:rPr>
                <w:rFonts w:hint="eastAsia" w:ascii="Times New Roman" w:cs="Times New Roman" w:hAnsiTheme="minorEastAsia" w:eastAsiaTheme="minorEastAsia"/>
                <w:sz w:val="21"/>
                <w:szCs w:val="21"/>
              </w:rPr>
            </w:pPr>
            <w:r>
              <w:rPr>
                <w:rFonts w:hint="eastAsia" w:ascii="Times New Roman" w:cs="Times New Roman" w:hAnsiTheme="minorEastAsia" w:eastAsiaTheme="minorEastAsia"/>
                <w:sz w:val="21"/>
                <w:szCs w:val="21"/>
              </w:rPr>
              <w:t>九江顶塑新材料科技有限公司</w:t>
            </w:r>
          </w:p>
        </w:tc>
        <w:tc>
          <w:tcPr>
            <w:tcW w:w="1669" w:type="pct"/>
            <w:noWrap/>
            <w:vAlign w:val="center"/>
          </w:tcPr>
          <w:p>
            <w:pPr>
              <w:spacing w:after="0" w:line="240" w:lineRule="auto"/>
              <w:ind w:firstLine="0" w:firstLineChars="0"/>
              <w:jc w:val="center"/>
              <w:rPr>
                <w:rFonts w:hint="eastAsia" w:ascii="Times New Roman" w:cs="Times New Roman" w:hAnsiTheme="minorEastAsia" w:eastAsiaTheme="minorEastAsia"/>
                <w:sz w:val="21"/>
                <w:szCs w:val="21"/>
              </w:rPr>
            </w:pPr>
            <w:r>
              <w:rPr>
                <w:rFonts w:hint="eastAsia" w:ascii="Times New Roman" w:cs="Times New Roman" w:hAnsiTheme="minorEastAsia" w:eastAsiaTheme="minorEastAsia"/>
                <w:sz w:val="21"/>
                <w:szCs w:val="21"/>
              </w:rPr>
              <w:t>13822931420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63" w:hRule="atLeast"/>
          <w:jc w:val="center"/>
        </w:trPr>
        <w:tc>
          <w:tcPr>
            <w:tcW w:w="530" w:type="pct"/>
            <w:noWrap/>
            <w:vAlign w:val="center"/>
          </w:tcPr>
          <w:p>
            <w:pPr>
              <w:spacing w:after="0" w:line="240" w:lineRule="auto"/>
              <w:ind w:firstLine="0" w:firstLineChars="0"/>
              <w:jc w:val="center"/>
              <w:rPr>
                <w:rFonts w:hint="eastAsia" w:ascii="Times New Roman" w:cs="Times New Roman" w:hAnsiTheme="minorEastAsia" w:eastAsiaTheme="minorEastAsia"/>
                <w:sz w:val="21"/>
                <w:szCs w:val="21"/>
              </w:rPr>
            </w:pPr>
            <w:r>
              <w:rPr>
                <w:rFonts w:hint="eastAsia" w:ascii="Times New Roman" w:cs="Times New Roman" w:hAnsiTheme="minorEastAsia" w:eastAsiaTheme="minorEastAsia"/>
                <w:sz w:val="21"/>
                <w:szCs w:val="21"/>
              </w:rPr>
              <w:t>5</w:t>
            </w:r>
          </w:p>
        </w:tc>
        <w:tc>
          <w:tcPr>
            <w:tcW w:w="2799" w:type="pct"/>
            <w:noWrap/>
            <w:vAlign w:val="center"/>
          </w:tcPr>
          <w:p>
            <w:pPr>
              <w:spacing w:after="0" w:line="240" w:lineRule="auto"/>
              <w:ind w:firstLine="0" w:firstLineChars="0"/>
              <w:jc w:val="center"/>
              <w:rPr>
                <w:rFonts w:hint="eastAsia" w:ascii="Times New Roman" w:cs="Times New Roman" w:hAnsiTheme="minorEastAsia" w:eastAsiaTheme="minorEastAsia"/>
                <w:sz w:val="21"/>
                <w:szCs w:val="21"/>
              </w:rPr>
            </w:pPr>
            <w:r>
              <w:rPr>
                <w:rFonts w:hint="eastAsia" w:ascii="Times New Roman" w:cs="Times New Roman" w:hAnsiTheme="minorEastAsia" w:eastAsiaTheme="minorEastAsia"/>
                <w:sz w:val="21"/>
                <w:szCs w:val="21"/>
              </w:rPr>
              <w:t>九江前发精细化工有限公司</w:t>
            </w:r>
          </w:p>
        </w:tc>
        <w:tc>
          <w:tcPr>
            <w:tcW w:w="1669" w:type="pct"/>
            <w:noWrap/>
            <w:vAlign w:val="center"/>
          </w:tcPr>
          <w:p>
            <w:pPr>
              <w:spacing w:after="0" w:line="240" w:lineRule="auto"/>
              <w:ind w:firstLine="0" w:firstLineChars="0"/>
              <w:jc w:val="center"/>
              <w:rPr>
                <w:rFonts w:hint="eastAsia" w:ascii="Times New Roman" w:cs="Times New Roman" w:hAnsiTheme="minorEastAsia" w:eastAsiaTheme="minorEastAsia"/>
                <w:sz w:val="21"/>
                <w:szCs w:val="21"/>
              </w:rPr>
            </w:pPr>
            <w:r>
              <w:rPr>
                <w:rFonts w:hint="eastAsia" w:ascii="Times New Roman" w:cs="Times New Roman" w:hAnsiTheme="minorEastAsia" w:eastAsiaTheme="minorEastAsia"/>
                <w:sz w:val="21"/>
                <w:szCs w:val="21"/>
              </w:rPr>
              <w:t>13852668643</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30" w:type="pct"/>
            <w:noWrap/>
            <w:vAlign w:val="center"/>
          </w:tcPr>
          <w:p>
            <w:pPr>
              <w:spacing w:after="0" w:line="240" w:lineRule="auto"/>
              <w:ind w:firstLine="0" w:firstLineChars="0"/>
              <w:jc w:val="center"/>
              <w:rPr>
                <w:rFonts w:hint="eastAsia" w:ascii="Times New Roman" w:cs="Times New Roman" w:hAnsiTheme="minorEastAsia" w:eastAsiaTheme="minorEastAsia"/>
                <w:sz w:val="21"/>
                <w:szCs w:val="21"/>
              </w:rPr>
            </w:pPr>
            <w:r>
              <w:rPr>
                <w:rFonts w:hint="eastAsia" w:ascii="Times New Roman" w:cs="Times New Roman" w:hAnsiTheme="minorEastAsia" w:eastAsiaTheme="minorEastAsia"/>
                <w:sz w:val="21"/>
                <w:szCs w:val="21"/>
              </w:rPr>
              <w:t>6</w:t>
            </w:r>
          </w:p>
        </w:tc>
        <w:tc>
          <w:tcPr>
            <w:tcW w:w="2799" w:type="pct"/>
            <w:noWrap/>
            <w:vAlign w:val="center"/>
          </w:tcPr>
          <w:p>
            <w:pPr>
              <w:spacing w:after="0" w:line="240" w:lineRule="auto"/>
              <w:ind w:firstLine="0" w:firstLineChars="0"/>
              <w:jc w:val="center"/>
              <w:rPr>
                <w:rFonts w:hint="eastAsia" w:ascii="Times New Roman" w:cs="Times New Roman" w:hAnsiTheme="minorEastAsia" w:eastAsiaTheme="minorEastAsia"/>
                <w:sz w:val="21"/>
                <w:szCs w:val="21"/>
              </w:rPr>
            </w:pPr>
            <w:r>
              <w:rPr>
                <w:rFonts w:hint="eastAsia" w:ascii="Times New Roman" w:cs="Times New Roman" w:hAnsiTheme="minorEastAsia" w:eastAsiaTheme="minorEastAsia"/>
                <w:sz w:val="21"/>
                <w:szCs w:val="21"/>
              </w:rPr>
              <w:t>江西辙炜新材料科技有限公司</w:t>
            </w:r>
          </w:p>
        </w:tc>
        <w:tc>
          <w:tcPr>
            <w:tcW w:w="1669" w:type="pct"/>
            <w:noWrap/>
            <w:vAlign w:val="center"/>
          </w:tcPr>
          <w:p>
            <w:pPr>
              <w:spacing w:after="0" w:line="240" w:lineRule="auto"/>
              <w:ind w:firstLine="0" w:firstLineChars="0"/>
              <w:jc w:val="center"/>
              <w:rPr>
                <w:rFonts w:hint="eastAsia" w:ascii="Times New Roman" w:cs="Times New Roman" w:hAnsiTheme="minorEastAsia" w:eastAsiaTheme="minorEastAsia"/>
                <w:sz w:val="21"/>
                <w:szCs w:val="21"/>
              </w:rPr>
            </w:pPr>
            <w:r>
              <w:rPr>
                <w:rFonts w:hint="eastAsia" w:ascii="Times New Roman" w:cs="Times New Roman" w:hAnsiTheme="minorEastAsia" w:eastAsiaTheme="minorEastAsia"/>
                <w:sz w:val="21"/>
                <w:szCs w:val="21"/>
              </w:rPr>
              <w:t>0792-6542999</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30" w:type="pct"/>
            <w:noWrap/>
            <w:vAlign w:val="center"/>
          </w:tcPr>
          <w:p>
            <w:pPr>
              <w:spacing w:after="0" w:line="240" w:lineRule="auto"/>
              <w:ind w:firstLine="0" w:firstLineChars="0"/>
              <w:jc w:val="center"/>
              <w:rPr>
                <w:rFonts w:hint="eastAsia" w:ascii="Times New Roman" w:cs="Times New Roman" w:hAnsiTheme="minorEastAsia" w:eastAsiaTheme="minorEastAsia"/>
                <w:sz w:val="21"/>
                <w:szCs w:val="21"/>
                <w:lang w:val="en-US" w:eastAsia="zh-CN"/>
              </w:rPr>
            </w:pPr>
            <w:r>
              <w:rPr>
                <w:rFonts w:hint="eastAsia" w:ascii="Times New Roman" w:cs="Times New Roman" w:hAnsiTheme="minorEastAsia" w:eastAsiaTheme="minorEastAsia"/>
                <w:sz w:val="21"/>
                <w:szCs w:val="21"/>
                <w:lang w:val="en-US" w:eastAsia="zh-CN"/>
              </w:rPr>
              <w:t>7</w:t>
            </w:r>
          </w:p>
        </w:tc>
        <w:tc>
          <w:tcPr>
            <w:tcW w:w="2799" w:type="pct"/>
            <w:noWrap/>
            <w:vAlign w:val="center"/>
          </w:tcPr>
          <w:p>
            <w:pPr>
              <w:spacing w:after="0" w:line="240" w:lineRule="auto"/>
              <w:ind w:firstLine="0" w:firstLineChars="0"/>
              <w:jc w:val="center"/>
              <w:rPr>
                <w:rFonts w:hint="eastAsia" w:ascii="Times New Roman" w:cs="Times New Roman" w:hAnsiTheme="minorEastAsia" w:eastAsiaTheme="minorEastAsia"/>
                <w:sz w:val="21"/>
                <w:szCs w:val="21"/>
                <w:lang w:val="en-US" w:eastAsia="zh-CN"/>
              </w:rPr>
            </w:pPr>
            <w:r>
              <w:rPr>
                <w:rFonts w:hint="eastAsia" w:ascii="Times New Roman" w:cs="Times New Roman" w:hAnsiTheme="minorEastAsia" w:eastAsiaTheme="minorEastAsia"/>
                <w:sz w:val="21"/>
                <w:szCs w:val="21"/>
              </w:rPr>
              <w:t>九江天赐新动力材料科技有限公司</w:t>
            </w:r>
          </w:p>
        </w:tc>
        <w:tc>
          <w:tcPr>
            <w:tcW w:w="1669" w:type="pct"/>
            <w:noWrap/>
            <w:vAlign w:val="center"/>
          </w:tcPr>
          <w:p>
            <w:pPr>
              <w:spacing w:after="0" w:line="240" w:lineRule="auto"/>
              <w:ind w:firstLine="0" w:firstLineChars="0"/>
              <w:jc w:val="center"/>
              <w:rPr>
                <w:rFonts w:hint="eastAsia" w:ascii="Times New Roman" w:cs="Times New Roman" w:hAnsiTheme="minorEastAsia" w:eastAsiaTheme="minorEastAsia"/>
                <w:sz w:val="21"/>
                <w:szCs w:val="21"/>
                <w:lang w:val="en-US" w:eastAsia="zh-CN"/>
              </w:rPr>
            </w:pPr>
            <w:r>
              <w:rPr>
                <w:rFonts w:hint="eastAsia" w:ascii="Times New Roman" w:cs="Times New Roman" w:hAnsiTheme="minorEastAsia" w:eastAsiaTheme="minorEastAsia"/>
                <w:sz w:val="21"/>
                <w:szCs w:val="21"/>
              </w:rPr>
              <w:t>18879255431</w:t>
            </w:r>
          </w:p>
        </w:tc>
      </w:tr>
      <w:bookmarkEnd w:id="6"/>
      <w:bookmarkEnd w:id="7"/>
    </w:tbl>
    <w:p>
      <w:pPr>
        <w:keepNext w:val="0"/>
        <w:keepLines w:val="0"/>
        <w:pageBreakBefore w:val="0"/>
        <w:widowControl/>
        <w:kinsoku/>
        <w:wordWrap/>
        <w:overflowPunct/>
        <w:topLinePunct w:val="0"/>
        <w:autoSpaceDE/>
        <w:autoSpaceDN/>
        <w:bidi w:val="0"/>
        <w:adjustRightInd w:val="0"/>
        <w:snapToGrid w:val="0"/>
        <w:spacing w:beforeLines="0" w:after="0" w:line="240" w:lineRule="auto"/>
        <w:ind w:firstLine="482"/>
        <w:jc w:val="center"/>
        <w:textAlignment w:val="auto"/>
        <w:rPr>
          <w:rFonts w:hint="eastAsia" w:ascii="Times New Roman" w:hAnsi="Times New Roman" w:eastAsia="宋体" w:cs="宋体"/>
          <w:b/>
          <w:bCs/>
          <w:color w:val="000000"/>
          <w:kern w:val="2"/>
          <w:sz w:val="22"/>
          <w:szCs w:val="22"/>
          <w:lang w:val="en-US" w:eastAsia="zh-CN" w:bidi="ar-SA"/>
        </w:rPr>
      </w:pPr>
    </w:p>
    <w:p>
      <w:pPr>
        <w:pStyle w:val="30"/>
        <w:spacing w:beforeLines="0" w:afterLines="0"/>
        <w:rPr>
          <w:rFonts w:hint="eastAsia" w:cs="宋体"/>
          <w:sz w:val="24"/>
          <w:szCs w:val="28"/>
        </w:rPr>
        <w:sectPr>
          <w:pgSz w:w="11906" w:h="16838"/>
          <w:pgMar w:top="1440" w:right="1440" w:bottom="1440" w:left="1800" w:header="851" w:footer="992" w:gutter="0"/>
          <w:pgBorders>
            <w:top w:val="none" w:sz="0" w:space="0"/>
            <w:left w:val="none" w:sz="0" w:space="0"/>
            <w:bottom w:val="none" w:sz="0" w:space="0"/>
            <w:right w:val="none" w:sz="0" w:space="0"/>
          </w:pgBorders>
          <w:cols w:space="720" w:num="1"/>
          <w:docGrid w:type="lines" w:linePitch="381" w:charSpace="0"/>
        </w:sectPr>
      </w:pPr>
    </w:p>
    <w:p>
      <w:pPr>
        <w:pStyle w:val="30"/>
        <w:spacing w:beforeLines="0" w:afterLines="0"/>
        <w:rPr>
          <w:rFonts w:hint="eastAsia" w:eastAsia="宋体"/>
          <w:sz w:val="24"/>
          <w:lang w:val="en-US" w:eastAsia="zh-CN"/>
        </w:rPr>
      </w:pPr>
      <w:r>
        <w:rPr>
          <w:rFonts w:hint="eastAsia" w:cs="宋体"/>
          <w:sz w:val="24"/>
          <w:szCs w:val="28"/>
          <w:lang w:eastAsia="zh-CN"/>
        </w:rPr>
        <w:t>附件</w:t>
      </w:r>
      <w:r>
        <w:rPr>
          <w:rFonts w:hint="eastAsia" w:cs="宋体"/>
          <w:sz w:val="24"/>
          <w:szCs w:val="28"/>
          <w:lang w:val="en-US" w:eastAsia="zh-CN"/>
        </w:rPr>
        <w:t>9：</w:t>
      </w:r>
      <w:r>
        <w:rPr>
          <w:rFonts w:hint="eastAsia" w:eastAsia="宋体"/>
          <w:sz w:val="24"/>
          <w:lang w:val="en-US" w:eastAsia="zh-CN"/>
        </w:rPr>
        <w:t>应急处置装备及处置物资</w:t>
      </w:r>
    </w:p>
    <w:p>
      <w:pPr>
        <w:adjustRightInd/>
        <w:snapToGrid/>
        <w:spacing w:before="50" w:after="0"/>
        <w:ind w:firstLine="0" w:firstLineChars="0"/>
        <w:jc w:val="center"/>
        <w:rPr>
          <w:rFonts w:ascii="Times New Roman" w:hAnsi="Times New Roman" w:eastAsia="宋体" w:cs="Arial"/>
          <w:b/>
          <w:color w:val="auto"/>
          <w:kern w:val="2"/>
          <w:sz w:val="21"/>
          <w:szCs w:val="21"/>
          <w:highlight w:val="none"/>
        </w:rPr>
      </w:pPr>
      <w:r>
        <w:rPr>
          <w:rFonts w:hint="eastAsia" w:ascii="Times New Roman" w:hAnsi="Times New Roman" w:eastAsia="宋体" w:cs="Arial"/>
          <w:b/>
          <w:color w:val="auto"/>
          <w:kern w:val="2"/>
          <w:sz w:val="21"/>
          <w:szCs w:val="21"/>
          <w:highlight w:val="none"/>
        </w:rPr>
        <w:t xml:space="preserve"> 现有应急救援器材配置</w:t>
      </w:r>
      <w:r>
        <w:rPr>
          <w:rFonts w:ascii="Times New Roman" w:hAnsi="Times New Roman" w:eastAsia="宋体" w:cs="Arial"/>
          <w:b/>
          <w:color w:val="auto"/>
          <w:kern w:val="2"/>
          <w:sz w:val="21"/>
          <w:szCs w:val="21"/>
          <w:highlight w:val="none"/>
        </w:rPr>
        <w:t>一览表</w:t>
      </w:r>
      <w:bookmarkStart w:id="9" w:name="_GoBack"/>
      <w:bookmarkEnd w:id="9"/>
    </w:p>
    <w:tbl>
      <w:tblPr>
        <w:tblStyle w:val="16"/>
        <w:tblW w:w="5153" w:type="pct"/>
        <w:jc w:val="center"/>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782"/>
        <w:gridCol w:w="1798"/>
        <w:gridCol w:w="1888"/>
        <w:gridCol w:w="707"/>
        <w:gridCol w:w="2389"/>
        <w:gridCol w:w="1216"/>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tblHeader/>
          <w:jc w:val="center"/>
        </w:trPr>
        <w:tc>
          <w:tcPr>
            <w:tcW w:w="445"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
                <w:bCs w:val="0"/>
                <w:color w:val="auto"/>
                <w:lang w:eastAsia="zh-CN"/>
              </w:rPr>
            </w:pPr>
            <w:r>
              <w:rPr>
                <w:rFonts w:hint="eastAsia" w:ascii="Times New Roman" w:hAnsi="Times New Roman" w:eastAsia="宋体" w:cs="Times New Roman"/>
                <w:b/>
                <w:bCs w:val="0"/>
                <w:color w:val="auto"/>
                <w:lang w:eastAsia="zh-CN"/>
              </w:rPr>
              <w:t>类型</w:t>
            </w: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
                <w:bCs w:val="0"/>
                <w:color w:val="auto"/>
                <w:lang w:eastAsia="zh-CN"/>
              </w:rPr>
            </w:pPr>
            <w:r>
              <w:rPr>
                <w:rFonts w:hint="eastAsia" w:ascii="Times New Roman" w:hAnsi="Times New Roman" w:eastAsia="宋体" w:cs="Times New Roman"/>
                <w:b/>
                <w:bCs w:val="0"/>
                <w:color w:val="auto"/>
                <w:lang w:eastAsia="zh-CN"/>
              </w:rPr>
              <w:t>名称</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
                <w:bCs w:val="0"/>
                <w:color w:val="auto"/>
                <w:lang w:eastAsia="zh-CN"/>
              </w:rPr>
            </w:pPr>
            <w:r>
              <w:rPr>
                <w:rFonts w:hint="eastAsia" w:ascii="Times New Roman" w:hAnsi="Times New Roman" w:eastAsia="宋体" w:cs="Times New Roman"/>
                <w:b/>
                <w:bCs w:val="0"/>
                <w:color w:val="auto"/>
                <w:lang w:eastAsia="zh-CN"/>
              </w:rPr>
              <w:t>型号</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
                <w:bCs w:val="0"/>
                <w:color w:val="auto"/>
                <w:lang w:eastAsia="zh-CN"/>
              </w:rPr>
            </w:pPr>
            <w:r>
              <w:rPr>
                <w:rFonts w:hint="eastAsia" w:ascii="Times New Roman" w:hAnsi="Times New Roman" w:eastAsia="宋体" w:cs="Times New Roman"/>
                <w:b/>
                <w:bCs w:val="0"/>
                <w:color w:val="auto"/>
                <w:lang w:eastAsia="zh-CN"/>
              </w:rPr>
              <w:t>数量</w:t>
            </w:r>
          </w:p>
        </w:tc>
        <w:tc>
          <w:tcPr>
            <w:tcW w:w="1360"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
                <w:bCs w:val="0"/>
                <w:color w:val="auto"/>
                <w:lang w:eastAsia="zh-CN"/>
              </w:rPr>
            </w:pPr>
            <w:r>
              <w:rPr>
                <w:rFonts w:hint="eastAsia" w:ascii="Times New Roman" w:hAnsi="Times New Roman" w:eastAsia="宋体" w:cs="Times New Roman"/>
                <w:b/>
                <w:bCs w:val="0"/>
                <w:color w:val="auto"/>
                <w:lang w:eastAsia="zh-CN"/>
              </w:rPr>
              <w:t>存放位置</w:t>
            </w:r>
          </w:p>
        </w:tc>
        <w:tc>
          <w:tcPr>
            <w:tcW w:w="692"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
                <w:bCs w:val="0"/>
                <w:color w:val="auto"/>
                <w:lang w:eastAsia="zh-CN"/>
              </w:rPr>
            </w:pPr>
            <w:r>
              <w:rPr>
                <w:rFonts w:hint="eastAsia" w:ascii="Times New Roman" w:hAnsi="Times New Roman" w:eastAsia="宋体" w:cs="Times New Roman"/>
                <w:b/>
                <w:bCs w:val="0"/>
                <w:color w:val="auto"/>
                <w:lang w:eastAsia="zh-CN"/>
              </w:rPr>
              <w:t>保管人</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90" w:hRule="atLeast"/>
          <w:jc w:val="center"/>
        </w:trPr>
        <w:tc>
          <w:tcPr>
            <w:tcW w:w="445" w:type="pct"/>
            <w:vMerge w:val="restart"/>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r>
              <w:rPr>
                <w:rFonts w:hint="eastAsia" w:ascii="Times New Roman" w:hAnsi="Times New Roman" w:eastAsia="宋体" w:cs="Times New Roman"/>
                <w:bCs/>
                <w:color w:val="auto"/>
                <w:lang w:eastAsia="zh-CN"/>
              </w:rPr>
              <w:t>消防</w:t>
            </w:r>
          </w:p>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r>
              <w:rPr>
                <w:rFonts w:hint="eastAsia" w:ascii="Times New Roman" w:hAnsi="Times New Roman" w:eastAsia="宋体" w:cs="Times New Roman"/>
                <w:bCs/>
                <w:color w:val="auto"/>
                <w:lang w:eastAsia="zh-CN"/>
              </w:rPr>
              <w:t>器材</w:t>
            </w:r>
          </w:p>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r>
              <w:rPr>
                <w:rFonts w:hint="eastAsia" w:ascii="Times New Roman" w:hAnsi="Times New Roman" w:eastAsia="宋体" w:cs="Times New Roman"/>
                <w:bCs/>
                <w:color w:val="auto"/>
                <w:lang w:eastAsia="zh-CN"/>
              </w:rPr>
              <w:t>灭火器</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default" w:ascii="Times New Roman" w:hAnsi="Times New Roman" w:eastAsia="宋体" w:cs="Times New Roman"/>
                <w:bCs/>
                <w:color w:val="auto"/>
                <w:lang w:val="en-US" w:eastAsia="zh-CN"/>
              </w:rPr>
              <w:t>MFZ/ABC4</w:t>
            </w:r>
            <w:r>
              <w:rPr>
                <w:rFonts w:hint="eastAsia" w:ascii="Times New Roman" w:hAnsi="Times New Roman" w:eastAsia="宋体" w:cs="Times New Roman"/>
                <w:bCs/>
                <w:color w:val="auto"/>
                <w:lang w:val="en-US" w:eastAsia="zh-CN"/>
              </w:rPr>
              <w:t>、MFZ/ABC5、MFZ/ABC20、MFZ/ABC50、MT7、MTT30、MTT50</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r>
              <w:rPr>
                <w:rFonts w:hint="eastAsia" w:ascii="Times New Roman" w:hAnsi="Times New Roman" w:eastAsia="宋体" w:cs="Times New Roman"/>
                <w:bCs/>
                <w:color w:val="auto"/>
                <w:lang w:val="en-US" w:eastAsia="zh-CN"/>
              </w:rPr>
              <w:t>若干</w:t>
            </w:r>
          </w:p>
        </w:tc>
        <w:tc>
          <w:tcPr>
            <w:tcW w:w="1360" w:type="pct"/>
            <w:tcBorders>
              <w:tl2br w:val="nil"/>
              <w:tr2bl w:val="nil"/>
            </w:tcBorders>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r>
              <w:rPr>
                <w:rFonts w:hint="eastAsia" w:ascii="Times New Roman" w:hAnsi="Times New Roman" w:eastAsia="宋体" w:cs="Times New Roman"/>
                <w:bCs/>
                <w:color w:val="auto"/>
                <w:lang w:eastAsia="zh-CN"/>
              </w:rPr>
              <w:t>厂区各处</w:t>
            </w:r>
          </w:p>
        </w:tc>
        <w:tc>
          <w:tcPr>
            <w:tcW w:w="692" w:type="pct"/>
            <w:vMerge w:val="restar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default" w:ascii="Times New Roman" w:hAnsi="Times New Roman" w:eastAsia="宋体" w:cs="Times New Roman"/>
                <w:bCs/>
                <w:color w:val="auto"/>
                <w:lang w:val="en-US" w:eastAsia="zh-CN"/>
              </w:rPr>
              <w:t>A岗：许沙裟-18974064464</w:t>
            </w:r>
          </w:p>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default" w:ascii="Times New Roman" w:hAnsi="Times New Roman" w:eastAsia="宋体" w:cs="Times New Roman"/>
                <w:bCs/>
                <w:color w:val="auto"/>
                <w:lang w:val="en-US" w:eastAsia="zh-CN"/>
              </w:rPr>
              <w:t>B岗：付光华</w:t>
            </w:r>
            <w:r>
              <w:rPr>
                <w:rFonts w:hint="eastAsia" w:ascii="Times New Roman" w:hAnsi="Times New Roman" w:eastAsia="宋体" w:cs="Times New Roman"/>
                <w:bCs/>
                <w:color w:val="auto"/>
                <w:lang w:val="en-US" w:eastAsia="zh-CN"/>
              </w:rPr>
              <w:t xml:space="preserve"> 19165009650</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r>
              <w:rPr>
                <w:rFonts w:hint="eastAsia" w:ascii="Times New Roman" w:hAnsi="Times New Roman" w:eastAsia="宋体" w:cs="Times New Roman"/>
                <w:bCs/>
                <w:color w:val="auto"/>
                <w:lang w:eastAsia="zh-CN"/>
              </w:rPr>
              <w:t>消防软管卷盘30米</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r>
              <w:rPr>
                <w:rFonts w:hint="eastAsia" w:ascii="Times New Roman" w:hAnsi="Times New Roman" w:eastAsia="宋体" w:cs="Times New Roman"/>
                <w:bCs/>
                <w:color w:val="auto"/>
                <w:lang w:val="en-US" w:eastAsia="zh-CN"/>
              </w:rPr>
              <w:t>若干</w:t>
            </w:r>
          </w:p>
        </w:tc>
        <w:tc>
          <w:tcPr>
            <w:tcW w:w="1360" w:type="pct"/>
            <w:tcBorders>
              <w:tl2br w:val="nil"/>
              <w:tr2bl w:val="nil"/>
            </w:tcBorders>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厂区各处</w:t>
            </w:r>
          </w:p>
        </w:tc>
        <w:tc>
          <w:tcPr>
            <w:tcW w:w="692"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eastAsia="zh-CN"/>
              </w:rPr>
            </w:pPr>
            <w:r>
              <w:rPr>
                <w:rFonts w:hint="eastAsia" w:ascii="Times New Roman" w:hAnsi="Times New Roman" w:eastAsia="宋体" w:cs="Times New Roman"/>
                <w:bCs/>
                <w:color w:val="auto"/>
                <w:highlight w:val="none"/>
                <w:lang w:eastAsia="zh-CN"/>
              </w:rPr>
              <w:t>消防</w:t>
            </w:r>
            <w:r>
              <w:rPr>
                <w:rFonts w:hint="eastAsia" w:cs="Times New Roman"/>
                <w:bCs/>
                <w:color w:val="auto"/>
                <w:highlight w:val="none"/>
                <w:lang w:val="en-US" w:eastAsia="zh-CN"/>
              </w:rPr>
              <w:t>水炮</w:t>
            </w:r>
            <w:r>
              <w:rPr>
                <w:rFonts w:hint="eastAsia" w:ascii="Times New Roman" w:hAnsi="Times New Roman" w:eastAsia="宋体" w:cs="Times New Roman"/>
                <w:bCs/>
                <w:color w:val="auto"/>
                <w:highlight w:val="none"/>
                <w:lang w:eastAsia="zh-CN"/>
              </w:rPr>
              <w:t>PSKD40</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highlight w:val="none"/>
                <w:lang w:val="en-US" w:eastAsia="zh-CN"/>
              </w:rPr>
            </w:pPr>
            <w:r>
              <w:rPr>
                <w:rFonts w:hint="eastAsia" w:ascii="Times New Roman" w:hAnsi="Times New Roman" w:eastAsia="宋体" w:cs="Times New Roman"/>
                <w:bCs/>
                <w:color w:val="auto"/>
                <w:highlight w:val="none"/>
                <w:lang w:val="en-US" w:eastAsia="zh-CN"/>
              </w:rPr>
              <w:t>/</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highlight w:val="none"/>
                <w:lang w:val="en-US" w:eastAsia="zh-CN"/>
              </w:rPr>
            </w:pPr>
            <w:r>
              <w:rPr>
                <w:rFonts w:hint="eastAsia" w:cs="Times New Roman"/>
                <w:bCs/>
                <w:color w:val="auto"/>
                <w:highlight w:val="none"/>
                <w:lang w:val="en-US" w:eastAsia="zh-CN"/>
              </w:rPr>
              <w:t>2处</w:t>
            </w:r>
          </w:p>
        </w:tc>
        <w:tc>
          <w:tcPr>
            <w:tcW w:w="1360" w:type="pc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cs="Times New Roman"/>
                <w:bCs/>
                <w:color w:val="auto"/>
                <w:highlight w:val="none"/>
                <w:lang w:val="en-US" w:eastAsia="zh-CN"/>
              </w:rPr>
              <w:t>原料罐区</w:t>
            </w:r>
          </w:p>
        </w:tc>
        <w:tc>
          <w:tcPr>
            <w:tcW w:w="692"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r>
              <w:rPr>
                <w:rFonts w:hint="eastAsia" w:ascii="Times New Roman" w:hAnsi="Times New Roman" w:eastAsia="宋体" w:cs="Times New Roman"/>
                <w:bCs/>
                <w:color w:val="auto"/>
                <w:lang w:eastAsia="zh-CN"/>
              </w:rPr>
              <w:t>室内外消火栓</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default" w:ascii="Times New Roman" w:hAnsi="Times New Roman" w:eastAsia="宋体" w:cs="Times New Roman"/>
                <w:bCs/>
                <w:color w:val="auto"/>
                <w:lang w:val="en-US" w:eastAsia="zh-CN"/>
              </w:rPr>
              <w:t>SN65</w:t>
            </w:r>
            <w:r>
              <w:rPr>
                <w:rFonts w:hint="eastAsia" w:ascii="Times New Roman" w:hAnsi="Times New Roman" w:eastAsia="宋体" w:cs="Times New Roman"/>
                <w:bCs/>
                <w:color w:val="auto"/>
                <w:lang w:val="en-US" w:eastAsia="zh-CN"/>
              </w:rPr>
              <w:t>、雨淋系统ZSTKZ-20、</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r>
              <w:rPr>
                <w:rFonts w:hint="eastAsia" w:ascii="Times New Roman" w:hAnsi="Times New Roman" w:eastAsia="宋体" w:cs="Times New Roman"/>
                <w:bCs/>
                <w:color w:val="auto"/>
                <w:lang w:val="en-US" w:eastAsia="zh-CN"/>
              </w:rPr>
              <w:t>若干</w:t>
            </w:r>
          </w:p>
        </w:tc>
        <w:tc>
          <w:tcPr>
            <w:tcW w:w="1360" w:type="pct"/>
            <w:tcBorders>
              <w:tl2br w:val="nil"/>
              <w:tr2bl w:val="nil"/>
            </w:tcBorders>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车间各处</w:t>
            </w:r>
          </w:p>
        </w:tc>
        <w:tc>
          <w:tcPr>
            <w:tcW w:w="692"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eastAsia="zh-CN"/>
              </w:rPr>
            </w:pPr>
            <w:r>
              <w:rPr>
                <w:rFonts w:hint="eastAsia" w:ascii="Times New Roman" w:hAnsi="Times New Roman" w:eastAsia="宋体" w:cs="Times New Roman"/>
                <w:bCs/>
                <w:color w:val="auto"/>
                <w:highlight w:val="none"/>
                <w:lang w:eastAsia="zh-CN"/>
              </w:rPr>
              <w:t>消防沙</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val="en-US" w:eastAsia="zh-CN"/>
              </w:rPr>
            </w:pPr>
            <w:r>
              <w:rPr>
                <w:rFonts w:hint="eastAsia" w:ascii="Times New Roman" w:hAnsi="Times New Roman" w:eastAsia="宋体" w:cs="Times New Roman"/>
                <w:bCs/>
                <w:color w:val="auto"/>
                <w:highlight w:val="none"/>
                <w:lang w:val="en-US" w:eastAsia="zh-CN"/>
              </w:rPr>
              <w:t>/</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highlight w:val="none"/>
                <w:lang w:val="en-US" w:eastAsia="zh-CN"/>
              </w:rPr>
            </w:pPr>
            <w:r>
              <w:rPr>
                <w:rFonts w:hint="eastAsia" w:ascii="Times New Roman" w:hAnsi="Times New Roman" w:eastAsia="宋体" w:cs="Times New Roman"/>
                <w:bCs/>
                <w:color w:val="auto"/>
                <w:highlight w:val="none"/>
                <w:lang w:val="en-US" w:eastAsia="zh-CN"/>
              </w:rPr>
              <w:t>12m3</w:t>
            </w:r>
          </w:p>
        </w:tc>
        <w:tc>
          <w:tcPr>
            <w:tcW w:w="1360" w:type="pct"/>
            <w:tcBorders>
              <w:tl2br w:val="nil"/>
              <w:tr2bl w:val="nil"/>
            </w:tcBorders>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eastAsia="zh-CN"/>
              </w:rPr>
            </w:pPr>
            <w:r>
              <w:rPr>
                <w:rFonts w:hint="eastAsia" w:ascii="Times New Roman" w:hAnsi="Times New Roman" w:eastAsia="宋体" w:cs="Times New Roman"/>
                <w:bCs/>
                <w:color w:val="auto"/>
                <w:highlight w:val="none"/>
                <w:lang w:val="en-US" w:eastAsia="zh-CN"/>
              </w:rPr>
              <w:t>仓库区</w:t>
            </w:r>
          </w:p>
        </w:tc>
        <w:tc>
          <w:tcPr>
            <w:tcW w:w="692"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eastAsia="zh-CN"/>
              </w:rPr>
            </w:pPr>
            <w:r>
              <w:rPr>
                <w:rFonts w:hint="eastAsia" w:ascii="Times New Roman" w:hAnsi="Times New Roman" w:eastAsia="宋体" w:cs="Times New Roman"/>
                <w:bCs/>
                <w:color w:val="auto"/>
                <w:highlight w:val="none"/>
                <w:lang w:eastAsia="zh-CN"/>
              </w:rPr>
              <w:t>消防桶</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highlight w:val="none"/>
                <w:lang w:val="en-US" w:eastAsia="zh-CN"/>
              </w:rPr>
            </w:pPr>
            <w:r>
              <w:rPr>
                <w:rFonts w:hint="eastAsia" w:ascii="Times New Roman" w:hAnsi="Times New Roman" w:eastAsia="宋体" w:cs="Times New Roman"/>
                <w:bCs/>
                <w:color w:val="auto"/>
                <w:highlight w:val="none"/>
                <w:lang w:val="en-US" w:eastAsia="zh-CN"/>
              </w:rPr>
              <w:t>/</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highlight w:val="none"/>
                <w:lang w:val="en-US" w:eastAsia="zh-CN"/>
              </w:rPr>
            </w:pPr>
            <w:r>
              <w:rPr>
                <w:rFonts w:hint="eastAsia" w:cs="Times New Roman"/>
                <w:bCs/>
                <w:color w:val="auto"/>
                <w:highlight w:val="none"/>
                <w:lang w:val="en-US" w:eastAsia="zh-CN"/>
              </w:rPr>
              <w:t>若干</w:t>
            </w:r>
          </w:p>
        </w:tc>
        <w:tc>
          <w:tcPr>
            <w:tcW w:w="1360" w:type="pct"/>
            <w:tcBorders>
              <w:tl2br w:val="nil"/>
              <w:tr2bl w:val="nil"/>
            </w:tcBorders>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eastAsia="zh-CN"/>
              </w:rPr>
            </w:pPr>
            <w:r>
              <w:rPr>
                <w:rFonts w:hint="eastAsia" w:ascii="Times New Roman" w:hAnsi="Times New Roman" w:eastAsia="宋体" w:cs="Times New Roman"/>
                <w:bCs/>
                <w:color w:val="auto"/>
                <w:highlight w:val="none"/>
                <w:lang w:val="en-US" w:eastAsia="zh-CN"/>
              </w:rPr>
              <w:t>仓库区</w:t>
            </w:r>
          </w:p>
        </w:tc>
        <w:tc>
          <w:tcPr>
            <w:tcW w:w="692"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21" w:hRule="atLeast"/>
          <w:jc w:val="center"/>
        </w:trPr>
        <w:tc>
          <w:tcPr>
            <w:tcW w:w="445" w:type="pct"/>
            <w:vMerge w:val="continue"/>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eastAsia="zh-CN"/>
              </w:rPr>
            </w:pPr>
            <w:r>
              <w:rPr>
                <w:rFonts w:hint="eastAsia" w:ascii="Times New Roman" w:hAnsi="Times New Roman" w:eastAsia="宋体" w:cs="Times New Roman"/>
                <w:bCs/>
                <w:color w:val="auto"/>
                <w:highlight w:val="none"/>
                <w:lang w:eastAsia="zh-CN"/>
              </w:rPr>
              <w:t>火消防铲</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highlight w:val="none"/>
                <w:lang w:val="en-US" w:eastAsia="zh-CN"/>
              </w:rPr>
            </w:pPr>
            <w:r>
              <w:rPr>
                <w:rFonts w:hint="eastAsia" w:ascii="Times New Roman" w:hAnsi="Times New Roman" w:eastAsia="宋体" w:cs="Times New Roman"/>
                <w:bCs/>
                <w:color w:val="auto"/>
                <w:highlight w:val="none"/>
                <w:lang w:val="en-US" w:eastAsia="zh-CN"/>
              </w:rPr>
              <w:t>/</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highlight w:val="none"/>
                <w:lang w:val="en-US" w:eastAsia="zh-CN"/>
              </w:rPr>
            </w:pPr>
            <w:r>
              <w:rPr>
                <w:rFonts w:hint="eastAsia" w:cs="Times New Roman"/>
                <w:bCs/>
                <w:color w:val="auto"/>
                <w:highlight w:val="none"/>
                <w:lang w:val="en-US" w:eastAsia="zh-CN"/>
              </w:rPr>
              <w:t>若干</w:t>
            </w:r>
          </w:p>
        </w:tc>
        <w:tc>
          <w:tcPr>
            <w:tcW w:w="1360" w:type="pct"/>
            <w:tcBorders>
              <w:tl2br w:val="nil"/>
              <w:tr2bl w:val="nil"/>
            </w:tcBorders>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eastAsia="zh-CN"/>
              </w:rPr>
            </w:pPr>
            <w:r>
              <w:rPr>
                <w:rFonts w:hint="eastAsia" w:ascii="Times New Roman" w:hAnsi="Times New Roman" w:eastAsia="宋体" w:cs="Times New Roman"/>
                <w:bCs/>
                <w:color w:val="auto"/>
                <w:highlight w:val="none"/>
                <w:lang w:val="en-US" w:eastAsia="zh-CN"/>
              </w:rPr>
              <w:t>1#、2#仓库、危废间、变电站</w:t>
            </w:r>
          </w:p>
        </w:tc>
        <w:tc>
          <w:tcPr>
            <w:tcW w:w="692"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eastAsia="zh-CN"/>
              </w:rPr>
            </w:pPr>
            <w:r>
              <w:rPr>
                <w:rFonts w:hint="eastAsia" w:ascii="Times New Roman" w:hAnsi="Times New Roman" w:eastAsia="宋体" w:cs="Times New Roman"/>
                <w:bCs/>
                <w:color w:val="auto"/>
                <w:highlight w:val="none"/>
                <w:lang w:eastAsia="zh-CN"/>
              </w:rPr>
              <w:t>灭火毯</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highlight w:val="none"/>
                <w:lang w:val="en-US" w:eastAsia="zh-CN"/>
              </w:rPr>
            </w:pPr>
            <w:r>
              <w:rPr>
                <w:rFonts w:hint="eastAsia" w:ascii="Times New Roman" w:hAnsi="Times New Roman" w:eastAsia="宋体" w:cs="Times New Roman"/>
                <w:bCs/>
                <w:color w:val="auto"/>
                <w:highlight w:val="none"/>
                <w:lang w:val="en-US" w:eastAsia="zh-CN"/>
              </w:rPr>
              <w:t>/</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val="en-US" w:eastAsia="zh-CN"/>
              </w:rPr>
            </w:pPr>
            <w:r>
              <w:rPr>
                <w:rFonts w:hint="eastAsia" w:cs="Times New Roman"/>
                <w:bCs/>
                <w:color w:val="auto"/>
                <w:highlight w:val="none"/>
                <w:lang w:val="en-US" w:eastAsia="zh-CN"/>
              </w:rPr>
              <w:t>若干</w:t>
            </w:r>
          </w:p>
        </w:tc>
        <w:tc>
          <w:tcPr>
            <w:tcW w:w="1360" w:type="pct"/>
            <w:tcBorders>
              <w:tl2br w:val="nil"/>
              <w:tr2bl w:val="nil"/>
            </w:tcBorders>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highlight w:val="none"/>
                <w:lang w:val="en-US" w:eastAsia="zh-CN"/>
              </w:rPr>
            </w:pPr>
            <w:r>
              <w:rPr>
                <w:rFonts w:hint="eastAsia" w:ascii="Times New Roman" w:hAnsi="Times New Roman" w:eastAsia="宋体" w:cs="Times New Roman"/>
                <w:bCs/>
                <w:color w:val="auto"/>
                <w:highlight w:val="none"/>
                <w:lang w:val="en-US" w:eastAsia="zh-CN"/>
              </w:rPr>
              <w:t>1#、2#仓库、危废间、变</w:t>
            </w:r>
            <w:r>
              <w:rPr>
                <w:rFonts w:hint="eastAsia" w:cs="Times New Roman"/>
                <w:bCs/>
                <w:color w:val="auto"/>
                <w:highlight w:val="none"/>
                <w:lang w:val="en-US" w:eastAsia="zh-CN"/>
              </w:rPr>
              <w:t>配</w:t>
            </w:r>
            <w:r>
              <w:rPr>
                <w:rFonts w:hint="eastAsia" w:ascii="Times New Roman" w:hAnsi="Times New Roman" w:eastAsia="宋体" w:cs="Times New Roman"/>
                <w:bCs/>
                <w:color w:val="auto"/>
                <w:highlight w:val="none"/>
                <w:lang w:val="en-US" w:eastAsia="zh-CN"/>
              </w:rPr>
              <w:t>电站</w:t>
            </w:r>
          </w:p>
        </w:tc>
        <w:tc>
          <w:tcPr>
            <w:tcW w:w="692"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室外地上消火栓</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规格型号：SSFT100/65－1.6</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11个</w:t>
            </w:r>
          </w:p>
        </w:tc>
        <w:tc>
          <w:tcPr>
            <w:tcW w:w="1360"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厂区四周</w:t>
            </w:r>
          </w:p>
        </w:tc>
        <w:tc>
          <w:tcPr>
            <w:tcW w:w="692"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室外地上消火栓（消防取水口）</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规格型号：SSFT150/80－1.6</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8个</w:t>
            </w:r>
          </w:p>
        </w:tc>
        <w:tc>
          <w:tcPr>
            <w:tcW w:w="1360"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消防泵房外</w:t>
            </w:r>
          </w:p>
        </w:tc>
        <w:tc>
          <w:tcPr>
            <w:tcW w:w="692"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多用式消防水泵接合器</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规格型号：SQD100-1.6</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3个</w:t>
            </w:r>
          </w:p>
        </w:tc>
        <w:tc>
          <w:tcPr>
            <w:tcW w:w="1360"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2#仓库附近</w:t>
            </w:r>
          </w:p>
        </w:tc>
        <w:tc>
          <w:tcPr>
            <w:tcW w:w="692"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r>
              <w:rPr>
                <w:rFonts w:hint="eastAsia" w:ascii="Times New Roman" w:hAnsi="Times New Roman" w:eastAsia="宋体" w:cs="Times New Roman"/>
                <w:bCs/>
                <w:color w:val="auto"/>
                <w:lang w:eastAsia="zh-CN"/>
              </w:rPr>
              <w:t>通信设施</w:t>
            </w: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val="en-US" w:eastAsia="zh-CN"/>
              </w:rPr>
            </w:pPr>
            <w:r>
              <w:rPr>
                <w:rFonts w:hint="eastAsia" w:ascii="Times New Roman" w:hAnsi="Times New Roman" w:eastAsia="宋体" w:cs="Times New Roman"/>
                <w:bCs/>
                <w:color w:val="auto"/>
                <w:highlight w:val="none"/>
                <w:lang w:val="en-US" w:eastAsia="zh-CN"/>
              </w:rPr>
              <w:t>对讲机</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highlight w:val="none"/>
                <w:lang w:val="en-US" w:eastAsia="zh-CN"/>
              </w:rPr>
            </w:pPr>
            <w:r>
              <w:rPr>
                <w:rFonts w:hint="eastAsia" w:ascii="Times New Roman" w:hAnsi="Times New Roman" w:eastAsia="宋体" w:cs="Times New Roman"/>
                <w:bCs/>
                <w:color w:val="auto"/>
                <w:highlight w:val="none"/>
                <w:lang w:val="en-US" w:eastAsia="zh-CN"/>
              </w:rPr>
              <w:t>/</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val="en-US" w:eastAsia="zh-CN"/>
              </w:rPr>
            </w:pPr>
            <w:r>
              <w:rPr>
                <w:rFonts w:hint="eastAsia" w:cs="Times New Roman"/>
                <w:bCs/>
                <w:color w:val="auto"/>
                <w:highlight w:val="none"/>
                <w:lang w:val="en-US" w:eastAsia="zh-CN"/>
              </w:rPr>
              <w:t>4</w:t>
            </w:r>
            <w:r>
              <w:rPr>
                <w:rFonts w:hint="eastAsia" w:ascii="Times New Roman" w:hAnsi="Times New Roman" w:eastAsia="宋体" w:cs="Times New Roman"/>
                <w:bCs/>
                <w:color w:val="auto"/>
                <w:highlight w:val="none"/>
                <w:lang w:val="en-US" w:eastAsia="zh-CN"/>
              </w:rPr>
              <w:t>只</w:t>
            </w:r>
          </w:p>
        </w:tc>
        <w:tc>
          <w:tcPr>
            <w:tcW w:w="1360"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val="en-US" w:eastAsia="zh-CN"/>
              </w:rPr>
            </w:pPr>
          </w:p>
        </w:tc>
        <w:tc>
          <w:tcPr>
            <w:tcW w:w="692"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r>
              <w:rPr>
                <w:rFonts w:hint="eastAsia" w:ascii="Times New Roman" w:hAnsi="Times New Roman" w:eastAsia="宋体" w:cs="Times New Roman"/>
                <w:bCs/>
                <w:color w:val="auto"/>
                <w:lang w:eastAsia="zh-CN"/>
              </w:rPr>
              <w:t>洗消设施</w:t>
            </w: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eastAsia="zh-CN"/>
              </w:rPr>
            </w:pPr>
            <w:r>
              <w:rPr>
                <w:rFonts w:hint="eastAsia" w:ascii="Times New Roman" w:hAnsi="Times New Roman" w:eastAsia="宋体" w:cs="Times New Roman"/>
                <w:bCs/>
                <w:color w:val="auto"/>
                <w:highlight w:val="none"/>
                <w:lang w:eastAsia="zh-CN"/>
              </w:rPr>
              <w:t>喷淋洗眼器</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highlight w:val="none"/>
                <w:lang w:val="en-US" w:eastAsia="zh-CN"/>
              </w:rPr>
            </w:pPr>
            <w:r>
              <w:rPr>
                <w:rFonts w:hint="eastAsia" w:ascii="Times New Roman" w:hAnsi="Times New Roman" w:eastAsia="宋体" w:cs="Times New Roman"/>
                <w:bCs/>
                <w:color w:val="auto"/>
                <w:highlight w:val="none"/>
                <w:lang w:val="en-US" w:eastAsia="zh-CN"/>
              </w:rPr>
              <w:t>/</w:t>
            </w:r>
          </w:p>
        </w:tc>
        <w:tc>
          <w:tcPr>
            <w:tcW w:w="403" w:type="pct"/>
            <w:tcBorders>
              <w:tl2br w:val="nil"/>
              <w:tr2bl w:val="nil"/>
            </w:tcBorders>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highlight w:val="none"/>
                <w:lang w:val="en-US" w:eastAsia="zh-CN"/>
              </w:rPr>
            </w:pPr>
            <w:r>
              <w:rPr>
                <w:rFonts w:hint="eastAsia" w:cs="Times New Roman"/>
                <w:bCs/>
                <w:color w:val="auto"/>
                <w:highlight w:val="none"/>
                <w:lang w:val="en-US" w:eastAsia="zh-CN"/>
              </w:rPr>
              <w:t>10套</w:t>
            </w:r>
          </w:p>
        </w:tc>
        <w:tc>
          <w:tcPr>
            <w:tcW w:w="1360" w:type="pct"/>
            <w:tcBorders>
              <w:tl2br w:val="nil"/>
              <w:tr2bl w:val="nil"/>
            </w:tcBorders>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val="en-US" w:eastAsia="zh-CN"/>
              </w:rPr>
            </w:pPr>
            <w:r>
              <w:rPr>
                <w:rFonts w:hint="eastAsia" w:ascii="Times New Roman" w:hAnsi="Times New Roman" w:eastAsia="宋体" w:cs="Times New Roman"/>
                <w:bCs/>
                <w:color w:val="auto"/>
                <w:highlight w:val="none"/>
                <w:lang w:eastAsia="zh-CN"/>
              </w:rPr>
              <w:t>厂区各处</w:t>
            </w:r>
          </w:p>
        </w:tc>
        <w:tc>
          <w:tcPr>
            <w:tcW w:w="692"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restart"/>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r>
              <w:rPr>
                <w:rFonts w:hint="eastAsia" w:ascii="Times New Roman" w:hAnsi="Times New Roman" w:eastAsia="宋体" w:cs="Times New Roman"/>
                <w:bCs/>
                <w:color w:val="auto"/>
                <w:lang w:eastAsia="zh-CN"/>
              </w:rPr>
              <w:t>环境监测</w:t>
            </w: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eastAsia="zh-CN"/>
              </w:rPr>
            </w:pPr>
            <w:r>
              <w:rPr>
                <w:rFonts w:hint="eastAsia" w:ascii="Times New Roman" w:hAnsi="Times New Roman" w:eastAsia="宋体" w:cs="Times New Roman"/>
                <w:bCs/>
                <w:color w:val="auto"/>
                <w:highlight w:val="none"/>
                <w:lang w:eastAsia="zh-CN"/>
              </w:rPr>
              <w:t>污水在线监测</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highlight w:val="none"/>
                <w:lang w:val="en-US" w:eastAsia="zh-CN"/>
              </w:rPr>
            </w:pPr>
            <w:r>
              <w:rPr>
                <w:rFonts w:hint="default" w:ascii="Times New Roman" w:hAnsi="Times New Roman" w:eastAsia="宋体" w:cs="Times New Roman"/>
                <w:bCs/>
                <w:color w:val="auto"/>
                <w:highlight w:val="none"/>
                <w:lang w:val="en-US" w:eastAsia="zh-CN"/>
              </w:rPr>
              <w:t>pH值、COD、氨氮、流量</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val="en-US" w:eastAsia="zh-CN"/>
              </w:rPr>
            </w:pPr>
            <w:r>
              <w:rPr>
                <w:rFonts w:hint="eastAsia" w:ascii="Times New Roman" w:hAnsi="Times New Roman" w:eastAsia="宋体" w:cs="Times New Roman"/>
                <w:bCs/>
                <w:color w:val="auto"/>
                <w:highlight w:val="none"/>
                <w:lang w:val="en-US" w:eastAsia="zh-CN"/>
              </w:rPr>
              <w:t>一套</w:t>
            </w:r>
          </w:p>
        </w:tc>
        <w:tc>
          <w:tcPr>
            <w:tcW w:w="1360" w:type="pc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highlight w:val="none"/>
                <w:lang w:val="en-US" w:eastAsia="zh-CN"/>
              </w:rPr>
            </w:pPr>
            <w:r>
              <w:rPr>
                <w:rFonts w:hint="eastAsia" w:ascii="Times New Roman" w:hAnsi="Times New Roman" w:eastAsia="宋体" w:cs="Times New Roman"/>
                <w:bCs/>
                <w:color w:val="auto"/>
                <w:highlight w:val="none"/>
                <w:lang w:val="en-US" w:eastAsia="zh-CN"/>
              </w:rPr>
              <w:t>污水排口</w:t>
            </w:r>
          </w:p>
        </w:tc>
        <w:tc>
          <w:tcPr>
            <w:tcW w:w="692"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sz w:val="21"/>
                <w:szCs w:val="22"/>
                <w:highlight w:val="none"/>
                <w:lang w:val="en-US" w:eastAsia="zh-CN" w:bidi="ar-SA"/>
              </w:rPr>
            </w:pPr>
            <w:r>
              <w:rPr>
                <w:rFonts w:hint="eastAsia" w:ascii="Times New Roman" w:hAnsi="Times New Roman" w:eastAsia="宋体" w:cs="Times New Roman"/>
                <w:bCs/>
                <w:color w:val="auto"/>
                <w:highlight w:val="none"/>
                <w:lang w:val="en-US" w:eastAsia="zh-CN"/>
              </w:rPr>
              <w:t>实验室监测设施</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sz w:val="21"/>
                <w:szCs w:val="22"/>
                <w:highlight w:val="none"/>
                <w:lang w:val="en-US" w:eastAsia="zh-CN" w:bidi="ar-SA"/>
              </w:rPr>
            </w:pPr>
            <w:r>
              <w:rPr>
                <w:rFonts w:hint="default" w:ascii="Times New Roman" w:hAnsi="Times New Roman" w:eastAsia="宋体" w:cs="Times New Roman"/>
                <w:bCs/>
                <w:color w:val="auto"/>
                <w:highlight w:val="none"/>
                <w:lang w:val="en-US" w:eastAsia="zh-CN"/>
              </w:rPr>
              <w:t>pH值、COD、氨氮</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sz w:val="21"/>
                <w:szCs w:val="22"/>
                <w:highlight w:val="none"/>
                <w:lang w:val="en-US" w:eastAsia="zh-CN" w:bidi="ar-SA"/>
              </w:rPr>
            </w:pPr>
            <w:r>
              <w:rPr>
                <w:rFonts w:hint="eastAsia" w:ascii="Times New Roman" w:hAnsi="Times New Roman" w:eastAsia="宋体" w:cs="Times New Roman"/>
                <w:bCs/>
                <w:color w:val="auto"/>
                <w:highlight w:val="none"/>
                <w:lang w:val="en-US" w:eastAsia="zh-CN"/>
              </w:rPr>
              <w:t>一套</w:t>
            </w:r>
          </w:p>
        </w:tc>
        <w:tc>
          <w:tcPr>
            <w:tcW w:w="1360"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sz w:val="21"/>
                <w:szCs w:val="22"/>
                <w:highlight w:val="none"/>
                <w:lang w:val="en-US" w:eastAsia="zh-CN" w:bidi="ar-SA"/>
              </w:rPr>
            </w:pPr>
            <w:r>
              <w:rPr>
                <w:rFonts w:hint="eastAsia" w:ascii="Times New Roman" w:hAnsi="Times New Roman" w:eastAsia="宋体" w:cs="Times New Roman"/>
                <w:bCs/>
                <w:color w:val="auto"/>
                <w:highlight w:val="none"/>
                <w:lang w:val="en-US" w:eastAsia="zh-CN"/>
              </w:rPr>
              <w:t>分析室</w:t>
            </w:r>
          </w:p>
        </w:tc>
        <w:tc>
          <w:tcPr>
            <w:tcW w:w="692"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sz w:val="21"/>
                <w:szCs w:val="22"/>
                <w:highlight w:val="none"/>
                <w:lang w:val="en-US" w:eastAsia="zh-CN" w:bidi="ar-SA"/>
              </w:rPr>
            </w:pPr>
            <w:r>
              <w:rPr>
                <w:rFonts w:hint="eastAsia" w:ascii="Times New Roman" w:hAnsi="Times New Roman" w:eastAsia="宋体" w:cs="Times New Roman"/>
                <w:bCs/>
                <w:color w:val="auto"/>
                <w:highlight w:val="none"/>
                <w:lang w:val="en-US" w:eastAsia="zh-CN"/>
              </w:rPr>
              <w:t>便携式气体检测仪</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sz w:val="21"/>
                <w:szCs w:val="22"/>
                <w:highlight w:val="none"/>
                <w:lang w:val="en-US" w:eastAsia="zh-CN" w:bidi="ar-SA"/>
              </w:rPr>
            </w:pPr>
            <w:r>
              <w:rPr>
                <w:rFonts w:hint="eastAsia" w:ascii="Times New Roman" w:hAnsi="Times New Roman" w:eastAsia="宋体" w:cs="Times New Roman"/>
                <w:bCs/>
                <w:color w:val="auto"/>
                <w:highlight w:val="none"/>
                <w:lang w:val="en-US" w:eastAsia="zh-CN"/>
              </w:rPr>
              <w:t>氟化氢、硅烷、氢气、氧气</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sz w:val="21"/>
                <w:szCs w:val="22"/>
                <w:highlight w:val="none"/>
                <w:lang w:val="en-US" w:eastAsia="zh-CN" w:bidi="ar-SA"/>
              </w:rPr>
            </w:pPr>
            <w:r>
              <w:rPr>
                <w:rFonts w:hint="eastAsia" w:ascii="Times New Roman" w:hAnsi="Times New Roman" w:eastAsia="宋体" w:cs="Times New Roman"/>
                <w:bCs/>
                <w:color w:val="auto"/>
                <w:highlight w:val="none"/>
                <w:lang w:val="en-US" w:eastAsia="zh-CN"/>
              </w:rPr>
              <w:t>4个</w:t>
            </w:r>
          </w:p>
        </w:tc>
        <w:tc>
          <w:tcPr>
            <w:tcW w:w="1360"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sz w:val="21"/>
                <w:szCs w:val="22"/>
                <w:highlight w:val="none"/>
                <w:lang w:val="en-US" w:eastAsia="zh-CN" w:bidi="ar-SA"/>
              </w:rPr>
            </w:pPr>
            <w:r>
              <w:rPr>
                <w:rFonts w:hint="eastAsia" w:ascii="Times New Roman" w:hAnsi="Times New Roman" w:eastAsia="宋体" w:cs="Times New Roman"/>
                <w:bCs/>
                <w:color w:val="auto"/>
                <w:highlight w:val="none"/>
                <w:lang w:val="en-US" w:eastAsia="zh-CN"/>
              </w:rPr>
              <w:t>中心控制室</w:t>
            </w:r>
          </w:p>
        </w:tc>
        <w:tc>
          <w:tcPr>
            <w:tcW w:w="692"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r>
              <w:rPr>
                <w:rFonts w:hint="eastAsia" w:eastAsia="宋体" w:cs="Times New Roman"/>
                <w:bCs/>
                <w:color w:val="auto"/>
                <w:lang w:eastAsia="zh-CN"/>
              </w:rPr>
              <w:t>有毒气体报警装置</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eastAsia="宋体" w:cs="Times New Roman"/>
                <w:bCs/>
                <w:color w:val="auto"/>
                <w:lang w:val="en-US" w:eastAsia="zh-CN"/>
              </w:rPr>
              <w:t>/</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cs="Times New Roman"/>
                <w:bCs/>
                <w:color w:val="auto"/>
                <w:lang w:val="en-US" w:eastAsia="zh-CN"/>
              </w:rPr>
              <w:t>若干</w:t>
            </w:r>
            <w:r>
              <w:rPr>
                <w:rFonts w:hint="eastAsia" w:eastAsia="宋体" w:cs="Times New Roman"/>
                <w:bCs/>
                <w:color w:val="auto"/>
                <w:lang w:val="en-US" w:eastAsia="zh-CN"/>
              </w:rPr>
              <w:t>个</w:t>
            </w:r>
          </w:p>
        </w:tc>
        <w:tc>
          <w:tcPr>
            <w:tcW w:w="1360" w:type="pc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eastAsia="宋体" w:cs="Times New Roman"/>
                <w:bCs/>
                <w:color w:val="auto"/>
                <w:lang w:val="en-US" w:eastAsia="zh-CN"/>
              </w:rPr>
              <w:t>1#车间、2#仓库、罐区</w:t>
            </w:r>
          </w:p>
        </w:tc>
        <w:tc>
          <w:tcPr>
            <w:tcW w:w="692"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eastAsia="宋体" w:cs="Times New Roman"/>
                <w:bCs/>
                <w:color w:val="auto"/>
                <w:highlight w:val="none"/>
                <w:lang w:eastAsia="zh-CN"/>
              </w:rPr>
            </w:pPr>
            <w:r>
              <w:rPr>
                <w:rFonts w:hint="eastAsia" w:eastAsia="宋体" w:cs="Times New Roman"/>
                <w:bCs/>
                <w:color w:val="auto"/>
                <w:highlight w:val="none"/>
                <w:lang w:eastAsia="zh-CN"/>
              </w:rPr>
              <w:t>可燃气体报警装置</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highlight w:val="none"/>
                <w:lang w:val="en-US" w:eastAsia="zh-CN"/>
              </w:rPr>
            </w:pPr>
            <w:r>
              <w:rPr>
                <w:rFonts w:hint="eastAsia" w:eastAsia="宋体" w:cs="Times New Roman"/>
                <w:bCs/>
                <w:color w:val="auto"/>
                <w:highlight w:val="none"/>
                <w:lang w:val="en-US" w:eastAsia="zh-CN"/>
              </w:rPr>
              <w:t>/</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highlight w:val="none"/>
                <w:lang w:val="en-US" w:eastAsia="zh-CN"/>
              </w:rPr>
            </w:pPr>
            <w:r>
              <w:rPr>
                <w:rFonts w:hint="eastAsia" w:cs="Times New Roman"/>
                <w:bCs/>
                <w:color w:val="auto"/>
                <w:highlight w:val="none"/>
                <w:lang w:val="en-US" w:eastAsia="zh-CN"/>
              </w:rPr>
              <w:t>若干</w:t>
            </w:r>
            <w:r>
              <w:rPr>
                <w:rFonts w:hint="eastAsia" w:eastAsia="宋体" w:cs="Times New Roman"/>
                <w:bCs/>
                <w:color w:val="auto"/>
                <w:highlight w:val="none"/>
                <w:lang w:val="en-US" w:eastAsia="zh-CN"/>
              </w:rPr>
              <w:t>个</w:t>
            </w:r>
          </w:p>
        </w:tc>
        <w:tc>
          <w:tcPr>
            <w:tcW w:w="1360"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val="en-US" w:eastAsia="zh-CN"/>
              </w:rPr>
            </w:pPr>
            <w:r>
              <w:rPr>
                <w:rFonts w:hint="eastAsia" w:eastAsia="宋体" w:cs="Times New Roman"/>
                <w:bCs/>
                <w:color w:val="auto"/>
                <w:highlight w:val="none"/>
                <w:lang w:val="en-US" w:eastAsia="zh-CN"/>
              </w:rPr>
              <w:t>1#车间、2#车间、1#仓库</w:t>
            </w:r>
          </w:p>
        </w:tc>
        <w:tc>
          <w:tcPr>
            <w:tcW w:w="692"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restart"/>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r>
              <w:rPr>
                <w:rFonts w:hint="eastAsia" w:ascii="Times New Roman" w:hAnsi="Times New Roman" w:eastAsia="宋体" w:cs="Times New Roman"/>
                <w:bCs/>
                <w:color w:val="auto"/>
                <w:lang w:eastAsia="zh-CN"/>
              </w:rPr>
              <w:t>应急柜救援器材</w:t>
            </w: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化学防护服</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A级全密闭</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2</w:t>
            </w:r>
          </w:p>
        </w:tc>
        <w:tc>
          <w:tcPr>
            <w:tcW w:w="1360" w:type="pct"/>
            <w:vMerge w:val="restar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中控室</w:t>
            </w:r>
          </w:p>
        </w:tc>
        <w:tc>
          <w:tcPr>
            <w:tcW w:w="692"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消防员化学防化服</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（二级）（带手套、靴子、帽子）</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2</w:t>
            </w:r>
          </w:p>
        </w:tc>
        <w:tc>
          <w:tcPr>
            <w:tcW w:w="1360"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霍尼韦尔空气呼吸器</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2</w:t>
            </w:r>
          </w:p>
        </w:tc>
        <w:tc>
          <w:tcPr>
            <w:tcW w:w="1360"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消防战斗服</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2</w:t>
            </w:r>
          </w:p>
        </w:tc>
        <w:tc>
          <w:tcPr>
            <w:tcW w:w="1360"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val="en-US" w:eastAsia="zh-CN"/>
              </w:rPr>
            </w:pPr>
            <w:r>
              <w:rPr>
                <w:rFonts w:hint="eastAsia" w:ascii="Times New Roman" w:hAnsi="Times New Roman" w:eastAsia="宋体" w:cs="Times New Roman"/>
                <w:bCs/>
                <w:color w:val="auto"/>
                <w:highlight w:val="none"/>
                <w:lang w:eastAsia="zh-CN"/>
              </w:rPr>
              <w:t>轻型连体防护服</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sz w:val="21"/>
                <w:szCs w:val="22"/>
                <w:highlight w:val="none"/>
                <w:lang w:val="en-US" w:eastAsia="zh-CN" w:bidi="ar-SA"/>
              </w:rPr>
            </w:pPr>
            <w:r>
              <w:rPr>
                <w:rFonts w:hint="eastAsia" w:ascii="Times New Roman" w:hAnsi="Times New Roman" w:eastAsia="宋体" w:cs="Times New Roman"/>
                <w:bCs/>
                <w:color w:val="auto"/>
                <w:highlight w:val="none"/>
                <w:lang w:val="en-US" w:eastAsia="zh-CN"/>
              </w:rPr>
              <w:t>杜邦</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sz w:val="21"/>
                <w:szCs w:val="22"/>
                <w:highlight w:val="none"/>
                <w:lang w:val="en-US" w:eastAsia="zh-CN" w:bidi="ar-SA"/>
              </w:rPr>
            </w:pPr>
            <w:r>
              <w:rPr>
                <w:rFonts w:hint="eastAsia" w:ascii="Times New Roman" w:hAnsi="Times New Roman" w:eastAsia="宋体" w:cs="Times New Roman"/>
                <w:bCs/>
                <w:color w:val="auto"/>
                <w:highlight w:val="none"/>
                <w:lang w:eastAsia="zh-CN"/>
              </w:rPr>
              <w:t>1</w:t>
            </w:r>
            <w:r>
              <w:rPr>
                <w:rFonts w:hint="eastAsia" w:ascii="Times New Roman" w:hAnsi="Times New Roman" w:eastAsia="宋体" w:cs="Times New Roman"/>
                <w:bCs/>
                <w:color w:val="auto"/>
                <w:highlight w:val="none"/>
                <w:lang w:val="en-US" w:eastAsia="zh-CN"/>
              </w:rPr>
              <w:t>0</w:t>
            </w:r>
          </w:p>
        </w:tc>
        <w:tc>
          <w:tcPr>
            <w:tcW w:w="1360"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val="en-US" w:eastAsia="zh-CN"/>
              </w:rPr>
            </w:pPr>
            <w:r>
              <w:rPr>
                <w:rFonts w:hint="eastAsia" w:ascii="Times New Roman" w:hAnsi="Times New Roman" w:eastAsia="宋体" w:cs="Times New Roman"/>
                <w:bCs/>
                <w:color w:val="auto"/>
                <w:highlight w:val="none"/>
                <w:lang w:eastAsia="zh-CN"/>
              </w:rPr>
              <w:t>3M全面罩带滤毒盒6003</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highlight w:val="none"/>
                <w:lang w:val="en-US" w:eastAsia="zh-CN"/>
              </w:rPr>
            </w:pPr>
            <w:r>
              <w:rPr>
                <w:rFonts w:hint="eastAsia" w:ascii="Times New Roman" w:hAnsi="Times New Roman" w:eastAsia="宋体" w:cs="Times New Roman"/>
                <w:bCs/>
                <w:color w:val="auto"/>
                <w:highlight w:val="none"/>
                <w:lang w:val="en-US" w:eastAsia="zh-CN"/>
              </w:rPr>
              <w:t>/</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val="en-US" w:eastAsia="zh-CN"/>
              </w:rPr>
            </w:pPr>
            <w:r>
              <w:rPr>
                <w:rFonts w:hint="eastAsia" w:cs="Times New Roman"/>
                <w:bCs/>
                <w:color w:val="auto"/>
                <w:highlight w:val="none"/>
                <w:lang w:val="en-US" w:eastAsia="zh-CN"/>
              </w:rPr>
              <w:t>3</w:t>
            </w:r>
          </w:p>
        </w:tc>
        <w:tc>
          <w:tcPr>
            <w:tcW w:w="1360"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tcBorders>
              <w:tl2br w:val="nil"/>
              <w:tr2bl w:val="nil"/>
            </w:tcBorders>
            <w:shd w:val="clear" w:color="auto" w:fill="FFFFFF"/>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val="en-US" w:eastAsia="zh-CN"/>
              </w:rPr>
            </w:pPr>
            <w:r>
              <w:rPr>
                <w:rFonts w:hint="eastAsia" w:ascii="Times New Roman" w:hAnsi="Times New Roman" w:eastAsia="宋体" w:cs="Times New Roman"/>
                <w:bCs/>
                <w:color w:val="auto"/>
                <w:highlight w:val="none"/>
                <w:lang w:eastAsia="zh-CN"/>
              </w:rPr>
              <w:t>3M半面罩带滤毒盒6003</w:t>
            </w:r>
          </w:p>
        </w:tc>
        <w:tc>
          <w:tcPr>
            <w:tcW w:w="1075" w:type="pct"/>
            <w:tcBorders>
              <w:tl2br w:val="nil"/>
              <w:tr2bl w:val="nil"/>
            </w:tcBorders>
            <w:noWrap w:val="0"/>
            <w:vAlign w:val="center"/>
          </w:tcPr>
          <w:p>
            <w:pPr>
              <w:pStyle w:val="5"/>
              <w:adjustRightInd w:val="0"/>
              <w:snapToGrid w:val="0"/>
              <w:ind w:left="0" w:leftChars="0" w:firstLine="0" w:firstLineChars="0"/>
              <w:jc w:val="center"/>
              <w:rPr>
                <w:rFonts w:hint="default" w:ascii="Times New Roman" w:hAnsi="Times New Roman" w:eastAsia="宋体" w:cs="Times New Roman"/>
                <w:bCs/>
                <w:color w:val="auto"/>
                <w:highlight w:val="none"/>
                <w:lang w:val="en-US" w:eastAsia="zh-CN"/>
              </w:rPr>
            </w:pPr>
            <w:r>
              <w:rPr>
                <w:rFonts w:hint="eastAsia" w:ascii="Times New Roman" w:hAnsi="Times New Roman" w:eastAsia="宋体" w:cs="Times New Roman"/>
                <w:bCs/>
                <w:color w:val="auto"/>
                <w:highlight w:val="none"/>
                <w:lang w:val="en-US" w:eastAsia="zh-CN"/>
              </w:rPr>
              <w:t>/</w:t>
            </w:r>
          </w:p>
        </w:tc>
        <w:tc>
          <w:tcPr>
            <w:tcW w:w="403" w:type="pct"/>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val="en-US" w:eastAsia="zh-CN"/>
              </w:rPr>
            </w:pPr>
            <w:r>
              <w:rPr>
                <w:rFonts w:hint="eastAsia" w:cs="Times New Roman"/>
                <w:bCs/>
                <w:color w:val="auto"/>
                <w:highlight w:val="none"/>
                <w:lang w:val="en-US" w:eastAsia="zh-CN"/>
              </w:rPr>
              <w:t>5</w:t>
            </w:r>
          </w:p>
        </w:tc>
        <w:tc>
          <w:tcPr>
            <w:tcW w:w="1360"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tcBorders>
              <w:tl2br w:val="nil"/>
              <w:tr2bl w:val="nil"/>
            </w:tcBorders>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val="en-US" w:eastAsia="zh-CN"/>
              </w:rPr>
            </w:pPr>
            <w:r>
              <w:rPr>
                <w:rFonts w:hint="eastAsia" w:ascii="Times New Roman" w:hAnsi="Times New Roman" w:eastAsia="宋体" w:cs="Times New Roman"/>
                <w:bCs/>
                <w:color w:val="auto"/>
                <w:highlight w:val="none"/>
                <w:lang w:eastAsia="zh-CN"/>
              </w:rPr>
              <w:t>过滤式消防自救呼吸器</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highlight w:val="none"/>
                <w:lang w:val="en-US" w:eastAsia="zh-CN"/>
              </w:rPr>
            </w:pPr>
            <w:r>
              <w:rPr>
                <w:rFonts w:hint="eastAsia" w:ascii="Times New Roman" w:hAnsi="Times New Roman" w:eastAsia="宋体" w:cs="Times New Roman"/>
                <w:bCs/>
                <w:color w:val="auto"/>
                <w:highlight w:val="none"/>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val="en-US" w:eastAsia="zh-CN"/>
              </w:rPr>
            </w:pPr>
            <w:r>
              <w:rPr>
                <w:rFonts w:hint="eastAsia" w:cs="Times New Roman"/>
                <w:bCs/>
                <w:color w:val="auto"/>
                <w:highlight w:val="none"/>
                <w:lang w:val="en-US" w:eastAsia="zh-CN"/>
              </w:rPr>
              <w:t>4</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五点式双大钩安全带</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4</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防化手套</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4</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防化雨靴</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4</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帆布手套</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4</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救援绳</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若干</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警戒带</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20</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移动担架</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val="en-US" w:eastAsia="zh-CN"/>
              </w:rPr>
            </w:pPr>
            <w:r>
              <w:rPr>
                <w:rFonts w:hint="eastAsia" w:cs="Times New Roman"/>
                <w:bCs/>
                <w:color w:val="auto"/>
                <w:highlight w:val="none"/>
                <w:lang w:val="en-US" w:eastAsia="zh-CN"/>
              </w:rPr>
              <w:t>1</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护目镜</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1</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防护面屏</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12</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扩音器</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val="en-US" w:eastAsia="zh-CN"/>
              </w:rPr>
            </w:pPr>
            <w:r>
              <w:rPr>
                <w:rFonts w:hint="eastAsia" w:cs="Times New Roman"/>
                <w:bCs/>
                <w:color w:val="auto"/>
                <w:highlight w:val="none"/>
                <w:lang w:val="en-US" w:eastAsia="zh-CN"/>
              </w:rPr>
              <w:t>1</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风向标</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highlight w:val="none"/>
                <w:lang w:val="en-US" w:eastAsia="zh-CN"/>
              </w:rPr>
            </w:pPr>
            <w:r>
              <w:rPr>
                <w:rFonts w:hint="eastAsia" w:cs="Times New Roman"/>
                <w:bCs/>
                <w:color w:val="auto"/>
                <w:highlight w:val="none"/>
                <w:lang w:val="en-US" w:eastAsia="zh-CN"/>
              </w:rPr>
              <w:t>2</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restart"/>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r>
              <w:rPr>
                <w:rFonts w:hint="eastAsia" w:ascii="Times New Roman" w:hAnsi="Times New Roman" w:eastAsia="宋体" w:cs="Times New Roman"/>
                <w:bCs/>
                <w:color w:val="auto"/>
                <w:lang w:eastAsia="zh-CN"/>
              </w:rPr>
              <w:t>医药箱物资</w:t>
            </w: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碘伏</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1</w:t>
            </w:r>
          </w:p>
        </w:tc>
        <w:tc>
          <w:tcPr>
            <w:tcW w:w="1360" w:type="pct"/>
            <w:vMerge w:val="restart"/>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操作室</w:t>
            </w: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六氟灵</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2</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医用绷带</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4</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医用纱布</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4</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医用棉签</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4</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剪刀</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2</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止血带</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4</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医用中号胶布</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4</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烫伤软膏</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1</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创可贴</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20</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云南白药粉末</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2</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云南白药喷雾</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2</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风油精</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2</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清凉油</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2</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藿香正气合剂</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3</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人丹</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2</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血压计</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1</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温度计</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1</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四肢夹板</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1</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呼吸气囊</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1</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开口器</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1</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碘伏</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2</w:t>
            </w:r>
          </w:p>
        </w:tc>
        <w:tc>
          <w:tcPr>
            <w:tcW w:w="1360" w:type="pct"/>
            <w:vMerge w:val="restart"/>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分析化验间</w:t>
            </w: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六氟灵</w:t>
            </w:r>
          </w:p>
        </w:tc>
        <w:tc>
          <w:tcPr>
            <w:tcW w:w="1075" w:type="pct"/>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2</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医用绷带</w:t>
            </w:r>
          </w:p>
        </w:tc>
        <w:tc>
          <w:tcPr>
            <w:tcW w:w="1075" w:type="pct"/>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4</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医用纱布</w:t>
            </w:r>
          </w:p>
        </w:tc>
        <w:tc>
          <w:tcPr>
            <w:tcW w:w="1075" w:type="pct"/>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4</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医用棉签</w:t>
            </w:r>
          </w:p>
        </w:tc>
        <w:tc>
          <w:tcPr>
            <w:tcW w:w="1075" w:type="pct"/>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4</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剪刀</w:t>
            </w:r>
          </w:p>
        </w:tc>
        <w:tc>
          <w:tcPr>
            <w:tcW w:w="1075" w:type="pct"/>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2</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止血带</w:t>
            </w:r>
          </w:p>
        </w:tc>
        <w:tc>
          <w:tcPr>
            <w:tcW w:w="1075" w:type="pct"/>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4</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医用中号胶布</w:t>
            </w:r>
          </w:p>
        </w:tc>
        <w:tc>
          <w:tcPr>
            <w:tcW w:w="1075" w:type="pct"/>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4</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烫伤软膏</w:t>
            </w:r>
          </w:p>
        </w:tc>
        <w:tc>
          <w:tcPr>
            <w:tcW w:w="1075" w:type="pct"/>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1</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创可贴</w:t>
            </w:r>
          </w:p>
        </w:tc>
        <w:tc>
          <w:tcPr>
            <w:tcW w:w="1075" w:type="pct"/>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20</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云南白药粉末</w:t>
            </w:r>
          </w:p>
        </w:tc>
        <w:tc>
          <w:tcPr>
            <w:tcW w:w="1075" w:type="pct"/>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2</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云南白药喷雾</w:t>
            </w:r>
          </w:p>
        </w:tc>
        <w:tc>
          <w:tcPr>
            <w:tcW w:w="1075" w:type="pct"/>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2</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风油精</w:t>
            </w:r>
          </w:p>
        </w:tc>
        <w:tc>
          <w:tcPr>
            <w:tcW w:w="1075" w:type="pct"/>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2</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清凉油</w:t>
            </w:r>
          </w:p>
        </w:tc>
        <w:tc>
          <w:tcPr>
            <w:tcW w:w="1075" w:type="pct"/>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2</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藿香正气合剂</w:t>
            </w:r>
          </w:p>
        </w:tc>
        <w:tc>
          <w:tcPr>
            <w:tcW w:w="1075" w:type="pct"/>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2</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0" w:hRule="atLeast"/>
          <w:jc w:val="center"/>
        </w:trPr>
        <w:tc>
          <w:tcPr>
            <w:tcW w:w="445"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c>
          <w:tcPr>
            <w:tcW w:w="1024"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人丹</w:t>
            </w:r>
          </w:p>
        </w:tc>
        <w:tc>
          <w:tcPr>
            <w:tcW w:w="1075" w:type="pct"/>
            <w:noWrap w:val="0"/>
            <w:vAlign w:val="top"/>
          </w:tcPr>
          <w:p>
            <w:pPr>
              <w:pStyle w:val="5"/>
              <w:adjustRightInd w:val="0"/>
              <w:snapToGrid w:val="0"/>
              <w:ind w:left="0" w:leftChars="0" w:firstLine="0" w:firstLineChars="0"/>
              <w:jc w:val="center"/>
              <w:rPr>
                <w:rFonts w:hint="default" w:ascii="Times New Roman" w:hAnsi="Times New Roman" w:eastAsia="宋体" w:cs="Times New Roman"/>
                <w:bCs/>
                <w:color w:val="auto"/>
                <w:lang w:val="en-US" w:eastAsia="zh-CN"/>
              </w:rPr>
            </w:pPr>
            <w:r>
              <w:rPr>
                <w:rFonts w:hint="eastAsia" w:ascii="Times New Roman" w:hAnsi="Times New Roman" w:eastAsia="宋体" w:cs="Times New Roman"/>
                <w:bCs/>
                <w:color w:val="auto"/>
                <w:lang w:val="en-US" w:eastAsia="zh-CN"/>
              </w:rPr>
              <w:t>/</w:t>
            </w:r>
          </w:p>
        </w:tc>
        <w:tc>
          <w:tcPr>
            <w:tcW w:w="403" w:type="pct"/>
            <w:noWrap w:val="0"/>
            <w:vAlign w:val="center"/>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r>
              <w:rPr>
                <w:rFonts w:hint="eastAsia" w:ascii="Times New Roman" w:hAnsi="Times New Roman" w:eastAsia="宋体" w:cs="Times New Roman"/>
                <w:bCs/>
                <w:color w:val="auto"/>
                <w:lang w:eastAsia="zh-CN"/>
              </w:rPr>
              <w:t>2</w:t>
            </w:r>
          </w:p>
        </w:tc>
        <w:tc>
          <w:tcPr>
            <w:tcW w:w="1360"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val="en-US" w:eastAsia="zh-CN"/>
              </w:rPr>
            </w:pPr>
          </w:p>
        </w:tc>
        <w:tc>
          <w:tcPr>
            <w:tcW w:w="692" w:type="pct"/>
            <w:vMerge w:val="continue"/>
            <w:noWrap w:val="0"/>
            <w:vAlign w:val="top"/>
          </w:tcPr>
          <w:p>
            <w:pPr>
              <w:pStyle w:val="5"/>
              <w:adjustRightInd w:val="0"/>
              <w:snapToGrid w:val="0"/>
              <w:ind w:left="0" w:leftChars="0" w:firstLine="0" w:firstLineChars="0"/>
              <w:jc w:val="center"/>
              <w:rPr>
                <w:rFonts w:hint="eastAsia" w:ascii="Times New Roman" w:hAnsi="Times New Roman" w:eastAsia="宋体" w:cs="Times New Roman"/>
                <w:bCs/>
                <w:color w:val="auto"/>
                <w:lang w:eastAsia="zh-CN"/>
              </w:rPr>
            </w:pPr>
          </w:p>
        </w:tc>
      </w:tr>
    </w:tbl>
    <w:p>
      <w:pPr>
        <w:rPr>
          <w:rFonts w:hint="eastAsia"/>
        </w:rPr>
        <w:sectPr>
          <w:pgSz w:w="11906" w:h="16838"/>
          <w:pgMar w:top="1440" w:right="1803" w:bottom="1440" w:left="1800" w:header="851" w:footer="992" w:gutter="0"/>
          <w:pgBorders>
            <w:top w:val="none" w:sz="0" w:space="0"/>
            <w:left w:val="none" w:sz="0" w:space="0"/>
            <w:bottom w:val="none" w:sz="0" w:space="0"/>
            <w:right w:val="none" w:sz="0" w:space="0"/>
          </w:pgBorders>
          <w:cols w:space="720" w:num="1"/>
          <w:docGrid w:type="lines" w:linePitch="381" w:charSpace="0"/>
        </w:sectPr>
      </w:pPr>
    </w:p>
    <w:bookmarkEnd w:id="3"/>
    <w:p>
      <w:pPr>
        <w:pStyle w:val="30"/>
        <w:spacing w:beforeLines="0" w:afterLines="0"/>
        <w:rPr>
          <w:rFonts w:hint="eastAsia" w:cs="宋体"/>
          <w:sz w:val="24"/>
          <w:lang w:eastAsia="zh-CN"/>
        </w:rPr>
      </w:pPr>
      <w:r>
        <w:rPr>
          <w:rFonts w:hint="eastAsia" w:cs="宋体"/>
          <w:sz w:val="24"/>
        </w:rPr>
        <w:t>附件</w:t>
      </w:r>
      <w:r>
        <w:rPr>
          <w:rFonts w:hint="eastAsia" w:cs="宋体"/>
          <w:sz w:val="24"/>
          <w:lang w:val="en-US" w:eastAsia="zh-CN"/>
        </w:rPr>
        <w:t>10</w:t>
      </w:r>
      <w:r>
        <w:rPr>
          <w:rFonts w:hint="eastAsia" w:cs="宋体"/>
          <w:sz w:val="24"/>
        </w:rPr>
        <w:t>：</w:t>
      </w:r>
      <w:r>
        <w:rPr>
          <w:rFonts w:hint="eastAsia" w:cs="宋体"/>
          <w:sz w:val="24"/>
          <w:lang w:eastAsia="zh-CN"/>
        </w:rPr>
        <w:t>纳管协议</w:t>
      </w:r>
    </w:p>
    <w:p>
      <w:pPr>
        <w:rPr>
          <w:rFonts w:hint="eastAsia" w:cs="宋体"/>
          <w:sz w:val="24"/>
          <w:lang w:eastAsia="zh-CN"/>
        </w:rPr>
      </w:pPr>
      <w:r>
        <w:rPr>
          <w:rFonts w:hint="eastAsia" w:cs="宋体"/>
          <w:sz w:val="24"/>
          <w:lang w:eastAsia="zh-CN"/>
        </w:rPr>
        <w:drawing>
          <wp:inline distT="0" distB="0" distL="114300" distR="114300">
            <wp:extent cx="5499735" cy="7945755"/>
            <wp:effectExtent l="0" t="0" r="5715" b="17145"/>
            <wp:docPr id="1" name="图片 1" descr="污水委托处理合同20231226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污水委托处理合同20231226_00"/>
                    <pic:cNvPicPr>
                      <a:picLocks noChangeAspect="1"/>
                    </pic:cNvPicPr>
                  </pic:nvPicPr>
                  <pic:blipFill>
                    <a:blip r:embed="rId40"/>
                    <a:stretch>
                      <a:fillRect/>
                    </a:stretch>
                  </pic:blipFill>
                  <pic:spPr>
                    <a:xfrm>
                      <a:off x="0" y="0"/>
                      <a:ext cx="5499735" cy="7945755"/>
                    </a:xfrm>
                    <a:prstGeom prst="rect">
                      <a:avLst/>
                    </a:prstGeom>
                  </pic:spPr>
                </pic:pic>
              </a:graphicData>
            </a:graphic>
          </wp:inline>
        </w:drawing>
      </w:r>
      <w:r>
        <w:rPr>
          <w:rFonts w:hint="eastAsia" w:cs="宋体"/>
          <w:sz w:val="24"/>
          <w:lang w:eastAsia="zh-CN"/>
        </w:rPr>
        <w:drawing>
          <wp:inline distT="0" distB="0" distL="114300" distR="114300">
            <wp:extent cx="5499735" cy="7945755"/>
            <wp:effectExtent l="0" t="0" r="5715" b="17145"/>
            <wp:docPr id="6" name="图片 6" descr="污水委托处理合同20231226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污水委托处理合同20231226_01"/>
                    <pic:cNvPicPr>
                      <a:picLocks noChangeAspect="1"/>
                    </pic:cNvPicPr>
                  </pic:nvPicPr>
                  <pic:blipFill>
                    <a:blip r:embed="rId41"/>
                    <a:stretch>
                      <a:fillRect/>
                    </a:stretch>
                  </pic:blipFill>
                  <pic:spPr>
                    <a:xfrm>
                      <a:off x="0" y="0"/>
                      <a:ext cx="5499735" cy="7945755"/>
                    </a:xfrm>
                    <a:prstGeom prst="rect">
                      <a:avLst/>
                    </a:prstGeom>
                  </pic:spPr>
                </pic:pic>
              </a:graphicData>
            </a:graphic>
          </wp:inline>
        </w:drawing>
      </w:r>
      <w:r>
        <w:rPr>
          <w:rFonts w:hint="eastAsia" w:cs="宋体"/>
          <w:sz w:val="24"/>
          <w:lang w:eastAsia="zh-CN"/>
        </w:rPr>
        <w:drawing>
          <wp:inline distT="0" distB="0" distL="114300" distR="114300">
            <wp:extent cx="5499735" cy="7945755"/>
            <wp:effectExtent l="0" t="0" r="5715" b="17145"/>
            <wp:docPr id="5" name="图片 5" descr="污水委托处理合同20231226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污水委托处理合同20231226_02"/>
                    <pic:cNvPicPr>
                      <a:picLocks noChangeAspect="1"/>
                    </pic:cNvPicPr>
                  </pic:nvPicPr>
                  <pic:blipFill>
                    <a:blip r:embed="rId42"/>
                    <a:stretch>
                      <a:fillRect/>
                    </a:stretch>
                  </pic:blipFill>
                  <pic:spPr>
                    <a:xfrm>
                      <a:off x="0" y="0"/>
                      <a:ext cx="5499735" cy="7945755"/>
                    </a:xfrm>
                    <a:prstGeom prst="rect">
                      <a:avLst/>
                    </a:prstGeom>
                  </pic:spPr>
                </pic:pic>
              </a:graphicData>
            </a:graphic>
          </wp:inline>
        </w:drawing>
      </w:r>
      <w:r>
        <w:rPr>
          <w:rFonts w:hint="eastAsia" w:cs="宋体"/>
          <w:sz w:val="24"/>
          <w:lang w:eastAsia="zh-CN"/>
        </w:rPr>
        <w:drawing>
          <wp:inline distT="0" distB="0" distL="114300" distR="114300">
            <wp:extent cx="5499735" cy="7945755"/>
            <wp:effectExtent l="0" t="0" r="5715" b="17145"/>
            <wp:docPr id="4" name="图片 4" descr="污水委托处理合同20231226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污水委托处理合同20231226_03"/>
                    <pic:cNvPicPr>
                      <a:picLocks noChangeAspect="1"/>
                    </pic:cNvPicPr>
                  </pic:nvPicPr>
                  <pic:blipFill>
                    <a:blip r:embed="rId43"/>
                    <a:stretch>
                      <a:fillRect/>
                    </a:stretch>
                  </pic:blipFill>
                  <pic:spPr>
                    <a:xfrm>
                      <a:off x="0" y="0"/>
                      <a:ext cx="5499735" cy="7945755"/>
                    </a:xfrm>
                    <a:prstGeom prst="rect">
                      <a:avLst/>
                    </a:prstGeom>
                  </pic:spPr>
                </pic:pic>
              </a:graphicData>
            </a:graphic>
          </wp:inline>
        </w:drawing>
      </w:r>
      <w:r>
        <w:rPr>
          <w:rFonts w:hint="eastAsia" w:cs="宋体"/>
          <w:sz w:val="24"/>
          <w:lang w:eastAsia="zh-CN"/>
        </w:rPr>
        <w:drawing>
          <wp:inline distT="0" distB="0" distL="114300" distR="114300">
            <wp:extent cx="5499735" cy="7945755"/>
            <wp:effectExtent l="0" t="0" r="5715" b="17145"/>
            <wp:docPr id="3" name="图片 3" descr="污水委托处理合同20231226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污水委托处理合同20231226_04"/>
                    <pic:cNvPicPr>
                      <a:picLocks noChangeAspect="1"/>
                    </pic:cNvPicPr>
                  </pic:nvPicPr>
                  <pic:blipFill>
                    <a:blip r:embed="rId44"/>
                    <a:stretch>
                      <a:fillRect/>
                    </a:stretch>
                  </pic:blipFill>
                  <pic:spPr>
                    <a:xfrm>
                      <a:off x="0" y="0"/>
                      <a:ext cx="5499735" cy="7945755"/>
                    </a:xfrm>
                    <a:prstGeom prst="rect">
                      <a:avLst/>
                    </a:prstGeom>
                  </pic:spPr>
                </pic:pic>
              </a:graphicData>
            </a:graphic>
          </wp:inline>
        </w:drawing>
      </w:r>
      <w:r>
        <w:rPr>
          <w:rFonts w:hint="eastAsia" w:cs="宋体"/>
          <w:sz w:val="24"/>
          <w:lang w:eastAsia="zh-CN"/>
        </w:rPr>
        <w:drawing>
          <wp:inline distT="0" distB="0" distL="114300" distR="114300">
            <wp:extent cx="5499735" cy="7945755"/>
            <wp:effectExtent l="0" t="0" r="5715" b="17145"/>
            <wp:docPr id="2" name="图片 2" descr="污水委托处理合同20231226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污水委托处理合同20231226_05"/>
                    <pic:cNvPicPr>
                      <a:picLocks noChangeAspect="1"/>
                    </pic:cNvPicPr>
                  </pic:nvPicPr>
                  <pic:blipFill>
                    <a:blip r:embed="rId45"/>
                    <a:stretch>
                      <a:fillRect/>
                    </a:stretch>
                  </pic:blipFill>
                  <pic:spPr>
                    <a:xfrm>
                      <a:off x="0" y="0"/>
                      <a:ext cx="5499735" cy="7945755"/>
                    </a:xfrm>
                    <a:prstGeom prst="rect">
                      <a:avLst/>
                    </a:prstGeom>
                  </pic:spPr>
                </pic:pic>
              </a:graphicData>
            </a:graphic>
          </wp:inline>
        </w:drawing>
      </w:r>
      <w:r>
        <w:rPr>
          <w:rFonts w:hint="eastAsia" w:cs="宋体"/>
          <w:sz w:val="24"/>
          <w:lang w:eastAsia="zh-CN"/>
        </w:rPr>
        <w:br w:type="page"/>
      </w:r>
    </w:p>
    <w:p>
      <w:pPr>
        <w:pStyle w:val="30"/>
        <w:spacing w:beforeLines="0" w:afterLines="0"/>
        <w:rPr>
          <w:rFonts w:hint="eastAsia" w:cs="宋体"/>
          <w:sz w:val="24"/>
          <w:lang w:val="en-US" w:eastAsia="zh-CN"/>
        </w:rPr>
      </w:pPr>
      <w:r>
        <w:rPr>
          <w:rFonts w:hint="eastAsia" w:cs="宋体"/>
          <w:sz w:val="24"/>
          <w:lang w:eastAsia="zh-CN"/>
        </w:rPr>
        <w:t>附件</w:t>
      </w:r>
      <w:r>
        <w:rPr>
          <w:rFonts w:hint="eastAsia" w:cs="宋体"/>
          <w:sz w:val="24"/>
          <w:lang w:val="en-US" w:eastAsia="zh-CN"/>
        </w:rPr>
        <w:t>11：环境风险隐患排查制度</w:t>
      </w:r>
    </w:p>
    <w:p>
      <w:pPr>
        <w:adjustRightInd w:val="0"/>
        <w:snapToGrid w:val="0"/>
        <w:spacing w:line="360" w:lineRule="auto"/>
        <w:ind w:firstLine="482" w:firstLineChars="200"/>
        <w:rPr>
          <w:b/>
          <w:bCs/>
          <w:sz w:val="24"/>
          <w:szCs w:val="24"/>
        </w:rPr>
      </w:pPr>
      <w:r>
        <w:rPr>
          <w:rFonts w:hint="eastAsia"/>
          <w:b/>
          <w:bCs/>
          <w:sz w:val="24"/>
          <w:szCs w:val="24"/>
        </w:rPr>
        <w:t>1、总则</w:t>
      </w:r>
    </w:p>
    <w:p>
      <w:pPr>
        <w:adjustRightInd w:val="0"/>
        <w:snapToGrid w:val="0"/>
        <w:spacing w:line="360" w:lineRule="auto"/>
        <w:ind w:firstLine="480" w:firstLineChars="200"/>
        <w:rPr>
          <w:sz w:val="24"/>
          <w:szCs w:val="24"/>
        </w:rPr>
      </w:pPr>
      <w:r>
        <w:rPr>
          <w:rFonts w:hint="eastAsia"/>
          <w:sz w:val="24"/>
          <w:szCs w:val="24"/>
        </w:rPr>
        <w:t>1.</w:t>
      </w:r>
      <w:r>
        <w:rPr>
          <w:sz w:val="24"/>
          <w:szCs w:val="24"/>
        </w:rPr>
        <w:t>1</w:t>
      </w:r>
      <w:r>
        <w:rPr>
          <w:rFonts w:hint="eastAsia"/>
          <w:sz w:val="24"/>
          <w:szCs w:val="24"/>
        </w:rPr>
        <w:t>、为贯彻“安全第一，预防为主，综合治理”的方针，确保员工的人身安全，控制人的不安全行为和环境的不安全状态，落实环保各项规章制度和环境保护责任制，减少突发性事件造成环境风险，防范各类环境事故的发生，结合项目实际，制定本制度。</w:t>
      </w:r>
    </w:p>
    <w:p>
      <w:pPr>
        <w:adjustRightInd w:val="0"/>
        <w:snapToGrid w:val="0"/>
        <w:spacing w:line="360" w:lineRule="auto"/>
        <w:ind w:firstLine="480" w:firstLineChars="200"/>
        <w:rPr>
          <w:sz w:val="24"/>
          <w:szCs w:val="24"/>
        </w:rPr>
      </w:pPr>
      <w:r>
        <w:rPr>
          <w:rFonts w:hint="eastAsia"/>
          <w:sz w:val="24"/>
          <w:szCs w:val="24"/>
        </w:rPr>
        <w:t>1.2、通过环境风险、隐患集中排查，全面、正确掌握风险隐患存在情况，推进风险隐患登记和现状评估，制订整改措施并落实，逐步建立风险隐患排查监管长效机制，清除各种环境安全隐患，保障环境安全，从源头上预防和减少突发环境事件的发生。</w:t>
      </w:r>
    </w:p>
    <w:p>
      <w:pPr>
        <w:adjustRightInd w:val="0"/>
        <w:snapToGrid w:val="0"/>
        <w:spacing w:line="360" w:lineRule="auto"/>
        <w:ind w:firstLine="480" w:firstLineChars="200"/>
        <w:rPr>
          <w:sz w:val="24"/>
          <w:szCs w:val="24"/>
        </w:rPr>
      </w:pPr>
      <w:r>
        <w:rPr>
          <w:rFonts w:hint="eastAsia"/>
          <w:sz w:val="24"/>
          <w:szCs w:val="24"/>
        </w:rPr>
        <w:t>1.3、全面排查治理事故隐患和薄弱环节，认真解决存在的突出问题，建立重大危险源监控机制和重大隐患排查治理机制及分级管理制度，有效防范和遏制重特大事故的发生，促进项目环境保护技术和管理水平明显提高，环境安全状况明显好转。</w:t>
      </w:r>
    </w:p>
    <w:p>
      <w:pPr>
        <w:adjustRightInd w:val="0"/>
        <w:snapToGrid w:val="0"/>
        <w:spacing w:line="360" w:lineRule="auto"/>
        <w:ind w:firstLine="480" w:firstLineChars="200"/>
        <w:rPr>
          <w:sz w:val="24"/>
          <w:szCs w:val="24"/>
        </w:rPr>
      </w:pPr>
      <w:r>
        <w:rPr>
          <w:rFonts w:hint="eastAsia"/>
          <w:sz w:val="24"/>
          <w:szCs w:val="24"/>
        </w:rPr>
        <w:t>1.4、环境风险是指人们在建设、生产和生活过程中，所遭遇的突发性事故（一般不包括自然灾害和不测事件）对环境（或健康乃至经济）的危害程度。环境的隐患，包括自然环境、生产环境、人的不安全行为、物的不安全状态、环境管理上的缺陷等。</w:t>
      </w:r>
    </w:p>
    <w:p>
      <w:pPr>
        <w:autoSpaceDE w:val="0"/>
        <w:autoSpaceDN w:val="0"/>
        <w:adjustRightInd w:val="0"/>
        <w:snapToGrid w:val="0"/>
        <w:spacing w:line="360" w:lineRule="auto"/>
        <w:ind w:firstLine="482" w:firstLineChars="200"/>
        <w:rPr>
          <w:rFonts w:cs="宋体"/>
          <w:b/>
          <w:bCs/>
          <w:sz w:val="24"/>
          <w:szCs w:val="24"/>
        </w:rPr>
      </w:pPr>
      <w:r>
        <w:rPr>
          <w:rFonts w:hint="eastAsia" w:cs="宋体"/>
          <w:b/>
          <w:bCs/>
          <w:sz w:val="24"/>
          <w:szCs w:val="24"/>
        </w:rPr>
        <w:t>2、管理机构</w:t>
      </w:r>
    </w:p>
    <w:p>
      <w:pPr>
        <w:autoSpaceDE w:val="0"/>
        <w:autoSpaceDN w:val="0"/>
        <w:adjustRightInd w:val="0"/>
        <w:snapToGrid w:val="0"/>
        <w:spacing w:line="360" w:lineRule="auto"/>
        <w:ind w:firstLine="480" w:firstLineChars="200"/>
        <w:rPr>
          <w:rFonts w:cs="宋体"/>
          <w:sz w:val="24"/>
          <w:szCs w:val="24"/>
        </w:rPr>
      </w:pPr>
      <w:r>
        <w:rPr>
          <w:rFonts w:hint="eastAsia" w:cs="宋体"/>
          <w:sz w:val="24"/>
          <w:szCs w:val="24"/>
        </w:rPr>
        <w:t>2.1、为加强环境管理工作，从源头有效防范环境风险，确保环境风险隐患排查、整改到位，公司成立环境隐患排查领导小组。</w:t>
      </w:r>
    </w:p>
    <w:p>
      <w:pPr>
        <w:autoSpaceDE w:val="0"/>
        <w:autoSpaceDN w:val="0"/>
        <w:adjustRightInd w:val="0"/>
        <w:snapToGrid w:val="0"/>
        <w:spacing w:line="360" w:lineRule="auto"/>
        <w:ind w:firstLine="480" w:firstLineChars="200"/>
        <w:rPr>
          <w:rFonts w:cs="宋体"/>
          <w:sz w:val="24"/>
          <w:szCs w:val="24"/>
        </w:rPr>
      </w:pPr>
      <w:r>
        <w:rPr>
          <w:rFonts w:hint="eastAsia" w:cs="宋体"/>
          <w:sz w:val="24"/>
          <w:szCs w:val="24"/>
        </w:rPr>
        <w:t>2.2、领导小组人员由公司安全环保部人员及专兼职安全员、环保管理员、技术员组成。</w:t>
      </w:r>
    </w:p>
    <w:p>
      <w:pPr>
        <w:autoSpaceDE w:val="0"/>
        <w:autoSpaceDN w:val="0"/>
        <w:adjustRightInd w:val="0"/>
        <w:snapToGrid w:val="0"/>
        <w:spacing w:line="360" w:lineRule="auto"/>
        <w:ind w:firstLine="480" w:firstLineChars="200"/>
        <w:jc w:val="left"/>
        <w:rPr>
          <w:rFonts w:cs="宋体"/>
          <w:sz w:val="24"/>
          <w:szCs w:val="24"/>
        </w:rPr>
      </w:pPr>
      <w:r>
        <w:rPr>
          <w:rFonts w:hint="eastAsia" w:cs="宋体"/>
          <w:sz w:val="24"/>
          <w:szCs w:val="24"/>
        </w:rPr>
        <w:t>3、排查检查范围、内容、形式、方式</w:t>
      </w:r>
    </w:p>
    <w:p>
      <w:pPr>
        <w:autoSpaceDE w:val="0"/>
        <w:autoSpaceDN w:val="0"/>
        <w:adjustRightInd w:val="0"/>
        <w:snapToGrid w:val="0"/>
        <w:spacing w:line="360" w:lineRule="auto"/>
        <w:ind w:firstLine="480" w:firstLineChars="200"/>
        <w:jc w:val="left"/>
        <w:rPr>
          <w:rFonts w:cs="宋体"/>
          <w:sz w:val="24"/>
          <w:szCs w:val="24"/>
        </w:rPr>
      </w:pPr>
      <w:r>
        <w:rPr>
          <w:rFonts w:hint="eastAsia" w:cs="宋体"/>
          <w:sz w:val="24"/>
          <w:szCs w:val="24"/>
        </w:rPr>
        <w:t>3.1、排查检查范围。公司各车间、各部门的各个工段等。</w:t>
      </w:r>
    </w:p>
    <w:p>
      <w:pPr>
        <w:autoSpaceDE w:val="0"/>
        <w:autoSpaceDN w:val="0"/>
        <w:adjustRightInd w:val="0"/>
        <w:snapToGrid w:val="0"/>
        <w:spacing w:line="360" w:lineRule="auto"/>
        <w:ind w:firstLine="480" w:firstLineChars="200"/>
        <w:jc w:val="left"/>
        <w:rPr>
          <w:rFonts w:cs="宋体"/>
          <w:sz w:val="24"/>
          <w:szCs w:val="24"/>
        </w:rPr>
      </w:pPr>
      <w:r>
        <w:rPr>
          <w:rFonts w:hint="eastAsia" w:cs="宋体"/>
          <w:sz w:val="24"/>
          <w:szCs w:val="24"/>
        </w:rPr>
        <w:t>3.</w:t>
      </w:r>
      <w:r>
        <w:rPr>
          <w:rFonts w:cs="宋体"/>
          <w:sz w:val="24"/>
          <w:szCs w:val="24"/>
        </w:rPr>
        <w:t>2</w:t>
      </w:r>
      <w:r>
        <w:rPr>
          <w:rFonts w:hint="eastAsia" w:cs="宋体"/>
          <w:sz w:val="24"/>
          <w:szCs w:val="24"/>
        </w:rPr>
        <w:t>、排查检查方式。采取公司月检查、车间周检查，现场排查检查与不定期的巡回排查检查相结合的方式，对各部门、各车间进行全面的环境安全排查检查。</w:t>
      </w:r>
    </w:p>
    <w:p>
      <w:pPr>
        <w:autoSpaceDE w:val="0"/>
        <w:autoSpaceDN w:val="0"/>
        <w:adjustRightInd w:val="0"/>
        <w:snapToGrid w:val="0"/>
        <w:spacing w:line="360" w:lineRule="auto"/>
        <w:ind w:firstLine="482" w:firstLineChars="200"/>
        <w:jc w:val="left"/>
        <w:rPr>
          <w:rFonts w:cs="宋体"/>
          <w:b/>
          <w:bCs/>
          <w:sz w:val="24"/>
          <w:szCs w:val="24"/>
        </w:rPr>
      </w:pPr>
      <w:r>
        <w:rPr>
          <w:rFonts w:hint="eastAsia" w:cs="宋体"/>
          <w:b/>
          <w:bCs/>
          <w:sz w:val="24"/>
          <w:szCs w:val="24"/>
        </w:rPr>
        <w:t>4、环境风险排查检查及隐患整改管理</w:t>
      </w:r>
    </w:p>
    <w:p>
      <w:pPr>
        <w:autoSpaceDE w:val="0"/>
        <w:autoSpaceDN w:val="0"/>
        <w:adjustRightInd w:val="0"/>
        <w:snapToGrid w:val="0"/>
        <w:spacing w:line="360" w:lineRule="auto"/>
        <w:ind w:firstLine="480" w:firstLineChars="200"/>
        <w:jc w:val="left"/>
        <w:rPr>
          <w:rFonts w:cs="宋体"/>
          <w:sz w:val="24"/>
          <w:szCs w:val="24"/>
        </w:rPr>
      </w:pPr>
      <w:r>
        <w:rPr>
          <w:rFonts w:hint="eastAsia" w:cs="宋体"/>
          <w:sz w:val="24"/>
          <w:szCs w:val="24"/>
        </w:rPr>
        <w:t>4.1、建立、完善完善环保监督检查、环境风险排查、环境安全大检查及环境事故隐患整改制度、机制，保证车间、部室环保检查、环境风险排查常态化、机制化，做到班前、班中、班后自检自查。</w:t>
      </w:r>
    </w:p>
    <w:p>
      <w:pPr>
        <w:autoSpaceDE w:val="0"/>
        <w:autoSpaceDN w:val="0"/>
        <w:adjustRightInd w:val="0"/>
        <w:snapToGrid w:val="0"/>
        <w:spacing w:line="360" w:lineRule="auto"/>
        <w:ind w:firstLine="480" w:firstLineChars="200"/>
        <w:jc w:val="left"/>
        <w:rPr>
          <w:rFonts w:cs="宋体"/>
          <w:sz w:val="24"/>
          <w:szCs w:val="24"/>
        </w:rPr>
      </w:pPr>
      <w:r>
        <w:rPr>
          <w:rFonts w:hint="eastAsia" w:cs="宋体"/>
          <w:sz w:val="24"/>
          <w:szCs w:val="24"/>
        </w:rPr>
        <w:t>4.2、在重大节假日、国家重要活动前夕，由公司领导带队组织进行的环保大检查、环境风险排查。</w:t>
      </w:r>
    </w:p>
    <w:p>
      <w:pPr>
        <w:autoSpaceDE w:val="0"/>
        <w:autoSpaceDN w:val="0"/>
        <w:adjustRightInd w:val="0"/>
        <w:snapToGrid w:val="0"/>
        <w:spacing w:line="360" w:lineRule="auto"/>
        <w:ind w:firstLine="480" w:firstLineChars="200"/>
        <w:rPr>
          <w:rFonts w:cs="宋体"/>
          <w:sz w:val="24"/>
          <w:szCs w:val="24"/>
        </w:rPr>
      </w:pPr>
      <w:r>
        <w:rPr>
          <w:rFonts w:hint="eastAsia" w:cs="宋体"/>
          <w:sz w:val="24"/>
          <w:szCs w:val="24"/>
        </w:rPr>
        <w:t>4.3、对排查检查出的环境风险隐患或事故隐患由安环科下发隐患整改通知书，并按“三定、四不推”(即:定时间、定措施、定负责人员，个人不推给班组、班组不推给工段、工段不推给车间、车间不推给公司)的原则积极进行整改，确保把环境安全隐患消灭在萌芽状态。对暂时不能整改的重大隐患，要制定出防范措施和整改计划，设立醒目标志，并按规定把环境安全隐患消灭在萌芽状态。</w:t>
      </w:r>
    </w:p>
    <w:p>
      <w:pPr>
        <w:autoSpaceDE w:val="0"/>
        <w:autoSpaceDN w:val="0"/>
        <w:adjustRightInd w:val="0"/>
        <w:snapToGrid w:val="0"/>
        <w:spacing w:line="360" w:lineRule="auto"/>
        <w:ind w:firstLine="482" w:firstLineChars="200"/>
        <w:rPr>
          <w:rFonts w:cs="宋体"/>
          <w:b/>
          <w:bCs/>
          <w:sz w:val="24"/>
          <w:szCs w:val="24"/>
        </w:rPr>
      </w:pPr>
      <w:r>
        <w:rPr>
          <w:rFonts w:hint="eastAsia" w:cs="宋体"/>
          <w:b/>
          <w:bCs/>
          <w:sz w:val="24"/>
          <w:szCs w:val="24"/>
        </w:rPr>
        <w:t>5、附表</w:t>
      </w:r>
    </w:p>
    <w:p>
      <w:pPr>
        <w:autoSpaceDE w:val="0"/>
        <w:autoSpaceDN w:val="0"/>
        <w:adjustRightInd w:val="0"/>
        <w:snapToGrid w:val="0"/>
        <w:spacing w:line="360" w:lineRule="auto"/>
        <w:ind w:firstLine="480" w:firstLineChars="200"/>
        <w:rPr>
          <w:rFonts w:cs="宋体"/>
          <w:sz w:val="24"/>
          <w:szCs w:val="24"/>
        </w:rPr>
      </w:pPr>
      <w:r>
        <w:rPr>
          <w:rFonts w:hint="eastAsia" w:cs="宋体"/>
          <w:sz w:val="24"/>
          <w:szCs w:val="24"/>
        </w:rPr>
        <w:t>附表1：企业突发环境事件应急管理隐患排查表</w:t>
      </w:r>
    </w:p>
    <w:p>
      <w:pPr>
        <w:autoSpaceDE w:val="0"/>
        <w:autoSpaceDN w:val="0"/>
        <w:adjustRightInd w:val="0"/>
        <w:snapToGrid w:val="0"/>
        <w:spacing w:line="360" w:lineRule="auto"/>
        <w:ind w:firstLine="480" w:firstLineChars="200"/>
        <w:rPr>
          <w:rFonts w:cs="宋体"/>
          <w:sz w:val="24"/>
          <w:szCs w:val="24"/>
        </w:rPr>
      </w:pPr>
      <w:r>
        <w:rPr>
          <w:rFonts w:hint="eastAsia" w:cs="宋体"/>
          <w:sz w:val="24"/>
          <w:szCs w:val="24"/>
        </w:rPr>
        <w:t>附表2：企业突发环境事件风险防控措施隐患排查表</w:t>
      </w:r>
    </w:p>
    <w:p>
      <w:pPr>
        <w:rPr>
          <w:rFonts w:hint="eastAsia" w:cs="宋体"/>
          <w:sz w:val="24"/>
          <w:szCs w:val="24"/>
        </w:rPr>
      </w:pPr>
      <w:r>
        <w:rPr>
          <w:rFonts w:hint="eastAsia" w:cs="宋体"/>
          <w:sz w:val="24"/>
          <w:szCs w:val="24"/>
        </w:rPr>
        <w:br w:type="page"/>
      </w:r>
    </w:p>
    <w:p>
      <w:pPr>
        <w:autoSpaceDE w:val="0"/>
        <w:autoSpaceDN w:val="0"/>
        <w:adjustRightInd w:val="0"/>
        <w:ind w:left="0" w:leftChars="0" w:firstLine="0" w:firstLineChars="0"/>
        <w:jc w:val="left"/>
        <w:rPr>
          <w:rFonts w:cs="宋体"/>
          <w:sz w:val="24"/>
          <w:szCs w:val="24"/>
        </w:rPr>
      </w:pPr>
      <w:r>
        <w:rPr>
          <w:rFonts w:hint="eastAsia" w:cs="宋体"/>
          <w:sz w:val="24"/>
          <w:szCs w:val="24"/>
        </w:rPr>
        <w:t>附表1：企业突发环境事件应急管理隐患排查表</w:t>
      </w:r>
    </w:p>
    <w:p>
      <w:pPr>
        <w:adjustRightInd w:val="0"/>
        <w:snapToGrid w:val="0"/>
        <w:spacing w:after="156" w:afterLines="50" w:line="240" w:lineRule="auto"/>
        <w:ind w:firstLine="0" w:firstLineChars="0"/>
        <w:jc w:val="left"/>
        <w:rPr>
          <w:rFonts w:ascii="仿宋_GB2312" w:hAnsi="宋体" w:eastAsia="仿宋_GB2312" w:cs="Times New Roman"/>
          <w:b/>
          <w:color w:val="000000"/>
          <w:sz w:val="24"/>
          <w:szCs w:val="20"/>
        </w:rPr>
      </w:pPr>
      <w:r>
        <w:rPr>
          <w:rFonts w:hint="eastAsia" w:ascii="仿宋_GB2312" w:hAnsi="宋体" w:eastAsia="仿宋_GB2312" w:cs="Times New Roman"/>
          <w:b/>
          <w:color w:val="000000"/>
          <w:sz w:val="24"/>
          <w:szCs w:val="20"/>
        </w:rPr>
        <w:t>排查时间：  年  月  日               现场排查负责人（签字）：</w:t>
      </w:r>
    </w:p>
    <w:tbl>
      <w:tblPr>
        <w:tblStyle w:val="16"/>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57" w:type="dxa"/>
          <w:left w:w="108" w:type="dxa"/>
          <w:bottom w:w="57" w:type="dxa"/>
          <w:right w:w="108" w:type="dxa"/>
        </w:tblCellMar>
      </w:tblPr>
      <w:tblGrid>
        <w:gridCol w:w="1283"/>
        <w:gridCol w:w="5371"/>
        <w:gridCol w:w="921"/>
        <w:gridCol w:w="921"/>
        <w:gridCol w:w="675"/>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tblHeader/>
          <w:jc w:val="center"/>
        </w:trPr>
        <w:tc>
          <w:tcPr>
            <w:tcW w:w="1283" w:type="dxa"/>
            <w:vMerge w:val="restart"/>
            <w:noWrap w:val="0"/>
            <w:vAlign w:val="center"/>
          </w:tcPr>
          <w:p>
            <w:pPr>
              <w:autoSpaceDE w:val="0"/>
              <w:autoSpaceDN w:val="0"/>
              <w:adjustRightInd w:val="0"/>
              <w:snapToGrid w:val="0"/>
              <w:spacing w:line="240" w:lineRule="auto"/>
              <w:ind w:firstLine="0" w:firstLineChars="0"/>
              <w:jc w:val="center"/>
              <w:rPr>
                <w:rFonts w:hint="eastAsia" w:ascii="黑体" w:hAnsi="宋体" w:eastAsia="黑体" w:cs="Times New Roman"/>
                <w:color w:val="000000"/>
                <w:kern w:val="0"/>
                <w:sz w:val="21"/>
                <w:szCs w:val="21"/>
              </w:rPr>
            </w:pPr>
            <w:r>
              <w:rPr>
                <w:rFonts w:hint="eastAsia" w:ascii="黑体" w:hAnsi="宋体" w:eastAsia="黑体" w:cs="Times New Roman"/>
                <w:color w:val="000000"/>
                <w:kern w:val="0"/>
                <w:sz w:val="21"/>
                <w:szCs w:val="21"/>
              </w:rPr>
              <w:t>排查内容</w:t>
            </w:r>
          </w:p>
        </w:tc>
        <w:tc>
          <w:tcPr>
            <w:tcW w:w="5371" w:type="dxa"/>
            <w:vMerge w:val="restart"/>
            <w:noWrap w:val="0"/>
            <w:vAlign w:val="center"/>
          </w:tcPr>
          <w:p>
            <w:pPr>
              <w:autoSpaceDE w:val="0"/>
              <w:autoSpaceDN w:val="0"/>
              <w:adjustRightInd w:val="0"/>
              <w:snapToGrid w:val="0"/>
              <w:spacing w:line="240" w:lineRule="auto"/>
              <w:ind w:firstLine="0" w:firstLineChars="0"/>
              <w:jc w:val="center"/>
              <w:rPr>
                <w:rFonts w:hint="eastAsia" w:ascii="黑体" w:hAnsi="宋体" w:eastAsia="黑体" w:cs="Times New Roman"/>
                <w:color w:val="000000"/>
                <w:kern w:val="0"/>
                <w:sz w:val="21"/>
                <w:szCs w:val="21"/>
              </w:rPr>
            </w:pPr>
            <w:r>
              <w:rPr>
                <w:rFonts w:hint="eastAsia" w:ascii="黑体" w:hAnsi="宋体" w:eastAsia="黑体" w:cs="Times New Roman"/>
                <w:color w:val="000000"/>
                <w:spacing w:val="20"/>
                <w:kern w:val="0"/>
                <w:sz w:val="21"/>
                <w:szCs w:val="21"/>
              </w:rPr>
              <w:t>具体排查内</w:t>
            </w:r>
            <w:r>
              <w:rPr>
                <w:rFonts w:hint="eastAsia" w:ascii="黑体" w:hAnsi="宋体" w:eastAsia="黑体" w:cs="Times New Roman"/>
                <w:color w:val="000000"/>
                <w:kern w:val="0"/>
                <w:sz w:val="21"/>
                <w:szCs w:val="21"/>
              </w:rPr>
              <w:t>容</w:t>
            </w:r>
          </w:p>
        </w:tc>
        <w:tc>
          <w:tcPr>
            <w:tcW w:w="2517" w:type="dxa"/>
            <w:gridSpan w:val="3"/>
            <w:noWrap w:val="0"/>
            <w:vAlign w:val="center"/>
          </w:tcPr>
          <w:p>
            <w:pPr>
              <w:autoSpaceDE w:val="0"/>
              <w:autoSpaceDN w:val="0"/>
              <w:adjustRightInd w:val="0"/>
              <w:snapToGrid w:val="0"/>
              <w:spacing w:line="240" w:lineRule="auto"/>
              <w:ind w:firstLine="0" w:firstLineChars="0"/>
              <w:jc w:val="center"/>
              <w:rPr>
                <w:rFonts w:hint="eastAsia" w:ascii="黑体" w:hAnsi="宋体" w:eastAsia="黑体" w:cs="Times New Roman"/>
                <w:color w:val="000000"/>
                <w:kern w:val="0"/>
                <w:sz w:val="21"/>
                <w:szCs w:val="21"/>
              </w:rPr>
            </w:pPr>
            <w:r>
              <w:rPr>
                <w:rFonts w:hint="eastAsia" w:ascii="黑体" w:hAnsi="宋体" w:eastAsia="黑体" w:cs="Times New Roman"/>
                <w:color w:val="000000"/>
                <w:kern w:val="0"/>
                <w:sz w:val="21"/>
                <w:szCs w:val="21"/>
              </w:rPr>
              <w:t>排查结果</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tblHeader/>
          <w:jc w:val="center"/>
        </w:trPr>
        <w:tc>
          <w:tcPr>
            <w:tcW w:w="1283" w:type="dxa"/>
            <w:vMerge w:val="continue"/>
            <w:noWrap w:val="0"/>
            <w:vAlign w:val="center"/>
          </w:tcPr>
          <w:p>
            <w:pPr>
              <w:autoSpaceDE w:val="0"/>
              <w:autoSpaceDN w:val="0"/>
              <w:adjustRightInd w:val="0"/>
              <w:snapToGrid w:val="0"/>
              <w:spacing w:line="240" w:lineRule="auto"/>
              <w:ind w:firstLine="0" w:firstLineChars="0"/>
              <w:jc w:val="center"/>
              <w:rPr>
                <w:rFonts w:hint="eastAsia" w:ascii="黑体" w:hAnsi="宋体" w:eastAsia="黑体" w:cs="Times New Roman"/>
                <w:color w:val="000000"/>
                <w:kern w:val="0"/>
                <w:sz w:val="21"/>
                <w:szCs w:val="21"/>
              </w:rPr>
            </w:pPr>
          </w:p>
        </w:tc>
        <w:tc>
          <w:tcPr>
            <w:tcW w:w="5371" w:type="dxa"/>
            <w:vMerge w:val="continue"/>
            <w:noWrap w:val="0"/>
            <w:vAlign w:val="center"/>
          </w:tcPr>
          <w:p>
            <w:pPr>
              <w:autoSpaceDE w:val="0"/>
              <w:autoSpaceDN w:val="0"/>
              <w:adjustRightInd w:val="0"/>
              <w:snapToGrid w:val="0"/>
              <w:spacing w:line="240" w:lineRule="auto"/>
              <w:ind w:firstLine="0" w:firstLineChars="0"/>
              <w:jc w:val="center"/>
              <w:rPr>
                <w:rFonts w:hint="eastAsia" w:ascii="黑体" w:hAnsi="宋体" w:eastAsia="黑体" w:cs="Times New Roman"/>
                <w:color w:val="000000"/>
                <w:kern w:val="0"/>
                <w:sz w:val="21"/>
                <w:szCs w:val="21"/>
              </w:rPr>
            </w:pPr>
          </w:p>
        </w:tc>
        <w:tc>
          <w:tcPr>
            <w:tcW w:w="921" w:type="dxa"/>
            <w:noWrap w:val="0"/>
            <w:vAlign w:val="center"/>
          </w:tcPr>
          <w:p>
            <w:pPr>
              <w:autoSpaceDE w:val="0"/>
              <w:autoSpaceDN w:val="0"/>
              <w:adjustRightInd w:val="0"/>
              <w:snapToGrid w:val="0"/>
              <w:spacing w:line="240" w:lineRule="auto"/>
              <w:ind w:firstLine="0" w:firstLineChars="0"/>
              <w:jc w:val="center"/>
              <w:rPr>
                <w:rFonts w:hint="eastAsia" w:ascii="黑体" w:hAnsi="宋体" w:eastAsia="黑体" w:cs="Times New Roman"/>
                <w:color w:val="000000"/>
                <w:kern w:val="0"/>
                <w:sz w:val="21"/>
                <w:szCs w:val="21"/>
              </w:rPr>
            </w:pPr>
            <w:r>
              <w:rPr>
                <w:rFonts w:hint="eastAsia" w:ascii="黑体" w:hAnsi="宋体" w:eastAsia="黑体" w:cs="Times New Roman"/>
                <w:color w:val="000000"/>
                <w:kern w:val="0"/>
                <w:sz w:val="21"/>
                <w:szCs w:val="21"/>
              </w:rPr>
              <w:t>是，证明材料</w:t>
            </w:r>
          </w:p>
        </w:tc>
        <w:tc>
          <w:tcPr>
            <w:tcW w:w="921" w:type="dxa"/>
            <w:noWrap w:val="0"/>
            <w:vAlign w:val="center"/>
          </w:tcPr>
          <w:p>
            <w:pPr>
              <w:autoSpaceDE w:val="0"/>
              <w:autoSpaceDN w:val="0"/>
              <w:adjustRightInd w:val="0"/>
              <w:snapToGrid w:val="0"/>
              <w:spacing w:line="240" w:lineRule="auto"/>
              <w:ind w:firstLine="0" w:firstLineChars="0"/>
              <w:jc w:val="center"/>
              <w:rPr>
                <w:rFonts w:hint="eastAsia" w:ascii="黑体" w:hAnsi="宋体" w:eastAsia="黑体" w:cs="Times New Roman"/>
                <w:color w:val="000000"/>
                <w:kern w:val="0"/>
                <w:sz w:val="21"/>
                <w:szCs w:val="21"/>
              </w:rPr>
            </w:pPr>
            <w:r>
              <w:rPr>
                <w:rFonts w:hint="eastAsia" w:ascii="黑体" w:hAnsi="宋体" w:eastAsia="黑体" w:cs="Times New Roman"/>
                <w:color w:val="000000"/>
                <w:kern w:val="0"/>
                <w:sz w:val="21"/>
                <w:szCs w:val="21"/>
              </w:rPr>
              <w:t>否，具体问题</w:t>
            </w:r>
          </w:p>
        </w:tc>
        <w:tc>
          <w:tcPr>
            <w:tcW w:w="675" w:type="dxa"/>
            <w:noWrap w:val="0"/>
            <w:vAlign w:val="center"/>
          </w:tcPr>
          <w:p>
            <w:pPr>
              <w:autoSpaceDE w:val="0"/>
              <w:autoSpaceDN w:val="0"/>
              <w:adjustRightInd w:val="0"/>
              <w:snapToGrid w:val="0"/>
              <w:spacing w:line="240" w:lineRule="auto"/>
              <w:ind w:firstLine="0" w:firstLineChars="0"/>
              <w:jc w:val="center"/>
              <w:rPr>
                <w:rFonts w:hint="eastAsia" w:ascii="黑体" w:hAnsi="宋体" w:eastAsia="黑体" w:cs="Times New Roman"/>
                <w:color w:val="000000"/>
                <w:kern w:val="0"/>
                <w:sz w:val="21"/>
                <w:szCs w:val="21"/>
              </w:rPr>
            </w:pPr>
            <w:r>
              <w:rPr>
                <w:rFonts w:hint="eastAsia" w:ascii="黑体" w:hAnsi="宋体" w:eastAsia="黑体" w:cs="Times New Roman"/>
                <w:color w:val="000000"/>
                <w:kern w:val="0"/>
                <w:sz w:val="21"/>
                <w:szCs w:val="21"/>
              </w:rPr>
              <w:t>其他情况</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83" w:type="dxa"/>
            <w:vMerge w:val="restart"/>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1.是否按规定开展突发环境事件风险评估，确定风险等级</w:t>
            </w:r>
          </w:p>
        </w:tc>
        <w:tc>
          <w:tcPr>
            <w:tcW w:w="5371"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w:t>
            </w:r>
            <w:r>
              <w:rPr>
                <w:rFonts w:ascii="宋体" w:hAnsi="宋体" w:eastAsia="宋体" w:cs="Times New Roman"/>
                <w:color w:val="000000"/>
                <w:kern w:val="0"/>
                <w:sz w:val="21"/>
                <w:szCs w:val="21"/>
              </w:rPr>
              <w:t>1</w:t>
            </w:r>
            <w:r>
              <w:rPr>
                <w:rFonts w:hint="eastAsia" w:ascii="宋体" w:hAnsi="宋体" w:eastAsia="宋体" w:cs="Times New Roman"/>
                <w:color w:val="000000"/>
                <w:kern w:val="0"/>
                <w:sz w:val="21"/>
                <w:szCs w:val="21"/>
              </w:rPr>
              <w:t>）是否编制突发环境事件风险评估报告，并与预案一起备案。</w:t>
            </w: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675"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83" w:type="dxa"/>
            <w:vMerge w:val="continue"/>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p>
        </w:tc>
        <w:tc>
          <w:tcPr>
            <w:tcW w:w="5371"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w:t>
            </w:r>
            <w:r>
              <w:rPr>
                <w:rFonts w:ascii="宋体" w:hAnsi="宋体" w:eastAsia="宋体" w:cs="Times New Roman"/>
                <w:color w:val="000000"/>
                <w:kern w:val="0"/>
                <w:sz w:val="21"/>
                <w:szCs w:val="21"/>
              </w:rPr>
              <w:t>2</w:t>
            </w:r>
            <w:r>
              <w:rPr>
                <w:rFonts w:hint="eastAsia" w:ascii="宋体" w:hAnsi="宋体" w:eastAsia="宋体" w:cs="Times New Roman"/>
                <w:color w:val="000000"/>
                <w:kern w:val="0"/>
                <w:sz w:val="21"/>
                <w:szCs w:val="21"/>
              </w:rPr>
              <w:t>）企业现有突发环境事件风险物质种类和风险评估报告相比是否发生变化。</w:t>
            </w: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675"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83" w:type="dxa"/>
            <w:vMerge w:val="continue"/>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p>
        </w:tc>
        <w:tc>
          <w:tcPr>
            <w:tcW w:w="5371"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w:t>
            </w:r>
            <w:r>
              <w:rPr>
                <w:rFonts w:ascii="宋体" w:hAnsi="宋体" w:eastAsia="宋体" w:cs="Times New Roman"/>
                <w:color w:val="000000"/>
                <w:kern w:val="0"/>
                <w:sz w:val="21"/>
                <w:szCs w:val="21"/>
              </w:rPr>
              <w:t>3</w:t>
            </w:r>
            <w:r>
              <w:rPr>
                <w:rFonts w:hint="eastAsia" w:ascii="宋体" w:hAnsi="宋体" w:eastAsia="宋体" w:cs="Times New Roman"/>
                <w:color w:val="000000"/>
                <w:kern w:val="0"/>
                <w:sz w:val="21"/>
                <w:szCs w:val="21"/>
              </w:rPr>
              <w:t>）企业现有突发环境事件风险物质数量和风险评估报告相比是否发生变化。</w:t>
            </w: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675"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83" w:type="dxa"/>
            <w:vMerge w:val="continue"/>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p>
        </w:tc>
        <w:tc>
          <w:tcPr>
            <w:tcW w:w="5371"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w:t>
            </w:r>
            <w:r>
              <w:rPr>
                <w:rFonts w:ascii="宋体" w:hAnsi="宋体" w:eastAsia="宋体" w:cs="Times New Roman"/>
                <w:color w:val="000000"/>
                <w:kern w:val="0"/>
                <w:sz w:val="21"/>
                <w:szCs w:val="21"/>
              </w:rPr>
              <w:t>4</w:t>
            </w:r>
            <w:r>
              <w:rPr>
                <w:rFonts w:hint="eastAsia" w:ascii="宋体" w:hAnsi="宋体" w:eastAsia="宋体" w:cs="Times New Roman"/>
                <w:color w:val="000000"/>
                <w:kern w:val="0"/>
                <w:sz w:val="21"/>
                <w:szCs w:val="21"/>
              </w:rPr>
              <w:t>）企业突发环境事件风险物质种类、数量变化是否影响风险等级。</w:t>
            </w: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675"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83" w:type="dxa"/>
            <w:vMerge w:val="continue"/>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p>
        </w:tc>
        <w:tc>
          <w:tcPr>
            <w:tcW w:w="5371"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w:t>
            </w:r>
            <w:r>
              <w:rPr>
                <w:rFonts w:ascii="宋体" w:hAnsi="宋体" w:eastAsia="宋体" w:cs="Times New Roman"/>
                <w:color w:val="000000"/>
                <w:kern w:val="0"/>
                <w:sz w:val="21"/>
                <w:szCs w:val="21"/>
              </w:rPr>
              <w:t>5</w:t>
            </w:r>
            <w:r>
              <w:rPr>
                <w:rFonts w:hint="eastAsia" w:ascii="宋体" w:hAnsi="宋体" w:eastAsia="宋体" w:cs="Times New Roman"/>
                <w:color w:val="000000"/>
                <w:kern w:val="0"/>
                <w:sz w:val="21"/>
                <w:szCs w:val="21"/>
              </w:rPr>
              <w:t>）突发环境事件风险等级确定是否正确合理。</w:t>
            </w: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675"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trHeight w:val="354" w:hRule="atLeast"/>
          <w:jc w:val="center"/>
        </w:trPr>
        <w:tc>
          <w:tcPr>
            <w:tcW w:w="1283" w:type="dxa"/>
            <w:vMerge w:val="continue"/>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p>
        </w:tc>
        <w:tc>
          <w:tcPr>
            <w:tcW w:w="5371"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w:t>
            </w:r>
            <w:r>
              <w:rPr>
                <w:rFonts w:ascii="宋体" w:hAnsi="宋体" w:eastAsia="宋体" w:cs="Times New Roman"/>
                <w:color w:val="000000"/>
                <w:kern w:val="0"/>
                <w:sz w:val="21"/>
                <w:szCs w:val="21"/>
              </w:rPr>
              <w:t>6</w:t>
            </w:r>
            <w:r>
              <w:rPr>
                <w:rFonts w:hint="eastAsia" w:ascii="宋体" w:hAnsi="宋体" w:eastAsia="宋体" w:cs="Times New Roman"/>
                <w:color w:val="000000"/>
                <w:kern w:val="0"/>
                <w:sz w:val="21"/>
                <w:szCs w:val="21"/>
              </w:rPr>
              <w:t>）突发环境事件风险评估是否通过评审。</w:t>
            </w: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675"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trHeight w:val="661" w:hRule="atLeast"/>
          <w:jc w:val="center"/>
        </w:trPr>
        <w:tc>
          <w:tcPr>
            <w:tcW w:w="1283" w:type="dxa"/>
            <w:vMerge w:val="restart"/>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2.是否按规定制定突发环境事件应</w:t>
            </w:r>
            <w:r>
              <w:rPr>
                <w:rFonts w:hint="eastAsia" w:ascii="宋体" w:hAnsi="宋体" w:eastAsia="宋体" w:cs="Times New Roman"/>
                <w:color w:val="000000"/>
                <w:spacing w:val="4"/>
                <w:kern w:val="0"/>
                <w:sz w:val="21"/>
                <w:szCs w:val="21"/>
              </w:rPr>
              <w:t>急预案并备案</w:t>
            </w:r>
          </w:p>
        </w:tc>
        <w:tc>
          <w:tcPr>
            <w:tcW w:w="5371"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（7）是否按要求对预案进行评审，评审意见是否及时落实。</w:t>
            </w:r>
          </w:p>
        </w:tc>
        <w:tc>
          <w:tcPr>
            <w:tcW w:w="921" w:type="dxa"/>
            <w:vMerge w:val="restart"/>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921" w:type="dxa"/>
            <w:vMerge w:val="restart"/>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675" w:type="dxa"/>
            <w:vMerge w:val="restart"/>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trHeight w:val="662" w:hRule="atLeast"/>
          <w:jc w:val="center"/>
        </w:trPr>
        <w:tc>
          <w:tcPr>
            <w:tcW w:w="1283" w:type="dxa"/>
            <w:vMerge w:val="continue"/>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p>
        </w:tc>
        <w:tc>
          <w:tcPr>
            <w:tcW w:w="5371"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（8）是否将预案进行了备案，是否每三年进行回顾性评估。</w:t>
            </w:r>
          </w:p>
        </w:tc>
        <w:tc>
          <w:tcPr>
            <w:tcW w:w="921" w:type="dxa"/>
            <w:vMerge w:val="continue"/>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921" w:type="dxa"/>
            <w:vMerge w:val="continue"/>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675" w:type="dxa"/>
            <w:vMerge w:val="continue"/>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trHeight w:val="3219" w:hRule="atLeast"/>
          <w:jc w:val="center"/>
        </w:trPr>
        <w:tc>
          <w:tcPr>
            <w:tcW w:w="1283" w:type="dxa"/>
            <w:vMerge w:val="continue"/>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p>
        </w:tc>
        <w:tc>
          <w:tcPr>
            <w:tcW w:w="5371"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（9）出现下列情况预案是否进行了及时修订。</w:t>
            </w:r>
          </w:p>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ascii="宋体" w:hAnsi="宋体" w:eastAsia="宋体" w:cs="Times New Roman"/>
                <w:color w:val="000000"/>
                <w:kern w:val="0"/>
                <w:sz w:val="21"/>
                <w:szCs w:val="21"/>
              </w:rPr>
              <w:t>1</w:t>
            </w:r>
            <w:r>
              <w:rPr>
                <w:rFonts w:hint="eastAsia" w:ascii="宋体" w:hAnsi="宋体" w:eastAsia="宋体" w:cs="Times New Roman"/>
                <w:color w:val="000000"/>
                <w:kern w:val="0"/>
                <w:sz w:val="21"/>
                <w:szCs w:val="21"/>
              </w:rPr>
              <w:t>）面临的突发环境事件风险发生重大变化，需要重新进行风险评估；</w:t>
            </w:r>
          </w:p>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ascii="宋体" w:hAnsi="宋体" w:eastAsia="宋体" w:cs="Times New Roman"/>
                <w:color w:val="000000"/>
                <w:kern w:val="0"/>
                <w:sz w:val="21"/>
                <w:szCs w:val="21"/>
              </w:rPr>
              <w:t>2</w:t>
            </w:r>
            <w:r>
              <w:rPr>
                <w:rFonts w:hint="eastAsia" w:ascii="宋体" w:hAnsi="宋体" w:eastAsia="宋体" w:cs="Times New Roman"/>
                <w:color w:val="000000"/>
                <w:kern w:val="0"/>
                <w:sz w:val="21"/>
                <w:szCs w:val="21"/>
              </w:rPr>
              <w:t>）应急管理组织指挥体系与职责发生重大变化；</w:t>
            </w:r>
          </w:p>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ascii="宋体" w:hAnsi="宋体" w:eastAsia="宋体" w:cs="Times New Roman"/>
                <w:color w:val="000000"/>
                <w:kern w:val="0"/>
                <w:sz w:val="21"/>
                <w:szCs w:val="21"/>
              </w:rPr>
              <w:t>3</w:t>
            </w:r>
            <w:r>
              <w:rPr>
                <w:rFonts w:hint="eastAsia" w:ascii="宋体" w:hAnsi="宋体" w:eastAsia="宋体" w:cs="Times New Roman"/>
                <w:color w:val="000000"/>
                <w:kern w:val="0"/>
                <w:sz w:val="21"/>
                <w:szCs w:val="21"/>
              </w:rPr>
              <w:t>）环境应急监测预警机制发生重大变化，报告联络信息及机制发生重大变化；</w:t>
            </w:r>
          </w:p>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ascii="宋体" w:hAnsi="宋体" w:eastAsia="宋体" w:cs="Times New Roman"/>
                <w:color w:val="000000"/>
                <w:kern w:val="0"/>
                <w:sz w:val="21"/>
                <w:szCs w:val="21"/>
              </w:rPr>
              <w:t>4</w:t>
            </w:r>
            <w:r>
              <w:rPr>
                <w:rFonts w:hint="eastAsia" w:ascii="宋体" w:hAnsi="宋体" w:eastAsia="宋体" w:cs="Times New Roman"/>
                <w:color w:val="000000"/>
                <w:kern w:val="0"/>
                <w:sz w:val="21"/>
                <w:szCs w:val="21"/>
              </w:rPr>
              <w:t>）环境应急应对流程体系和措施发生重大变化；</w:t>
            </w:r>
          </w:p>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ascii="宋体" w:hAnsi="宋体" w:eastAsia="宋体" w:cs="Times New Roman"/>
                <w:color w:val="000000"/>
                <w:kern w:val="0"/>
                <w:sz w:val="21"/>
                <w:szCs w:val="21"/>
              </w:rPr>
              <w:t>5</w:t>
            </w:r>
            <w:r>
              <w:rPr>
                <w:rFonts w:hint="eastAsia" w:ascii="宋体" w:hAnsi="宋体" w:eastAsia="宋体" w:cs="Times New Roman"/>
                <w:color w:val="000000"/>
                <w:kern w:val="0"/>
                <w:sz w:val="21"/>
                <w:szCs w:val="21"/>
              </w:rPr>
              <w:t>）环境应急保障措施及保障体系发生重大变化；</w:t>
            </w:r>
          </w:p>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ascii="宋体" w:hAnsi="宋体" w:eastAsia="宋体" w:cs="Times New Roman"/>
                <w:color w:val="000000"/>
                <w:kern w:val="0"/>
                <w:sz w:val="21"/>
                <w:szCs w:val="21"/>
              </w:rPr>
              <w:t>6</w:t>
            </w:r>
            <w:r>
              <w:rPr>
                <w:rFonts w:hint="eastAsia" w:ascii="宋体" w:hAnsi="宋体" w:eastAsia="宋体" w:cs="Times New Roman"/>
                <w:color w:val="000000"/>
                <w:kern w:val="0"/>
                <w:sz w:val="21"/>
                <w:szCs w:val="21"/>
              </w:rPr>
              <w:t>）重要应急资源发生重大变化；</w:t>
            </w:r>
          </w:p>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ascii="宋体" w:hAnsi="宋体" w:eastAsia="宋体" w:cs="Times New Roman"/>
                <w:color w:val="000000"/>
                <w:kern w:val="0"/>
                <w:sz w:val="21"/>
                <w:szCs w:val="21"/>
              </w:rPr>
              <w:t>7</w:t>
            </w:r>
            <w:r>
              <w:rPr>
                <w:rFonts w:hint="eastAsia" w:ascii="宋体" w:hAnsi="宋体" w:eastAsia="宋体" w:cs="Times New Roman"/>
                <w:color w:val="000000"/>
                <w:kern w:val="0"/>
                <w:sz w:val="21"/>
                <w:szCs w:val="21"/>
              </w:rPr>
              <w:t>）在突发环境事件实际应对和应急演练中发现问题，需要对环境应急预案作出重大调整的。</w:t>
            </w: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675"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83" w:type="dxa"/>
            <w:vMerge w:val="restart"/>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3.是否按规定建立健全隐患排查治理制度，开展隐患排查治理工作和建立档案</w:t>
            </w:r>
          </w:p>
        </w:tc>
        <w:tc>
          <w:tcPr>
            <w:tcW w:w="5371"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（10）是否建立隐患排查治理责任制。</w:t>
            </w: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675"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83" w:type="dxa"/>
            <w:vMerge w:val="continue"/>
            <w:noWrap w:val="0"/>
            <w:vAlign w:val="center"/>
          </w:tcPr>
          <w:p>
            <w:pPr>
              <w:autoSpaceDE w:val="0"/>
              <w:autoSpaceDN w:val="0"/>
              <w:adjustRightInd w:val="0"/>
              <w:snapToGrid w:val="0"/>
              <w:spacing w:line="240" w:lineRule="auto"/>
              <w:ind w:firstLine="0" w:firstLineChars="0"/>
              <w:jc w:val="center"/>
              <w:rPr>
                <w:rFonts w:ascii="宋体" w:hAnsi="宋体" w:eastAsia="宋体" w:cs="Times New Roman"/>
                <w:color w:val="000000"/>
                <w:kern w:val="0"/>
                <w:sz w:val="21"/>
                <w:szCs w:val="21"/>
              </w:rPr>
            </w:pPr>
          </w:p>
        </w:tc>
        <w:tc>
          <w:tcPr>
            <w:tcW w:w="5371"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w:t>
            </w:r>
            <w:r>
              <w:rPr>
                <w:rFonts w:ascii="宋体" w:hAnsi="宋体" w:eastAsia="宋体" w:cs="Times New Roman"/>
                <w:color w:val="000000"/>
                <w:kern w:val="0"/>
                <w:sz w:val="21"/>
                <w:szCs w:val="21"/>
              </w:rPr>
              <w:t>1</w:t>
            </w:r>
            <w:r>
              <w:rPr>
                <w:rFonts w:hint="eastAsia" w:ascii="宋体" w:hAnsi="宋体" w:eastAsia="宋体" w:cs="Times New Roman"/>
                <w:color w:val="000000"/>
                <w:kern w:val="0"/>
                <w:sz w:val="21"/>
                <w:szCs w:val="21"/>
              </w:rPr>
              <w:t>1）是否制定本单位的隐患分级规定。</w:t>
            </w: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675"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83" w:type="dxa"/>
            <w:vMerge w:val="continue"/>
            <w:noWrap w:val="0"/>
            <w:vAlign w:val="center"/>
          </w:tcPr>
          <w:p>
            <w:pPr>
              <w:autoSpaceDE w:val="0"/>
              <w:autoSpaceDN w:val="0"/>
              <w:adjustRightInd w:val="0"/>
              <w:snapToGrid w:val="0"/>
              <w:spacing w:line="240" w:lineRule="auto"/>
              <w:ind w:firstLine="0" w:firstLineChars="0"/>
              <w:jc w:val="center"/>
              <w:rPr>
                <w:rFonts w:ascii="宋体" w:hAnsi="宋体" w:eastAsia="宋体" w:cs="Times New Roman"/>
                <w:color w:val="000000"/>
                <w:kern w:val="0"/>
                <w:sz w:val="21"/>
                <w:szCs w:val="21"/>
              </w:rPr>
            </w:pPr>
          </w:p>
        </w:tc>
        <w:tc>
          <w:tcPr>
            <w:tcW w:w="5371"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w:t>
            </w:r>
            <w:r>
              <w:rPr>
                <w:rFonts w:ascii="宋体" w:hAnsi="宋体" w:eastAsia="宋体" w:cs="Times New Roman"/>
                <w:color w:val="000000"/>
                <w:kern w:val="0"/>
                <w:sz w:val="21"/>
                <w:szCs w:val="21"/>
              </w:rPr>
              <w:t>1</w:t>
            </w:r>
            <w:r>
              <w:rPr>
                <w:rFonts w:hint="eastAsia" w:ascii="宋体" w:hAnsi="宋体" w:eastAsia="宋体" w:cs="Times New Roman"/>
                <w:color w:val="000000"/>
                <w:kern w:val="0"/>
                <w:sz w:val="21"/>
                <w:szCs w:val="21"/>
              </w:rPr>
              <w:t>2）是否有隐患排查治理年度计划。</w:t>
            </w: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675"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83" w:type="dxa"/>
            <w:vMerge w:val="continue"/>
            <w:noWrap w:val="0"/>
            <w:vAlign w:val="center"/>
          </w:tcPr>
          <w:p>
            <w:pPr>
              <w:autoSpaceDE w:val="0"/>
              <w:autoSpaceDN w:val="0"/>
              <w:adjustRightInd w:val="0"/>
              <w:snapToGrid w:val="0"/>
              <w:spacing w:line="240" w:lineRule="auto"/>
              <w:ind w:firstLine="0" w:firstLineChars="0"/>
              <w:jc w:val="center"/>
              <w:rPr>
                <w:rFonts w:ascii="宋体" w:hAnsi="宋体" w:eastAsia="宋体" w:cs="Times New Roman"/>
                <w:color w:val="000000"/>
                <w:kern w:val="0"/>
                <w:sz w:val="21"/>
                <w:szCs w:val="21"/>
              </w:rPr>
            </w:pPr>
          </w:p>
        </w:tc>
        <w:tc>
          <w:tcPr>
            <w:tcW w:w="5371"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w:t>
            </w:r>
            <w:r>
              <w:rPr>
                <w:rFonts w:ascii="宋体" w:hAnsi="宋体" w:eastAsia="宋体" w:cs="Times New Roman"/>
                <w:color w:val="000000"/>
                <w:kern w:val="0"/>
                <w:sz w:val="21"/>
                <w:szCs w:val="21"/>
              </w:rPr>
              <w:t>1</w:t>
            </w:r>
            <w:r>
              <w:rPr>
                <w:rFonts w:hint="eastAsia" w:ascii="宋体" w:hAnsi="宋体" w:eastAsia="宋体" w:cs="Times New Roman"/>
                <w:color w:val="000000"/>
                <w:kern w:val="0"/>
                <w:sz w:val="21"/>
                <w:szCs w:val="21"/>
              </w:rPr>
              <w:t>3）是否建立隐患记录报告制度，是否制定隐患排查表。</w:t>
            </w: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675"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83" w:type="dxa"/>
            <w:vMerge w:val="continue"/>
            <w:noWrap w:val="0"/>
            <w:vAlign w:val="center"/>
          </w:tcPr>
          <w:p>
            <w:pPr>
              <w:autoSpaceDE w:val="0"/>
              <w:autoSpaceDN w:val="0"/>
              <w:adjustRightInd w:val="0"/>
              <w:snapToGrid w:val="0"/>
              <w:spacing w:line="240" w:lineRule="auto"/>
              <w:ind w:firstLine="0" w:firstLineChars="0"/>
              <w:jc w:val="center"/>
              <w:rPr>
                <w:rFonts w:ascii="宋体" w:hAnsi="宋体" w:eastAsia="宋体" w:cs="Times New Roman"/>
                <w:color w:val="000000"/>
                <w:kern w:val="0"/>
                <w:sz w:val="21"/>
                <w:szCs w:val="21"/>
              </w:rPr>
            </w:pPr>
          </w:p>
        </w:tc>
        <w:tc>
          <w:tcPr>
            <w:tcW w:w="5371"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w:t>
            </w:r>
            <w:r>
              <w:rPr>
                <w:rFonts w:ascii="宋体" w:hAnsi="宋体" w:eastAsia="宋体" w:cs="Times New Roman"/>
                <w:color w:val="000000"/>
                <w:kern w:val="0"/>
                <w:sz w:val="21"/>
                <w:szCs w:val="21"/>
              </w:rPr>
              <w:t>1</w:t>
            </w:r>
            <w:r>
              <w:rPr>
                <w:rFonts w:hint="eastAsia" w:ascii="宋体" w:hAnsi="宋体" w:eastAsia="宋体" w:cs="Times New Roman"/>
                <w:color w:val="000000"/>
                <w:kern w:val="0"/>
                <w:sz w:val="21"/>
                <w:szCs w:val="21"/>
              </w:rPr>
              <w:t>4）重大隐患是否制定治理方案。</w:t>
            </w: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675"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83" w:type="dxa"/>
            <w:vMerge w:val="continue"/>
            <w:noWrap w:val="0"/>
            <w:vAlign w:val="center"/>
          </w:tcPr>
          <w:p>
            <w:pPr>
              <w:autoSpaceDE w:val="0"/>
              <w:autoSpaceDN w:val="0"/>
              <w:adjustRightInd w:val="0"/>
              <w:snapToGrid w:val="0"/>
              <w:spacing w:line="240" w:lineRule="auto"/>
              <w:ind w:firstLine="0" w:firstLineChars="0"/>
              <w:jc w:val="center"/>
              <w:rPr>
                <w:rFonts w:ascii="宋体" w:hAnsi="宋体" w:eastAsia="宋体" w:cs="Times New Roman"/>
                <w:color w:val="000000"/>
                <w:kern w:val="0"/>
                <w:sz w:val="21"/>
                <w:szCs w:val="21"/>
              </w:rPr>
            </w:pPr>
          </w:p>
        </w:tc>
        <w:tc>
          <w:tcPr>
            <w:tcW w:w="5371"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w:t>
            </w:r>
            <w:r>
              <w:rPr>
                <w:rFonts w:ascii="宋体" w:hAnsi="宋体" w:eastAsia="宋体" w:cs="Times New Roman"/>
                <w:color w:val="000000"/>
                <w:kern w:val="0"/>
                <w:sz w:val="21"/>
                <w:szCs w:val="21"/>
              </w:rPr>
              <w:t>1</w:t>
            </w:r>
            <w:r>
              <w:rPr>
                <w:rFonts w:hint="eastAsia" w:ascii="宋体" w:hAnsi="宋体" w:eastAsia="宋体" w:cs="Times New Roman"/>
                <w:color w:val="000000"/>
                <w:kern w:val="0"/>
                <w:sz w:val="21"/>
                <w:szCs w:val="21"/>
              </w:rPr>
              <w:t>5）是否建立重大隐患督办制度。</w:t>
            </w: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675"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83" w:type="dxa"/>
            <w:vMerge w:val="continue"/>
            <w:noWrap w:val="0"/>
            <w:vAlign w:val="center"/>
          </w:tcPr>
          <w:p>
            <w:pPr>
              <w:autoSpaceDE w:val="0"/>
              <w:autoSpaceDN w:val="0"/>
              <w:adjustRightInd w:val="0"/>
              <w:snapToGrid w:val="0"/>
              <w:spacing w:line="240" w:lineRule="auto"/>
              <w:ind w:firstLine="0" w:firstLineChars="0"/>
              <w:jc w:val="center"/>
              <w:rPr>
                <w:rFonts w:ascii="宋体" w:hAnsi="宋体" w:eastAsia="宋体" w:cs="Times New Roman"/>
                <w:color w:val="000000"/>
                <w:kern w:val="0"/>
                <w:sz w:val="21"/>
                <w:szCs w:val="21"/>
              </w:rPr>
            </w:pPr>
          </w:p>
        </w:tc>
        <w:tc>
          <w:tcPr>
            <w:tcW w:w="5371"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（16）是否建立隐患排查治理档案。</w:t>
            </w: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675"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83" w:type="dxa"/>
            <w:vMerge w:val="restart"/>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4.是否按规定开展突发环境事件应急培训，如实记录培训情况</w:t>
            </w:r>
          </w:p>
        </w:tc>
        <w:tc>
          <w:tcPr>
            <w:tcW w:w="5371"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（17）是否将应急培训纳入单位工作计划。</w:t>
            </w: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675"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83" w:type="dxa"/>
            <w:vMerge w:val="continue"/>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p>
        </w:tc>
        <w:tc>
          <w:tcPr>
            <w:tcW w:w="5371"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（18）是否开展应急知识和技能培训。</w:t>
            </w: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675"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83" w:type="dxa"/>
            <w:vMerge w:val="continue"/>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p>
        </w:tc>
        <w:tc>
          <w:tcPr>
            <w:tcW w:w="5371"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（19）是否健全培训档案，如实记录培训时间、内容、人员等情况。</w:t>
            </w: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675"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83" w:type="dxa"/>
            <w:vMerge w:val="restart"/>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5.是否按规定储备必要的环境应急装备和物资</w:t>
            </w:r>
          </w:p>
        </w:tc>
        <w:tc>
          <w:tcPr>
            <w:tcW w:w="5371"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（20）是否按规定配备足以应对预设事件情景的环境应急装备和物资。</w:t>
            </w: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675"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83" w:type="dxa"/>
            <w:vMerge w:val="continue"/>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p>
        </w:tc>
        <w:tc>
          <w:tcPr>
            <w:tcW w:w="5371"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（21）是否已设置专职或兼职人员组成的应急救援队伍。</w:t>
            </w: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675"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83" w:type="dxa"/>
            <w:vMerge w:val="continue"/>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p>
        </w:tc>
        <w:tc>
          <w:tcPr>
            <w:tcW w:w="5371"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（22）是否与其他组织或单位签订应急救援协议或互救协议。</w:t>
            </w: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675"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83" w:type="dxa"/>
            <w:vMerge w:val="continue"/>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p>
        </w:tc>
        <w:tc>
          <w:tcPr>
            <w:tcW w:w="5371"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（23）是否对现有物资进行定期检查，对已消耗或耗损的物资装备进行及时补充。</w:t>
            </w: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675"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83"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6.是否按规定公开突发环境事件应急预案及演练情况</w:t>
            </w:r>
          </w:p>
        </w:tc>
        <w:tc>
          <w:tcPr>
            <w:tcW w:w="5371" w:type="dxa"/>
            <w:noWrap w:val="0"/>
            <w:vAlign w:val="center"/>
          </w:tcPr>
          <w:p>
            <w:pPr>
              <w:autoSpaceDE w:val="0"/>
              <w:autoSpaceDN w:val="0"/>
              <w:adjustRightInd w:val="0"/>
              <w:snapToGrid w:val="0"/>
              <w:spacing w:line="240" w:lineRule="auto"/>
              <w:ind w:firstLine="0" w:firstLineChars="0"/>
              <w:rPr>
                <w:rFonts w:ascii="宋体" w:hAnsi="宋体" w:eastAsia="宋体" w:cs="Times New Roman"/>
                <w:color w:val="000000"/>
                <w:kern w:val="0"/>
                <w:sz w:val="21"/>
                <w:szCs w:val="21"/>
              </w:rPr>
            </w:pPr>
            <w:r>
              <w:rPr>
                <w:rFonts w:hint="eastAsia" w:ascii="宋体" w:hAnsi="宋体" w:eastAsia="宋体" w:cs="Times New Roman"/>
                <w:color w:val="000000"/>
                <w:kern w:val="0"/>
                <w:sz w:val="21"/>
                <w:szCs w:val="21"/>
              </w:rPr>
              <w:t>（</w:t>
            </w:r>
            <w:r>
              <w:rPr>
                <w:rFonts w:ascii="宋体" w:hAnsi="宋体" w:eastAsia="宋体" w:cs="Times New Roman"/>
                <w:color w:val="000000"/>
                <w:kern w:val="0"/>
                <w:sz w:val="21"/>
                <w:szCs w:val="21"/>
              </w:rPr>
              <w:t>24</w:t>
            </w:r>
            <w:r>
              <w:rPr>
                <w:rFonts w:hint="eastAsia" w:ascii="宋体" w:hAnsi="宋体" w:eastAsia="宋体" w:cs="Times New Roman"/>
                <w:color w:val="000000"/>
                <w:kern w:val="0"/>
                <w:sz w:val="21"/>
                <w:szCs w:val="21"/>
              </w:rPr>
              <w:t>）是否按规定公开突发环境事件应急预案及演练情况。</w:t>
            </w: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921"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c>
          <w:tcPr>
            <w:tcW w:w="675" w:type="dxa"/>
            <w:noWrap w:val="0"/>
            <w:vAlign w:val="center"/>
          </w:tcPr>
          <w:p>
            <w:pPr>
              <w:autoSpaceDE w:val="0"/>
              <w:autoSpaceDN w:val="0"/>
              <w:adjustRightInd w:val="0"/>
              <w:snapToGrid w:val="0"/>
              <w:spacing w:line="240" w:lineRule="auto"/>
              <w:ind w:firstLine="0" w:firstLineChars="0"/>
              <w:jc w:val="left"/>
              <w:rPr>
                <w:rFonts w:ascii="宋体" w:hAnsi="宋体" w:eastAsia="宋体" w:cs="Times New Roman"/>
                <w:color w:val="000000"/>
                <w:kern w:val="0"/>
                <w:sz w:val="21"/>
                <w:szCs w:val="21"/>
              </w:rPr>
            </w:pPr>
          </w:p>
        </w:tc>
      </w:tr>
    </w:tbl>
    <w:p>
      <w:pPr>
        <w:rPr>
          <w:rFonts w:hint="eastAsia" w:cs="宋体"/>
          <w:sz w:val="24"/>
          <w:szCs w:val="24"/>
        </w:rPr>
      </w:pPr>
      <w:r>
        <w:rPr>
          <w:rFonts w:hint="eastAsia" w:cs="宋体"/>
          <w:sz w:val="24"/>
          <w:szCs w:val="24"/>
        </w:rPr>
        <w:br w:type="page"/>
      </w:r>
    </w:p>
    <w:p>
      <w:pPr>
        <w:autoSpaceDE w:val="0"/>
        <w:autoSpaceDN w:val="0"/>
        <w:adjustRightInd w:val="0"/>
        <w:ind w:left="0" w:leftChars="0" w:firstLine="0" w:firstLineChars="0"/>
        <w:jc w:val="left"/>
        <w:rPr>
          <w:rFonts w:cs="宋体"/>
          <w:sz w:val="24"/>
          <w:szCs w:val="24"/>
        </w:rPr>
      </w:pPr>
      <w:r>
        <w:rPr>
          <w:rFonts w:hint="eastAsia" w:cs="宋体"/>
          <w:sz w:val="24"/>
          <w:szCs w:val="24"/>
        </w:rPr>
        <w:t>附表</w:t>
      </w:r>
      <w:r>
        <w:rPr>
          <w:rFonts w:cs="宋体"/>
          <w:sz w:val="24"/>
          <w:szCs w:val="24"/>
        </w:rPr>
        <w:t>2</w:t>
      </w:r>
      <w:r>
        <w:rPr>
          <w:rFonts w:hint="eastAsia" w:cs="宋体"/>
          <w:sz w:val="24"/>
          <w:szCs w:val="24"/>
        </w:rPr>
        <w:t>：企业突发环境事件风险防控措施隐患排查表</w:t>
      </w:r>
    </w:p>
    <w:p>
      <w:pPr>
        <w:autoSpaceDE w:val="0"/>
        <w:autoSpaceDN w:val="0"/>
        <w:adjustRightInd w:val="0"/>
        <w:snapToGrid w:val="0"/>
        <w:jc w:val="center"/>
        <w:rPr>
          <w:rFonts w:ascii="方正小标宋_GBK" w:hAnsi="黑体" w:eastAsia="方正小标宋_GBK"/>
          <w:kern w:val="0"/>
          <w:sz w:val="38"/>
          <w:szCs w:val="38"/>
        </w:rPr>
      </w:pPr>
      <w:bookmarkStart w:id="8" w:name="_Hlk91428811"/>
      <w:r>
        <w:rPr>
          <w:rFonts w:hint="eastAsia" w:ascii="方正小标宋_GBK" w:hAnsi="黑体" w:eastAsia="方正小标宋_GBK"/>
          <w:kern w:val="0"/>
          <w:sz w:val="38"/>
          <w:szCs w:val="38"/>
        </w:rPr>
        <w:t>企业突发环境事件风险防控措施隐患排查表</w:t>
      </w:r>
      <w:bookmarkEnd w:id="8"/>
    </w:p>
    <w:p>
      <w:pPr>
        <w:adjustRightInd w:val="0"/>
        <w:snapToGrid w:val="0"/>
        <w:rPr>
          <w:rFonts w:ascii="Calibri" w:hAnsi="Calibri"/>
          <w:sz w:val="32"/>
        </w:rPr>
      </w:pPr>
    </w:p>
    <w:p>
      <w:pPr>
        <w:adjustRightInd w:val="0"/>
        <w:snapToGrid w:val="0"/>
        <w:spacing w:after="156" w:afterLines="50"/>
        <w:jc w:val="left"/>
        <w:rPr>
          <w:rFonts w:ascii="仿宋_GB2312" w:hAnsi="宋体" w:eastAsia="仿宋_GB2312"/>
          <w:b/>
          <w:sz w:val="24"/>
        </w:rPr>
      </w:pPr>
      <w:r>
        <w:rPr>
          <w:rFonts w:hint="eastAsia" w:ascii="仿宋_GB2312" w:hAnsi="宋体" w:eastAsia="仿宋_GB2312"/>
          <w:b/>
          <w:sz w:val="24"/>
        </w:rPr>
        <w:t>排查时间：  年  月  日                现场排查负责人（签字）</w:t>
      </w:r>
    </w:p>
    <w:tbl>
      <w:tblPr>
        <w:tblStyle w:val="16"/>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57" w:type="dxa"/>
          <w:left w:w="108" w:type="dxa"/>
          <w:bottom w:w="57" w:type="dxa"/>
          <w:right w:w="108" w:type="dxa"/>
        </w:tblCellMar>
      </w:tblPr>
      <w:tblGrid>
        <w:gridCol w:w="4625"/>
        <w:gridCol w:w="711"/>
        <w:gridCol w:w="1567"/>
        <w:gridCol w:w="655"/>
        <w:gridCol w:w="661"/>
        <w:gridCol w:w="66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tblHeader/>
          <w:jc w:val="center"/>
        </w:trPr>
        <w:tc>
          <w:tcPr>
            <w:tcW w:w="2604"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排查项目</w:t>
            </w:r>
          </w:p>
        </w:tc>
        <w:tc>
          <w:tcPr>
            <w:tcW w:w="40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现状</w:t>
            </w:r>
          </w:p>
        </w:tc>
        <w:tc>
          <w:tcPr>
            <w:tcW w:w="88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可能导致的危害</w:t>
            </w:r>
          </w:p>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(是隐患的填写)</w:t>
            </w:r>
          </w:p>
        </w:tc>
        <w:tc>
          <w:tcPr>
            <w:tcW w:w="369"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隐患</w:t>
            </w:r>
          </w:p>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级别</w:t>
            </w:r>
          </w:p>
        </w:tc>
        <w:tc>
          <w:tcPr>
            <w:tcW w:w="37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治理</w:t>
            </w:r>
          </w:p>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期限</w:t>
            </w:r>
          </w:p>
        </w:tc>
        <w:tc>
          <w:tcPr>
            <w:tcW w:w="37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备注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5000" w:type="pct"/>
            <w:gridSpan w:val="6"/>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一、中间事故缓冲设施、事故应急水池或事故存液池（以下统称应急池）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2604"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1.是否设置应急池。</w:t>
            </w:r>
          </w:p>
        </w:tc>
        <w:tc>
          <w:tcPr>
            <w:tcW w:w="40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88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69"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2604"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2.应急池容积是否满足环评文件及批复等相关文件要求。</w:t>
            </w:r>
          </w:p>
        </w:tc>
        <w:tc>
          <w:tcPr>
            <w:tcW w:w="40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88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69"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2604"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3.应急池在非事故状态下需占用时，是否符合相关要求，并设有在事故时可以紧急排空的技术措施。</w:t>
            </w:r>
          </w:p>
        </w:tc>
        <w:tc>
          <w:tcPr>
            <w:tcW w:w="40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88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69"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2604"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4.应急池位置是否合理，消防水和泄漏物是否能自流进入应急池；如消防水和泄漏物不能自流进入应急池，是否配备有足够能力的排水管和泵，确保泄漏物和消防水能够全部收集。</w:t>
            </w:r>
          </w:p>
        </w:tc>
        <w:tc>
          <w:tcPr>
            <w:tcW w:w="40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88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69"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2604"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5.接纳消防水的排水系统是否具有接纳最大消防水量的能力，是否设有防止消防水和泄漏物排出厂外的措施。</w:t>
            </w:r>
          </w:p>
        </w:tc>
        <w:tc>
          <w:tcPr>
            <w:tcW w:w="40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88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69"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2604"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6.是否通过厂区内部管线或协议单位，将所收集的废（污）水送至污水处理设施处理。</w:t>
            </w:r>
          </w:p>
        </w:tc>
        <w:tc>
          <w:tcPr>
            <w:tcW w:w="40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88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69"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5000" w:type="pct"/>
            <w:gridSpan w:val="6"/>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二、厂内排水系统</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2604"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7.装置区围堰、罐区防火堤外是否设置排水切换阀，正常情况下通向雨水系统的阀门是否关闭，通向应急池或污水处理系统的阀门是否打开。</w:t>
            </w:r>
          </w:p>
        </w:tc>
        <w:tc>
          <w:tcPr>
            <w:tcW w:w="40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88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69"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2604"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8.所有生产装置、罐区、油品及化学原料装卸台、作业场所和危险废物贮存设施（场所）的墙壁、地面冲洗水和受污染的雨水（初期雨水）、消防水，是否都能排入生产废水系统或独立的处理系统。</w:t>
            </w:r>
          </w:p>
        </w:tc>
        <w:tc>
          <w:tcPr>
            <w:tcW w:w="40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88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69"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2604"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9.是否有防止受污染的冷却水、雨水进入雨水系统的措施，受污染的冷却水是否都能排入生产废水系统或独立的处理系统。</w:t>
            </w:r>
          </w:p>
        </w:tc>
        <w:tc>
          <w:tcPr>
            <w:tcW w:w="40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88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69"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2604"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10.各种装卸区（包括厂区码头、铁路、公路）产生的事故液、作业面污水是否设置污水和事故液收集系统，是否有防止事故液、作业面污水进入雨水系统或水域的措施。</w:t>
            </w:r>
          </w:p>
        </w:tc>
        <w:tc>
          <w:tcPr>
            <w:tcW w:w="40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88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69"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2604"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11.有排洪沟（排洪涵洞）或河道穿过厂区时，排洪沟（排洪涵洞）是否与渗漏观察井、生产废水、清净下水排放管道连通。</w:t>
            </w:r>
          </w:p>
        </w:tc>
        <w:tc>
          <w:tcPr>
            <w:tcW w:w="40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88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69"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5000" w:type="pct"/>
            <w:gridSpan w:val="6"/>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三、雨水、清净下水和污（废）水的总排口</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2604"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12.雨水、清净下水、排洪沟的厂区总排口是否设置监视及关闭闸（阀），是否设专人负责在紧急情况下关闭总排口，确保受污染的雨水、消防水和泄漏物等排出厂界。</w:t>
            </w:r>
          </w:p>
        </w:tc>
        <w:tc>
          <w:tcPr>
            <w:tcW w:w="40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88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69"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2604"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13.污（废）水的排水总出口是否设置监视及关闭闸（阀），是否设专人负责关闭总排口，确保不合格废水、受污染的消防水和泄漏物等不会排出厂界。</w:t>
            </w:r>
          </w:p>
        </w:tc>
        <w:tc>
          <w:tcPr>
            <w:tcW w:w="40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88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69"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5000" w:type="pct"/>
            <w:gridSpan w:val="6"/>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四、突发大气环境事件风险防控措施</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2604"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14.企业与周边重要环境风险受体的各种防护距离是否符合环境影响评价文件及批复的要求。</w:t>
            </w:r>
          </w:p>
        </w:tc>
        <w:tc>
          <w:tcPr>
            <w:tcW w:w="40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88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69"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2604"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15.涉有毒有害大气污染物名录的企业是否在厂界建设针对有毒有害污染物的环境风险预警体系。</w:t>
            </w:r>
          </w:p>
        </w:tc>
        <w:tc>
          <w:tcPr>
            <w:tcW w:w="40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88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69"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2604"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16.涉有毒有害大气污染物名录的企业是否定期监测或委托监测有毒有害大气特征污染物。</w:t>
            </w:r>
          </w:p>
        </w:tc>
        <w:tc>
          <w:tcPr>
            <w:tcW w:w="40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88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69"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2604"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17.突发环境事件信息通报机制建立情况，是否能在突发环境事件发生后及时通报可能受到污染危害的单位和居民。</w:t>
            </w:r>
          </w:p>
        </w:tc>
        <w:tc>
          <w:tcPr>
            <w:tcW w:w="40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88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69"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2"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c>
          <w:tcPr>
            <w:tcW w:w="370" w:type="pct"/>
            <w:noWrap w:val="0"/>
            <w:vAlign w:val="center"/>
          </w:tcPr>
          <w:p>
            <w:pPr>
              <w:autoSpaceDE w:val="0"/>
              <w:autoSpaceDN w:val="0"/>
              <w:adjustRightInd w:val="0"/>
              <w:snapToGrid w:val="0"/>
              <w:spacing w:line="240" w:lineRule="auto"/>
              <w:ind w:firstLine="0" w:firstLineChars="0"/>
              <w:rPr>
                <w:rFonts w:hint="eastAsia" w:ascii="宋体" w:hAnsi="宋体" w:eastAsia="宋体" w:cs="Times New Roman"/>
                <w:color w:val="000000"/>
                <w:kern w:val="0"/>
                <w:sz w:val="21"/>
                <w:szCs w:val="21"/>
              </w:rPr>
            </w:pPr>
          </w:p>
        </w:tc>
      </w:tr>
    </w:tbl>
    <w:p>
      <w:pPr>
        <w:rPr>
          <w:rFonts w:hint="eastAsia"/>
          <w:lang w:val="en-US" w:eastAsia="zh-CN"/>
        </w:rPr>
      </w:pPr>
    </w:p>
    <w:p>
      <w:pPr>
        <w:autoSpaceDE w:val="0"/>
        <w:autoSpaceDN w:val="0"/>
        <w:adjustRightInd w:val="0"/>
        <w:snapToGrid w:val="0"/>
        <w:spacing w:line="240" w:lineRule="auto"/>
        <w:ind w:firstLine="0" w:firstLineChars="0"/>
        <w:jc w:val="center"/>
        <w:rPr>
          <w:rFonts w:hint="eastAsia" w:ascii="方正小标宋_GBK" w:hAnsi="黑体" w:eastAsia="方正小标宋_GBK" w:cs="Times New Roman"/>
          <w:color w:val="000000"/>
          <w:kern w:val="0"/>
          <w:sz w:val="38"/>
          <w:szCs w:val="38"/>
        </w:rPr>
        <w:sectPr>
          <w:pgSz w:w="11906" w:h="16838"/>
          <w:pgMar w:top="1440" w:right="1440" w:bottom="1440" w:left="1800" w:header="851" w:footer="992" w:gutter="0"/>
          <w:pgBorders>
            <w:top w:val="none" w:sz="0" w:space="0"/>
            <w:left w:val="none" w:sz="0" w:space="0"/>
            <w:bottom w:val="none" w:sz="0" w:space="0"/>
            <w:right w:val="none" w:sz="0" w:space="0"/>
          </w:pgBorders>
          <w:cols w:space="720" w:num="1"/>
          <w:docGrid w:type="lines" w:linePitch="381" w:charSpace="0"/>
        </w:sectPr>
      </w:pPr>
    </w:p>
    <w:p>
      <w:pPr>
        <w:pStyle w:val="30"/>
        <w:spacing w:beforeLines="0" w:afterLines="0"/>
        <w:rPr>
          <w:rFonts w:hint="eastAsia" w:cs="宋体"/>
          <w:sz w:val="24"/>
        </w:rPr>
      </w:pPr>
      <w:r>
        <w:rPr>
          <w:rFonts w:hint="eastAsia" w:cs="宋体"/>
          <w:sz w:val="24"/>
        </w:rPr>
        <w:t>附件</w:t>
      </w:r>
      <w:r>
        <w:rPr>
          <w:rFonts w:hint="eastAsia" w:cs="宋体"/>
          <w:sz w:val="24"/>
          <w:lang w:val="en-US" w:eastAsia="zh-CN"/>
        </w:rPr>
        <w:t>12</w:t>
      </w:r>
      <w:r>
        <w:rPr>
          <w:rFonts w:hint="eastAsia" w:cs="宋体"/>
          <w:sz w:val="24"/>
        </w:rPr>
        <w:t>：环境应急资源管理维护更新制度</w:t>
      </w:r>
    </w:p>
    <w:p>
      <w:pPr>
        <w:adjustRightInd w:val="0"/>
        <w:snapToGrid w:val="0"/>
        <w:spacing w:line="360" w:lineRule="auto"/>
        <w:ind w:firstLine="480" w:firstLineChars="200"/>
        <w:rPr>
          <w:sz w:val="24"/>
          <w:szCs w:val="24"/>
        </w:rPr>
      </w:pPr>
    </w:p>
    <w:p>
      <w:pPr>
        <w:adjustRightInd w:val="0"/>
        <w:snapToGrid w:val="0"/>
        <w:spacing w:line="360" w:lineRule="auto"/>
        <w:ind w:firstLine="482" w:firstLineChars="200"/>
        <w:rPr>
          <w:b/>
          <w:bCs/>
          <w:sz w:val="24"/>
          <w:szCs w:val="24"/>
        </w:rPr>
      </w:pPr>
      <w:r>
        <w:rPr>
          <w:rFonts w:hint="eastAsia"/>
          <w:b/>
          <w:bCs/>
          <w:sz w:val="24"/>
          <w:szCs w:val="24"/>
        </w:rPr>
        <w:t>1、目的</w:t>
      </w:r>
    </w:p>
    <w:p>
      <w:pPr>
        <w:adjustRightInd w:val="0"/>
        <w:snapToGrid w:val="0"/>
        <w:spacing w:line="360" w:lineRule="auto"/>
        <w:ind w:firstLine="480" w:firstLineChars="200"/>
        <w:rPr>
          <w:sz w:val="24"/>
          <w:szCs w:val="24"/>
        </w:rPr>
      </w:pPr>
      <w:r>
        <w:rPr>
          <w:rFonts w:hint="eastAsia"/>
          <w:sz w:val="24"/>
          <w:szCs w:val="24"/>
        </w:rPr>
        <w:t>为保障应急物资处于良好状态，为发生突发环境事故救援时提供物质保障，特制定本制度。</w:t>
      </w:r>
    </w:p>
    <w:p>
      <w:pPr>
        <w:adjustRightInd w:val="0"/>
        <w:snapToGrid w:val="0"/>
        <w:spacing w:line="360" w:lineRule="auto"/>
        <w:ind w:firstLine="482" w:firstLineChars="200"/>
        <w:rPr>
          <w:b/>
          <w:bCs/>
          <w:sz w:val="24"/>
          <w:szCs w:val="24"/>
        </w:rPr>
      </w:pPr>
      <w:r>
        <w:rPr>
          <w:rFonts w:hint="eastAsia"/>
          <w:b/>
          <w:bCs/>
          <w:sz w:val="24"/>
          <w:szCs w:val="24"/>
        </w:rPr>
        <w:t>2、范围</w:t>
      </w:r>
    </w:p>
    <w:p>
      <w:pPr>
        <w:adjustRightInd w:val="0"/>
        <w:snapToGrid w:val="0"/>
        <w:spacing w:line="360" w:lineRule="auto"/>
        <w:ind w:firstLine="480" w:firstLineChars="200"/>
        <w:rPr>
          <w:sz w:val="24"/>
          <w:szCs w:val="24"/>
        </w:rPr>
      </w:pPr>
      <w:r>
        <w:rPr>
          <w:rFonts w:hint="eastAsia"/>
          <w:sz w:val="24"/>
          <w:szCs w:val="24"/>
        </w:rPr>
        <w:t>应急救援物资报告消防器材和设施、标识或图标，个人防护用品包括防毒面具、呼吸器等。</w:t>
      </w:r>
    </w:p>
    <w:p>
      <w:pPr>
        <w:adjustRightInd w:val="0"/>
        <w:snapToGrid w:val="0"/>
        <w:spacing w:line="360" w:lineRule="auto"/>
        <w:ind w:firstLine="482" w:firstLineChars="200"/>
        <w:rPr>
          <w:b/>
          <w:bCs/>
          <w:sz w:val="24"/>
          <w:szCs w:val="24"/>
        </w:rPr>
      </w:pPr>
      <w:r>
        <w:rPr>
          <w:rFonts w:hint="eastAsia"/>
          <w:b/>
          <w:bCs/>
          <w:sz w:val="24"/>
          <w:szCs w:val="24"/>
        </w:rPr>
        <w:t>3、职责安全环保部负责应急物资的日常管理。</w:t>
      </w:r>
    </w:p>
    <w:p>
      <w:pPr>
        <w:adjustRightInd w:val="0"/>
        <w:snapToGrid w:val="0"/>
        <w:spacing w:line="360" w:lineRule="auto"/>
        <w:ind w:firstLine="480" w:firstLineChars="200"/>
        <w:rPr>
          <w:sz w:val="24"/>
          <w:szCs w:val="24"/>
        </w:rPr>
      </w:pPr>
      <w:r>
        <w:rPr>
          <w:rFonts w:hint="eastAsia"/>
          <w:sz w:val="24"/>
          <w:szCs w:val="24"/>
        </w:rPr>
        <w:t>A：检查与维护管理</w:t>
      </w:r>
    </w:p>
    <w:p>
      <w:pPr>
        <w:adjustRightInd w:val="0"/>
        <w:snapToGrid w:val="0"/>
        <w:spacing w:line="360" w:lineRule="auto"/>
        <w:ind w:firstLine="480" w:firstLineChars="200"/>
        <w:rPr>
          <w:sz w:val="24"/>
          <w:szCs w:val="24"/>
        </w:rPr>
      </w:pPr>
      <w:r>
        <w:rPr>
          <w:rFonts w:hint="eastAsia"/>
          <w:sz w:val="24"/>
          <w:szCs w:val="24"/>
        </w:rPr>
        <w:t>（1）非火灾或事故下，任何部门和个人不准使用应急消防物资。特殊情况（非事故）确需使用时，须经安全环保部门许可。应急物资定期检查，并定期更换过期物资。</w:t>
      </w:r>
    </w:p>
    <w:p>
      <w:pPr>
        <w:adjustRightInd w:val="0"/>
        <w:snapToGrid w:val="0"/>
        <w:spacing w:line="360" w:lineRule="auto"/>
        <w:ind w:firstLine="480" w:firstLineChars="200"/>
        <w:rPr>
          <w:sz w:val="24"/>
          <w:szCs w:val="24"/>
        </w:rPr>
      </w:pPr>
      <w:r>
        <w:rPr>
          <w:rFonts w:hint="eastAsia"/>
          <w:sz w:val="24"/>
          <w:szCs w:val="24"/>
        </w:rPr>
        <w:t>（2）严禁占用消防通道，堵塞安全出口；严禁堵塞消防器材和消防设施，保证通道顺畅，消防器材处于随时可用状态。</w:t>
      </w:r>
    </w:p>
    <w:p>
      <w:pPr>
        <w:adjustRightInd w:val="0"/>
        <w:snapToGrid w:val="0"/>
        <w:spacing w:line="360" w:lineRule="auto"/>
        <w:ind w:firstLine="480" w:firstLineChars="200"/>
        <w:rPr>
          <w:sz w:val="24"/>
          <w:szCs w:val="24"/>
        </w:rPr>
      </w:pPr>
      <w:r>
        <w:rPr>
          <w:rFonts w:hint="eastAsia"/>
          <w:sz w:val="24"/>
          <w:szCs w:val="24"/>
        </w:rPr>
        <w:t>（3）严禁擅自挪用、拆除、停用消防设施和器材，对破坏的行为进行严肃处理。</w:t>
      </w:r>
    </w:p>
    <w:p>
      <w:pPr>
        <w:adjustRightInd w:val="0"/>
        <w:snapToGrid w:val="0"/>
        <w:spacing w:line="360" w:lineRule="auto"/>
        <w:ind w:firstLine="480" w:firstLineChars="200"/>
        <w:rPr>
          <w:sz w:val="24"/>
          <w:szCs w:val="24"/>
        </w:rPr>
      </w:pPr>
      <w:r>
        <w:rPr>
          <w:rFonts w:hint="eastAsia"/>
          <w:sz w:val="24"/>
          <w:szCs w:val="24"/>
        </w:rPr>
        <w:t>（4）按照有关规范配备应急物资装备。</w:t>
      </w:r>
    </w:p>
    <w:p>
      <w:pPr>
        <w:adjustRightInd w:val="0"/>
        <w:snapToGrid w:val="0"/>
        <w:spacing w:line="360" w:lineRule="auto"/>
        <w:ind w:firstLine="480" w:firstLineChars="200"/>
        <w:rPr>
          <w:sz w:val="24"/>
          <w:szCs w:val="24"/>
        </w:rPr>
      </w:pPr>
      <w:r>
        <w:rPr>
          <w:rFonts w:hint="eastAsia"/>
          <w:sz w:val="24"/>
          <w:szCs w:val="24"/>
        </w:rPr>
        <w:t>（5）由安全环保部对应急物资的使用情况进行定期巡检，按照消防器材和设施的性能要求，每月或每年进行一次检查，对达不到标准的应急物资及时更换或维修。</w:t>
      </w:r>
    </w:p>
    <w:p>
      <w:pPr>
        <w:adjustRightInd w:val="0"/>
        <w:snapToGrid w:val="0"/>
        <w:spacing w:line="360" w:lineRule="auto"/>
        <w:ind w:firstLine="480" w:firstLineChars="200"/>
        <w:rPr>
          <w:sz w:val="24"/>
          <w:szCs w:val="24"/>
        </w:rPr>
      </w:pPr>
      <w:r>
        <w:rPr>
          <w:rFonts w:hint="eastAsia"/>
          <w:sz w:val="24"/>
          <w:szCs w:val="24"/>
        </w:rPr>
        <w:t>B：日常管理</w:t>
      </w:r>
    </w:p>
    <w:p>
      <w:pPr>
        <w:adjustRightInd w:val="0"/>
        <w:snapToGrid w:val="0"/>
        <w:spacing w:line="360" w:lineRule="auto"/>
        <w:ind w:firstLine="480" w:firstLineChars="200"/>
        <w:rPr>
          <w:sz w:val="24"/>
          <w:szCs w:val="24"/>
        </w:rPr>
      </w:pPr>
      <w:r>
        <w:rPr>
          <w:rFonts w:hint="eastAsia"/>
          <w:sz w:val="24"/>
          <w:szCs w:val="24"/>
        </w:rPr>
        <w:t>（1）设备或设施、防护器材的每日检查由所在岗位人员执行，工段长为直接负责人，所在车间主任为主要负责人。检查器材或设备提别是气体泄漏报警仪的功能是否正常。如发现不成长，应在每日登记表中记录并及时处理。</w:t>
      </w:r>
    </w:p>
    <w:p>
      <w:pPr>
        <w:adjustRightInd w:val="0"/>
        <w:snapToGrid w:val="0"/>
        <w:spacing w:line="360" w:lineRule="auto"/>
        <w:ind w:firstLine="480" w:firstLineChars="200"/>
        <w:rPr>
          <w:sz w:val="24"/>
          <w:szCs w:val="24"/>
        </w:rPr>
      </w:pPr>
      <w:r>
        <w:rPr>
          <w:rFonts w:hint="eastAsia"/>
          <w:sz w:val="24"/>
          <w:szCs w:val="24"/>
        </w:rPr>
        <w:t>（2）安全环保部每周要对消防通信设备进行检查，应进行控制室与所设置的所有电话进行通话实验。</w:t>
      </w:r>
    </w:p>
    <w:p>
      <w:pPr>
        <w:adjustRightInd w:val="0"/>
        <w:snapToGrid w:val="0"/>
        <w:spacing w:line="360" w:lineRule="auto"/>
        <w:ind w:firstLine="480" w:firstLineChars="200"/>
        <w:rPr>
          <w:sz w:val="24"/>
          <w:szCs w:val="24"/>
        </w:rPr>
      </w:pPr>
      <w:r>
        <w:rPr>
          <w:rFonts w:hint="eastAsia"/>
          <w:sz w:val="24"/>
          <w:szCs w:val="24"/>
        </w:rPr>
        <w:t>（3）安全环保部每周要检查备品备件、专用工具等是否齐备，是否处于安全无损和适当保护状态。</w:t>
      </w:r>
    </w:p>
    <w:p>
      <w:pPr>
        <w:rPr>
          <w:rFonts w:hint="eastAsia"/>
          <w:lang w:val="en-US" w:eastAsia="zh-CN"/>
        </w:rPr>
      </w:pPr>
    </w:p>
    <w:p>
      <w:pPr>
        <w:rPr>
          <w:rFonts w:hint="eastAsia"/>
          <w:lang w:val="en-US" w:eastAsia="zh-CN"/>
        </w:rPr>
      </w:pPr>
    </w:p>
    <w:p>
      <w:pPr>
        <w:pStyle w:val="30"/>
        <w:spacing w:beforeLines="0" w:afterLines="0"/>
        <w:rPr>
          <w:rFonts w:hint="eastAsia" w:cs="宋体"/>
          <w:sz w:val="24"/>
        </w:rPr>
        <w:sectPr>
          <w:pgSz w:w="11906" w:h="16838"/>
          <w:pgMar w:top="1440" w:right="1440" w:bottom="1440" w:left="1800" w:header="851" w:footer="992" w:gutter="0"/>
          <w:pgBorders>
            <w:top w:val="none" w:sz="0" w:space="0"/>
            <w:left w:val="none" w:sz="0" w:space="0"/>
            <w:bottom w:val="none" w:sz="0" w:space="0"/>
            <w:right w:val="none" w:sz="0" w:space="0"/>
          </w:pgBorders>
          <w:cols w:space="720" w:num="1"/>
          <w:docGrid w:type="lines" w:linePitch="381" w:charSpace="0"/>
        </w:sectPr>
      </w:pPr>
    </w:p>
    <w:bookmarkEnd w:id="4"/>
    <w:p>
      <w:pPr>
        <w:pStyle w:val="30"/>
        <w:spacing w:beforeLines="0" w:afterLines="0"/>
        <w:rPr>
          <w:sz w:val="24"/>
        </w:rPr>
      </w:pPr>
      <w:r>
        <w:rPr>
          <w:rFonts w:hint="eastAsia" w:cs="宋体"/>
          <w:sz w:val="24"/>
        </w:rPr>
        <w:t>附件</w:t>
      </w:r>
      <w:r>
        <w:rPr>
          <w:rFonts w:hint="eastAsia" w:cs="宋体"/>
          <w:sz w:val="24"/>
          <w:lang w:val="en-US" w:eastAsia="zh-CN"/>
        </w:rPr>
        <w:t>13</w:t>
      </w:r>
      <w:r>
        <w:rPr>
          <w:rFonts w:hint="eastAsia" w:cs="宋体"/>
          <w:sz w:val="24"/>
        </w:rPr>
        <w:t>：标准化文件</w:t>
      </w:r>
    </w:p>
    <w:p>
      <w:pPr>
        <w:ind w:firstLine="480"/>
        <w:rPr>
          <w:snapToGrid w:val="0"/>
        </w:rPr>
      </w:pPr>
      <w:r>
        <w:rPr>
          <w:snapToGrid w:val="0"/>
        </w:rPr>
        <w:t>1</w:t>
      </w:r>
      <w:r>
        <w:rPr>
          <w:rFonts w:hint="eastAsia" w:cs="宋体"/>
          <w:snapToGrid w:val="0"/>
        </w:rPr>
        <w:t>、公司突发环境事故报告表</w:t>
      </w:r>
      <w:r>
        <w:rPr>
          <w:snapToGrid w:val="0"/>
        </w:rPr>
        <w:t>(</w:t>
      </w:r>
      <w:r>
        <w:rPr>
          <w:rFonts w:hint="eastAsia" w:cs="宋体"/>
          <w:snapToGrid w:val="0"/>
        </w:rPr>
        <w:t>初报</w:t>
      </w:r>
      <w:r>
        <w:rPr>
          <w:snapToGrid w:val="0"/>
        </w:rPr>
        <w:t>)</w:t>
      </w:r>
    </w:p>
    <w:tbl>
      <w:tblPr>
        <w:tblStyle w:val="16"/>
        <w:tblW w:w="0" w:type="auto"/>
        <w:jc w:val="center"/>
        <w:tblLayout w:type="fixed"/>
        <w:tblCellMar>
          <w:top w:w="0" w:type="dxa"/>
          <w:left w:w="0" w:type="dxa"/>
          <w:bottom w:w="0" w:type="dxa"/>
          <w:right w:w="0" w:type="dxa"/>
        </w:tblCellMar>
      </w:tblPr>
      <w:tblGrid>
        <w:gridCol w:w="238"/>
        <w:gridCol w:w="1825"/>
        <w:gridCol w:w="533"/>
        <w:gridCol w:w="847"/>
        <w:gridCol w:w="1662"/>
        <w:gridCol w:w="42"/>
        <w:gridCol w:w="1559"/>
        <w:gridCol w:w="2933"/>
      </w:tblGrid>
      <w:tr>
        <w:tblPrEx>
          <w:tblCellMar>
            <w:top w:w="0" w:type="dxa"/>
            <w:left w:w="0" w:type="dxa"/>
            <w:bottom w:w="0" w:type="dxa"/>
            <w:right w:w="0" w:type="dxa"/>
          </w:tblCellMar>
        </w:tblPrEx>
        <w:trPr>
          <w:trHeight w:val="454" w:hRule="atLeast"/>
          <w:jc w:val="center"/>
        </w:trPr>
        <w:tc>
          <w:tcPr>
            <w:tcW w:w="2063" w:type="dxa"/>
            <w:gridSpan w:val="2"/>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报告方式</w:t>
            </w:r>
          </w:p>
        </w:tc>
        <w:tc>
          <w:tcPr>
            <w:tcW w:w="3084" w:type="dxa"/>
            <w:gridSpan w:val="4"/>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电话报告或网络报告</w:t>
            </w:r>
          </w:p>
        </w:tc>
        <w:tc>
          <w:tcPr>
            <w:tcW w:w="1559" w:type="dxa"/>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报告人</w:t>
            </w:r>
          </w:p>
        </w:tc>
        <w:tc>
          <w:tcPr>
            <w:tcW w:w="2933" w:type="dxa"/>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r>
      <w:tr>
        <w:tblPrEx>
          <w:tblCellMar>
            <w:top w:w="0" w:type="dxa"/>
            <w:left w:w="0" w:type="dxa"/>
            <w:bottom w:w="0" w:type="dxa"/>
            <w:right w:w="0" w:type="dxa"/>
          </w:tblCellMar>
        </w:tblPrEx>
        <w:trPr>
          <w:trHeight w:val="454" w:hRule="atLeast"/>
          <w:jc w:val="center"/>
        </w:trPr>
        <w:tc>
          <w:tcPr>
            <w:tcW w:w="2063" w:type="dxa"/>
            <w:gridSpan w:val="2"/>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报告时间</w:t>
            </w:r>
          </w:p>
        </w:tc>
        <w:tc>
          <w:tcPr>
            <w:tcW w:w="1380" w:type="dxa"/>
            <w:gridSpan w:val="2"/>
            <w:tcBorders>
              <w:top w:val="single" w:color="000000" w:sz="6" w:space="0"/>
              <w:left w:val="single" w:color="000000" w:sz="4" w:space="0"/>
              <w:bottom w:val="single" w:color="000000" w:sz="6" w:space="0"/>
              <w:right w:val="nil"/>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年</w:t>
            </w:r>
          </w:p>
        </w:tc>
        <w:tc>
          <w:tcPr>
            <w:tcW w:w="1662" w:type="dxa"/>
            <w:tcBorders>
              <w:top w:val="single" w:color="000000" w:sz="6" w:space="0"/>
              <w:left w:val="nil"/>
              <w:bottom w:val="single" w:color="000000" w:sz="6" w:space="0"/>
              <w:right w:val="nil"/>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月</w:t>
            </w:r>
          </w:p>
        </w:tc>
        <w:tc>
          <w:tcPr>
            <w:tcW w:w="4534" w:type="dxa"/>
            <w:gridSpan w:val="3"/>
            <w:tcBorders>
              <w:top w:val="single" w:color="000000" w:sz="6" w:space="0"/>
              <w:left w:val="nil"/>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日</w:t>
            </w:r>
            <w:r>
              <w:rPr>
                <w:rFonts w:hint="eastAsia" w:ascii="宋体" w:hAnsi="宋体" w:eastAsia="宋体" w:cs="Times New Roman"/>
                <w:color w:val="000000"/>
                <w:kern w:val="0"/>
                <w:sz w:val="21"/>
                <w:szCs w:val="21"/>
              </w:rPr>
              <w:tab/>
            </w:r>
            <w:r>
              <w:rPr>
                <w:rFonts w:hint="eastAsia" w:ascii="宋体" w:hAnsi="宋体" w:eastAsia="宋体" w:cs="Times New Roman"/>
                <w:color w:val="000000"/>
                <w:kern w:val="0"/>
                <w:sz w:val="21"/>
                <w:szCs w:val="21"/>
              </w:rPr>
              <w:t>时</w:t>
            </w:r>
            <w:r>
              <w:rPr>
                <w:rFonts w:hint="eastAsia" w:ascii="宋体" w:hAnsi="宋体" w:eastAsia="宋体" w:cs="Times New Roman"/>
                <w:color w:val="000000"/>
                <w:kern w:val="0"/>
                <w:sz w:val="21"/>
                <w:szCs w:val="21"/>
              </w:rPr>
              <w:tab/>
            </w:r>
            <w:r>
              <w:rPr>
                <w:rFonts w:hint="eastAsia" w:ascii="宋体" w:hAnsi="宋体" w:eastAsia="宋体" w:cs="Times New Roman"/>
                <w:color w:val="000000"/>
                <w:kern w:val="0"/>
                <w:sz w:val="21"/>
                <w:szCs w:val="21"/>
              </w:rPr>
              <w:t>分</w:t>
            </w:r>
          </w:p>
        </w:tc>
      </w:tr>
      <w:tr>
        <w:tblPrEx>
          <w:tblCellMar>
            <w:top w:w="0" w:type="dxa"/>
            <w:left w:w="0" w:type="dxa"/>
            <w:bottom w:w="0" w:type="dxa"/>
            <w:right w:w="0" w:type="dxa"/>
          </w:tblCellMar>
        </w:tblPrEx>
        <w:trPr>
          <w:trHeight w:val="454" w:hRule="atLeast"/>
          <w:jc w:val="center"/>
        </w:trPr>
        <w:tc>
          <w:tcPr>
            <w:tcW w:w="2063" w:type="dxa"/>
            <w:gridSpan w:val="2"/>
            <w:vMerge w:val="restart"/>
            <w:tcBorders>
              <w:top w:val="single" w:color="000000" w:sz="6" w:space="0"/>
              <w:left w:val="single" w:color="000000" w:sz="4"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报告顺序</w:t>
            </w:r>
          </w:p>
        </w:tc>
        <w:tc>
          <w:tcPr>
            <w:tcW w:w="533" w:type="dxa"/>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1</w:t>
            </w:r>
          </w:p>
        </w:tc>
        <w:tc>
          <w:tcPr>
            <w:tcW w:w="2551" w:type="dxa"/>
            <w:gridSpan w:val="3"/>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公司应急指挥部</w:t>
            </w:r>
          </w:p>
        </w:tc>
        <w:tc>
          <w:tcPr>
            <w:tcW w:w="1559" w:type="dxa"/>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c>
          <w:tcPr>
            <w:tcW w:w="2933" w:type="dxa"/>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当班调度通知相关部门</w:t>
            </w:r>
          </w:p>
        </w:tc>
      </w:tr>
      <w:tr>
        <w:tblPrEx>
          <w:tblCellMar>
            <w:top w:w="0" w:type="dxa"/>
            <w:left w:w="0" w:type="dxa"/>
            <w:bottom w:w="0" w:type="dxa"/>
            <w:right w:w="0" w:type="dxa"/>
          </w:tblCellMar>
        </w:tblPrEx>
        <w:trPr>
          <w:trHeight w:val="454" w:hRule="atLeast"/>
          <w:jc w:val="center"/>
        </w:trPr>
        <w:tc>
          <w:tcPr>
            <w:tcW w:w="2063" w:type="dxa"/>
            <w:gridSpan w:val="2"/>
            <w:vMerge w:val="continue"/>
            <w:tcBorders>
              <w:left w:val="single" w:color="000000" w:sz="4"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c>
          <w:tcPr>
            <w:tcW w:w="533" w:type="dxa"/>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2</w:t>
            </w:r>
          </w:p>
        </w:tc>
        <w:tc>
          <w:tcPr>
            <w:tcW w:w="2551" w:type="dxa"/>
            <w:gridSpan w:val="3"/>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九江市湖口生态环境局</w:t>
            </w:r>
          </w:p>
        </w:tc>
        <w:tc>
          <w:tcPr>
            <w:tcW w:w="1559" w:type="dxa"/>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c>
          <w:tcPr>
            <w:tcW w:w="2933" w:type="dxa"/>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据事件级别逐级上报</w:t>
            </w:r>
          </w:p>
        </w:tc>
      </w:tr>
      <w:tr>
        <w:tblPrEx>
          <w:tblCellMar>
            <w:top w:w="0" w:type="dxa"/>
            <w:left w:w="0" w:type="dxa"/>
            <w:bottom w:w="0" w:type="dxa"/>
            <w:right w:w="0" w:type="dxa"/>
          </w:tblCellMar>
        </w:tblPrEx>
        <w:trPr>
          <w:trHeight w:val="454" w:hRule="atLeast"/>
          <w:jc w:val="center"/>
        </w:trPr>
        <w:tc>
          <w:tcPr>
            <w:tcW w:w="2063" w:type="dxa"/>
            <w:gridSpan w:val="2"/>
            <w:vMerge w:val="continue"/>
            <w:tcBorders>
              <w:left w:val="single" w:color="000000" w:sz="4"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c>
          <w:tcPr>
            <w:tcW w:w="533" w:type="dxa"/>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3</w:t>
            </w:r>
          </w:p>
        </w:tc>
        <w:tc>
          <w:tcPr>
            <w:tcW w:w="2551" w:type="dxa"/>
            <w:gridSpan w:val="3"/>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湖口县应急管理局</w:t>
            </w:r>
          </w:p>
        </w:tc>
        <w:tc>
          <w:tcPr>
            <w:tcW w:w="1559" w:type="dxa"/>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c>
          <w:tcPr>
            <w:tcW w:w="2933" w:type="dxa"/>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据事件级别逐级上报</w:t>
            </w:r>
          </w:p>
        </w:tc>
      </w:tr>
      <w:tr>
        <w:tblPrEx>
          <w:tblCellMar>
            <w:top w:w="0" w:type="dxa"/>
            <w:left w:w="0" w:type="dxa"/>
            <w:bottom w:w="0" w:type="dxa"/>
            <w:right w:w="0" w:type="dxa"/>
          </w:tblCellMar>
        </w:tblPrEx>
        <w:trPr>
          <w:trHeight w:val="454" w:hRule="atLeast"/>
          <w:jc w:val="center"/>
        </w:trPr>
        <w:tc>
          <w:tcPr>
            <w:tcW w:w="2063" w:type="dxa"/>
            <w:gridSpan w:val="2"/>
            <w:vMerge w:val="continue"/>
            <w:tcBorders>
              <w:left w:val="single" w:color="000000" w:sz="4"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c>
          <w:tcPr>
            <w:tcW w:w="533" w:type="dxa"/>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4</w:t>
            </w:r>
          </w:p>
        </w:tc>
        <w:tc>
          <w:tcPr>
            <w:tcW w:w="2551" w:type="dxa"/>
            <w:gridSpan w:val="3"/>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消防大队</w:t>
            </w:r>
          </w:p>
        </w:tc>
        <w:tc>
          <w:tcPr>
            <w:tcW w:w="1559" w:type="dxa"/>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c>
          <w:tcPr>
            <w:tcW w:w="2933" w:type="dxa"/>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据事件级别逐级上报</w:t>
            </w:r>
          </w:p>
        </w:tc>
      </w:tr>
      <w:tr>
        <w:tblPrEx>
          <w:tblCellMar>
            <w:top w:w="0" w:type="dxa"/>
            <w:left w:w="0" w:type="dxa"/>
            <w:bottom w:w="0" w:type="dxa"/>
            <w:right w:w="0" w:type="dxa"/>
          </w:tblCellMar>
        </w:tblPrEx>
        <w:trPr>
          <w:trHeight w:val="454" w:hRule="atLeast"/>
          <w:jc w:val="center"/>
        </w:trPr>
        <w:tc>
          <w:tcPr>
            <w:tcW w:w="2063" w:type="dxa"/>
            <w:gridSpan w:val="2"/>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单位名称</w:t>
            </w:r>
          </w:p>
        </w:tc>
        <w:tc>
          <w:tcPr>
            <w:tcW w:w="7576" w:type="dxa"/>
            <w:gridSpan w:val="6"/>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r>
      <w:tr>
        <w:tblPrEx>
          <w:tblCellMar>
            <w:top w:w="0" w:type="dxa"/>
            <w:left w:w="0" w:type="dxa"/>
            <w:bottom w:w="0" w:type="dxa"/>
            <w:right w:w="0" w:type="dxa"/>
          </w:tblCellMar>
        </w:tblPrEx>
        <w:trPr>
          <w:trHeight w:val="454" w:hRule="atLeast"/>
          <w:jc w:val="center"/>
        </w:trPr>
        <w:tc>
          <w:tcPr>
            <w:tcW w:w="2063" w:type="dxa"/>
            <w:gridSpan w:val="2"/>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地址</w:t>
            </w:r>
          </w:p>
        </w:tc>
        <w:tc>
          <w:tcPr>
            <w:tcW w:w="1380" w:type="dxa"/>
            <w:gridSpan w:val="2"/>
            <w:tcBorders>
              <w:top w:val="single" w:color="000000" w:sz="6" w:space="0"/>
              <w:left w:val="single" w:color="000000" w:sz="4" w:space="0"/>
              <w:bottom w:val="single" w:color="000000" w:sz="6" w:space="0"/>
              <w:right w:val="nil"/>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省</w:t>
            </w:r>
          </w:p>
        </w:tc>
        <w:tc>
          <w:tcPr>
            <w:tcW w:w="1662" w:type="dxa"/>
            <w:tcBorders>
              <w:top w:val="single" w:color="000000" w:sz="6" w:space="0"/>
              <w:left w:val="nil"/>
              <w:bottom w:val="single" w:color="000000" w:sz="6" w:space="0"/>
              <w:right w:val="nil"/>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市</w:t>
            </w:r>
            <w:r>
              <w:rPr>
                <w:rFonts w:hint="eastAsia" w:ascii="宋体" w:hAnsi="宋体" w:eastAsia="宋体" w:cs="Times New Roman"/>
                <w:color w:val="000000"/>
                <w:kern w:val="0"/>
                <w:sz w:val="21"/>
                <w:szCs w:val="21"/>
              </w:rPr>
              <w:tab/>
            </w:r>
            <w:r>
              <w:rPr>
                <w:rFonts w:hint="eastAsia" w:ascii="宋体" w:hAnsi="宋体" w:eastAsia="宋体" w:cs="Times New Roman"/>
                <w:color w:val="000000"/>
                <w:kern w:val="0"/>
                <w:sz w:val="21"/>
                <w:szCs w:val="21"/>
              </w:rPr>
              <w:t>区</w:t>
            </w:r>
          </w:p>
        </w:tc>
        <w:tc>
          <w:tcPr>
            <w:tcW w:w="4534" w:type="dxa"/>
            <w:gridSpan w:val="3"/>
            <w:tcBorders>
              <w:top w:val="single" w:color="000000" w:sz="6" w:space="0"/>
              <w:left w:val="nil"/>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街道(乡、镇)</w:t>
            </w:r>
            <w:r>
              <w:rPr>
                <w:rFonts w:hint="eastAsia" w:ascii="宋体" w:hAnsi="宋体" w:eastAsia="宋体" w:cs="Times New Roman"/>
                <w:color w:val="000000"/>
                <w:kern w:val="0"/>
                <w:sz w:val="21"/>
                <w:szCs w:val="21"/>
              </w:rPr>
              <w:tab/>
            </w:r>
            <w:r>
              <w:rPr>
                <w:rFonts w:hint="eastAsia" w:ascii="宋体" w:hAnsi="宋体" w:eastAsia="宋体" w:cs="Times New Roman"/>
                <w:color w:val="000000"/>
                <w:kern w:val="0"/>
                <w:sz w:val="21"/>
                <w:szCs w:val="21"/>
              </w:rPr>
              <w:t>路</w:t>
            </w:r>
            <w:r>
              <w:rPr>
                <w:rFonts w:hint="eastAsia" w:ascii="宋体" w:hAnsi="宋体" w:eastAsia="宋体" w:cs="Times New Roman"/>
                <w:color w:val="000000"/>
                <w:kern w:val="0"/>
                <w:sz w:val="21"/>
                <w:szCs w:val="21"/>
              </w:rPr>
              <w:tab/>
            </w:r>
            <w:r>
              <w:rPr>
                <w:rFonts w:hint="eastAsia" w:ascii="宋体" w:hAnsi="宋体" w:eastAsia="宋体" w:cs="Times New Roman"/>
                <w:color w:val="000000"/>
                <w:kern w:val="0"/>
                <w:sz w:val="21"/>
                <w:szCs w:val="21"/>
              </w:rPr>
              <w:t>号</w:t>
            </w:r>
          </w:p>
        </w:tc>
      </w:tr>
      <w:tr>
        <w:tblPrEx>
          <w:tblCellMar>
            <w:top w:w="0" w:type="dxa"/>
            <w:left w:w="0" w:type="dxa"/>
            <w:bottom w:w="0" w:type="dxa"/>
            <w:right w:w="0" w:type="dxa"/>
          </w:tblCellMar>
        </w:tblPrEx>
        <w:trPr>
          <w:trHeight w:val="454" w:hRule="atLeast"/>
          <w:jc w:val="center"/>
        </w:trPr>
        <w:tc>
          <w:tcPr>
            <w:tcW w:w="2063" w:type="dxa"/>
            <w:gridSpan w:val="2"/>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法人代表</w:t>
            </w:r>
          </w:p>
        </w:tc>
        <w:tc>
          <w:tcPr>
            <w:tcW w:w="3084" w:type="dxa"/>
            <w:gridSpan w:val="4"/>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c>
          <w:tcPr>
            <w:tcW w:w="1559" w:type="dxa"/>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联系电话</w:t>
            </w:r>
          </w:p>
        </w:tc>
        <w:tc>
          <w:tcPr>
            <w:tcW w:w="2933" w:type="dxa"/>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r>
      <w:tr>
        <w:tblPrEx>
          <w:tblCellMar>
            <w:top w:w="0" w:type="dxa"/>
            <w:left w:w="0" w:type="dxa"/>
            <w:bottom w:w="0" w:type="dxa"/>
            <w:right w:w="0" w:type="dxa"/>
          </w:tblCellMar>
        </w:tblPrEx>
        <w:trPr>
          <w:trHeight w:val="454" w:hRule="atLeast"/>
          <w:jc w:val="center"/>
        </w:trPr>
        <w:tc>
          <w:tcPr>
            <w:tcW w:w="2063" w:type="dxa"/>
            <w:gridSpan w:val="2"/>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传真</w:t>
            </w:r>
          </w:p>
        </w:tc>
        <w:tc>
          <w:tcPr>
            <w:tcW w:w="3084" w:type="dxa"/>
            <w:gridSpan w:val="4"/>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c>
          <w:tcPr>
            <w:tcW w:w="1559" w:type="dxa"/>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Email</w:t>
            </w:r>
          </w:p>
        </w:tc>
        <w:tc>
          <w:tcPr>
            <w:tcW w:w="2933" w:type="dxa"/>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r>
      <w:tr>
        <w:tblPrEx>
          <w:tblCellMar>
            <w:top w:w="0" w:type="dxa"/>
            <w:left w:w="0" w:type="dxa"/>
            <w:bottom w:w="0" w:type="dxa"/>
            <w:right w:w="0" w:type="dxa"/>
          </w:tblCellMar>
        </w:tblPrEx>
        <w:trPr>
          <w:trHeight w:val="454" w:hRule="atLeast"/>
          <w:jc w:val="center"/>
        </w:trPr>
        <w:tc>
          <w:tcPr>
            <w:tcW w:w="2063" w:type="dxa"/>
            <w:gridSpan w:val="2"/>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发生位置</w:t>
            </w:r>
          </w:p>
        </w:tc>
        <w:tc>
          <w:tcPr>
            <w:tcW w:w="3084" w:type="dxa"/>
            <w:gridSpan w:val="4"/>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c>
          <w:tcPr>
            <w:tcW w:w="1559" w:type="dxa"/>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设备设施名称</w:t>
            </w:r>
          </w:p>
        </w:tc>
        <w:tc>
          <w:tcPr>
            <w:tcW w:w="2933" w:type="dxa"/>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r>
      <w:tr>
        <w:tblPrEx>
          <w:tblCellMar>
            <w:top w:w="0" w:type="dxa"/>
            <w:left w:w="0" w:type="dxa"/>
            <w:bottom w:w="0" w:type="dxa"/>
            <w:right w:w="0" w:type="dxa"/>
          </w:tblCellMar>
        </w:tblPrEx>
        <w:trPr>
          <w:trHeight w:val="454" w:hRule="atLeast"/>
          <w:jc w:val="center"/>
        </w:trPr>
        <w:tc>
          <w:tcPr>
            <w:tcW w:w="2063" w:type="dxa"/>
            <w:gridSpan w:val="2"/>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物料名称</w:t>
            </w:r>
          </w:p>
        </w:tc>
        <w:tc>
          <w:tcPr>
            <w:tcW w:w="7576" w:type="dxa"/>
            <w:gridSpan w:val="6"/>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r>
      <w:tr>
        <w:tblPrEx>
          <w:tblCellMar>
            <w:top w:w="0" w:type="dxa"/>
            <w:left w:w="0" w:type="dxa"/>
            <w:bottom w:w="0" w:type="dxa"/>
            <w:right w:w="0" w:type="dxa"/>
          </w:tblCellMar>
        </w:tblPrEx>
        <w:trPr>
          <w:trHeight w:val="454" w:hRule="atLeast"/>
          <w:jc w:val="center"/>
        </w:trPr>
        <w:tc>
          <w:tcPr>
            <w:tcW w:w="2063" w:type="dxa"/>
            <w:gridSpan w:val="2"/>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类型</w:t>
            </w:r>
          </w:p>
        </w:tc>
        <w:tc>
          <w:tcPr>
            <w:tcW w:w="1380" w:type="dxa"/>
            <w:gridSpan w:val="2"/>
            <w:tcBorders>
              <w:top w:val="single" w:color="000000" w:sz="6" w:space="0"/>
              <w:left w:val="single" w:color="000000" w:sz="4" w:space="0"/>
              <w:bottom w:val="single" w:color="000000" w:sz="6" w:space="0"/>
              <w:right w:val="nil"/>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□火灾</w:t>
            </w:r>
          </w:p>
        </w:tc>
        <w:tc>
          <w:tcPr>
            <w:tcW w:w="1662" w:type="dxa"/>
            <w:tcBorders>
              <w:top w:val="single" w:color="000000" w:sz="6" w:space="0"/>
              <w:left w:val="nil"/>
              <w:bottom w:val="single" w:color="000000" w:sz="6" w:space="0"/>
              <w:right w:val="nil"/>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□泄漏</w:t>
            </w:r>
          </w:p>
        </w:tc>
        <w:tc>
          <w:tcPr>
            <w:tcW w:w="4534" w:type="dxa"/>
            <w:gridSpan w:val="3"/>
            <w:tcBorders>
              <w:top w:val="single" w:color="000000" w:sz="6" w:space="0"/>
              <w:left w:val="nil"/>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□爆炸    □其它</w:t>
            </w:r>
          </w:p>
        </w:tc>
      </w:tr>
      <w:tr>
        <w:tblPrEx>
          <w:tblCellMar>
            <w:top w:w="0" w:type="dxa"/>
            <w:left w:w="0" w:type="dxa"/>
            <w:bottom w:w="0" w:type="dxa"/>
            <w:right w:w="0" w:type="dxa"/>
          </w:tblCellMar>
        </w:tblPrEx>
        <w:trPr>
          <w:trHeight w:val="454" w:hRule="atLeast"/>
          <w:jc w:val="center"/>
        </w:trPr>
        <w:tc>
          <w:tcPr>
            <w:tcW w:w="2063" w:type="dxa"/>
            <w:gridSpan w:val="2"/>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污染物名称</w:t>
            </w:r>
          </w:p>
        </w:tc>
        <w:tc>
          <w:tcPr>
            <w:tcW w:w="4643" w:type="dxa"/>
            <w:gridSpan w:val="5"/>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数量</w:t>
            </w:r>
          </w:p>
        </w:tc>
        <w:tc>
          <w:tcPr>
            <w:tcW w:w="2933" w:type="dxa"/>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排放去向</w:t>
            </w:r>
          </w:p>
        </w:tc>
      </w:tr>
      <w:tr>
        <w:tblPrEx>
          <w:tblCellMar>
            <w:top w:w="0" w:type="dxa"/>
            <w:left w:w="0" w:type="dxa"/>
            <w:bottom w:w="0" w:type="dxa"/>
            <w:right w:w="0" w:type="dxa"/>
          </w:tblCellMar>
        </w:tblPrEx>
        <w:trPr>
          <w:trHeight w:val="454" w:hRule="atLeast"/>
          <w:jc w:val="center"/>
        </w:trPr>
        <w:tc>
          <w:tcPr>
            <w:tcW w:w="2063" w:type="dxa"/>
            <w:gridSpan w:val="2"/>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c>
          <w:tcPr>
            <w:tcW w:w="4643" w:type="dxa"/>
            <w:gridSpan w:val="5"/>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c>
          <w:tcPr>
            <w:tcW w:w="2933" w:type="dxa"/>
            <w:tcBorders>
              <w:top w:val="single" w:color="000000" w:sz="6" w:space="0"/>
              <w:left w:val="single" w:color="000000" w:sz="4" w:space="0"/>
              <w:bottom w:val="single" w:color="000000" w:sz="6"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r>
      <w:tr>
        <w:tblPrEx>
          <w:tblCellMar>
            <w:top w:w="0" w:type="dxa"/>
            <w:left w:w="0" w:type="dxa"/>
            <w:bottom w:w="0" w:type="dxa"/>
            <w:right w:w="0" w:type="dxa"/>
          </w:tblCellMar>
        </w:tblPrEx>
        <w:trPr>
          <w:trHeight w:val="454" w:hRule="atLeast"/>
          <w:jc w:val="center"/>
        </w:trPr>
        <w:tc>
          <w:tcPr>
            <w:tcW w:w="2063" w:type="dxa"/>
            <w:gridSpan w:val="2"/>
            <w:tcBorders>
              <w:top w:val="single" w:color="000000" w:sz="6" w:space="0"/>
              <w:left w:val="single" w:color="000000" w:sz="4" w:space="0"/>
              <w:bottom w:val="nil"/>
              <w:right w:val="nil"/>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报告正文：</w:t>
            </w:r>
          </w:p>
        </w:tc>
        <w:tc>
          <w:tcPr>
            <w:tcW w:w="1380" w:type="dxa"/>
            <w:gridSpan w:val="2"/>
            <w:tcBorders>
              <w:top w:val="single" w:color="000000" w:sz="6" w:space="0"/>
              <w:left w:val="nil"/>
              <w:bottom w:val="nil"/>
              <w:right w:val="nil"/>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c>
          <w:tcPr>
            <w:tcW w:w="1662" w:type="dxa"/>
            <w:tcBorders>
              <w:top w:val="single" w:color="000000" w:sz="6" w:space="0"/>
              <w:left w:val="nil"/>
              <w:bottom w:val="nil"/>
              <w:right w:val="nil"/>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c>
          <w:tcPr>
            <w:tcW w:w="4534" w:type="dxa"/>
            <w:gridSpan w:val="3"/>
            <w:tcBorders>
              <w:top w:val="single" w:color="000000" w:sz="6" w:space="0"/>
              <w:left w:val="nil"/>
              <w:bottom w:val="nil"/>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r>
      <w:tr>
        <w:tblPrEx>
          <w:tblCellMar>
            <w:top w:w="0" w:type="dxa"/>
            <w:left w:w="0" w:type="dxa"/>
            <w:bottom w:w="0" w:type="dxa"/>
            <w:right w:w="0" w:type="dxa"/>
          </w:tblCellMar>
        </w:tblPrEx>
        <w:trPr>
          <w:trHeight w:val="454" w:hRule="atLeast"/>
          <w:jc w:val="center"/>
        </w:trPr>
        <w:tc>
          <w:tcPr>
            <w:tcW w:w="5105" w:type="dxa"/>
            <w:gridSpan w:val="5"/>
            <w:tcBorders>
              <w:top w:val="nil"/>
              <w:left w:val="single" w:color="000000" w:sz="4" w:space="0"/>
              <w:bottom w:val="nil"/>
              <w:right w:val="nil"/>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处理事件的措施、过程和结果：</w:t>
            </w:r>
          </w:p>
        </w:tc>
        <w:tc>
          <w:tcPr>
            <w:tcW w:w="4534" w:type="dxa"/>
            <w:gridSpan w:val="3"/>
            <w:tcBorders>
              <w:top w:val="nil"/>
              <w:left w:val="nil"/>
              <w:bottom w:val="nil"/>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r>
      <w:tr>
        <w:tblPrEx>
          <w:tblCellMar>
            <w:top w:w="0" w:type="dxa"/>
            <w:left w:w="0" w:type="dxa"/>
            <w:bottom w:w="0" w:type="dxa"/>
            <w:right w:w="0" w:type="dxa"/>
          </w:tblCellMar>
        </w:tblPrEx>
        <w:trPr>
          <w:trHeight w:val="454" w:hRule="atLeast"/>
          <w:jc w:val="center"/>
        </w:trPr>
        <w:tc>
          <w:tcPr>
            <w:tcW w:w="3443" w:type="dxa"/>
            <w:gridSpan w:val="4"/>
            <w:tcBorders>
              <w:top w:val="nil"/>
              <w:left w:val="single" w:color="000000" w:sz="4" w:space="0"/>
              <w:bottom w:val="nil"/>
              <w:right w:val="nil"/>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污染的范围和程度：</w:t>
            </w:r>
          </w:p>
        </w:tc>
        <w:tc>
          <w:tcPr>
            <w:tcW w:w="1662" w:type="dxa"/>
            <w:tcBorders>
              <w:top w:val="nil"/>
              <w:left w:val="nil"/>
              <w:bottom w:val="nil"/>
              <w:right w:val="nil"/>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c>
          <w:tcPr>
            <w:tcW w:w="4534" w:type="dxa"/>
            <w:gridSpan w:val="3"/>
            <w:tcBorders>
              <w:top w:val="nil"/>
              <w:left w:val="nil"/>
              <w:bottom w:val="nil"/>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r>
      <w:tr>
        <w:tblPrEx>
          <w:tblCellMar>
            <w:top w:w="0" w:type="dxa"/>
            <w:left w:w="0" w:type="dxa"/>
            <w:bottom w:w="0" w:type="dxa"/>
            <w:right w:w="0" w:type="dxa"/>
          </w:tblCellMar>
        </w:tblPrEx>
        <w:trPr>
          <w:trHeight w:val="454" w:hRule="atLeast"/>
          <w:jc w:val="center"/>
        </w:trPr>
        <w:tc>
          <w:tcPr>
            <w:tcW w:w="5105" w:type="dxa"/>
            <w:gridSpan w:val="5"/>
            <w:tcBorders>
              <w:top w:val="nil"/>
              <w:left w:val="single" w:color="000000" w:sz="4" w:space="0"/>
              <w:bottom w:val="nil"/>
              <w:right w:val="nil"/>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事件潜在或间接的危害、社会影响：</w:t>
            </w:r>
          </w:p>
        </w:tc>
        <w:tc>
          <w:tcPr>
            <w:tcW w:w="4534" w:type="dxa"/>
            <w:gridSpan w:val="3"/>
            <w:tcBorders>
              <w:top w:val="nil"/>
              <w:left w:val="nil"/>
              <w:bottom w:val="nil"/>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r>
      <w:tr>
        <w:tblPrEx>
          <w:tblCellMar>
            <w:top w:w="0" w:type="dxa"/>
            <w:left w:w="0" w:type="dxa"/>
            <w:bottom w:w="0" w:type="dxa"/>
            <w:right w:w="0" w:type="dxa"/>
          </w:tblCellMar>
        </w:tblPrEx>
        <w:trPr>
          <w:trHeight w:val="454" w:hRule="atLeast"/>
          <w:jc w:val="center"/>
        </w:trPr>
        <w:tc>
          <w:tcPr>
            <w:tcW w:w="3443" w:type="dxa"/>
            <w:gridSpan w:val="4"/>
            <w:tcBorders>
              <w:top w:val="nil"/>
              <w:left w:val="single" w:color="000000" w:sz="4" w:space="0"/>
              <w:bottom w:val="nil"/>
              <w:right w:val="nil"/>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处理后的遗留问题：</w:t>
            </w:r>
          </w:p>
        </w:tc>
        <w:tc>
          <w:tcPr>
            <w:tcW w:w="1662" w:type="dxa"/>
            <w:tcBorders>
              <w:top w:val="nil"/>
              <w:left w:val="nil"/>
              <w:bottom w:val="nil"/>
              <w:right w:val="nil"/>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c>
          <w:tcPr>
            <w:tcW w:w="4534" w:type="dxa"/>
            <w:gridSpan w:val="3"/>
            <w:tcBorders>
              <w:top w:val="nil"/>
              <w:left w:val="nil"/>
              <w:bottom w:val="nil"/>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r>
      <w:tr>
        <w:tblPrEx>
          <w:tblCellMar>
            <w:top w:w="0" w:type="dxa"/>
            <w:left w:w="0" w:type="dxa"/>
            <w:bottom w:w="0" w:type="dxa"/>
            <w:right w:w="0" w:type="dxa"/>
          </w:tblCellMar>
        </w:tblPrEx>
        <w:trPr>
          <w:trHeight w:val="454" w:hRule="atLeast"/>
          <w:jc w:val="center"/>
        </w:trPr>
        <w:tc>
          <w:tcPr>
            <w:tcW w:w="5105" w:type="dxa"/>
            <w:gridSpan w:val="5"/>
            <w:tcBorders>
              <w:top w:val="nil"/>
              <w:left w:val="single" w:color="000000" w:sz="4" w:space="0"/>
              <w:bottom w:val="nil"/>
              <w:right w:val="nil"/>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参加处理工作的有关部门和工作内容：</w:t>
            </w:r>
          </w:p>
        </w:tc>
        <w:tc>
          <w:tcPr>
            <w:tcW w:w="4534" w:type="dxa"/>
            <w:gridSpan w:val="3"/>
            <w:tcBorders>
              <w:top w:val="nil"/>
              <w:left w:val="nil"/>
              <w:bottom w:val="nil"/>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r>
      <w:tr>
        <w:tblPrEx>
          <w:tblCellMar>
            <w:top w:w="0" w:type="dxa"/>
            <w:left w:w="0" w:type="dxa"/>
            <w:bottom w:w="0" w:type="dxa"/>
            <w:right w:w="0" w:type="dxa"/>
          </w:tblCellMar>
        </w:tblPrEx>
        <w:trPr>
          <w:trHeight w:val="454" w:hRule="atLeast"/>
          <w:jc w:val="center"/>
        </w:trPr>
        <w:tc>
          <w:tcPr>
            <w:tcW w:w="5105" w:type="dxa"/>
            <w:gridSpan w:val="5"/>
            <w:tcBorders>
              <w:top w:val="nil"/>
              <w:left w:val="single" w:color="000000" w:sz="4" w:space="0"/>
              <w:bottom w:val="nil"/>
              <w:right w:val="nil"/>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有关危害与损失的证明文件等详细情况。</w:t>
            </w:r>
          </w:p>
        </w:tc>
        <w:tc>
          <w:tcPr>
            <w:tcW w:w="4534" w:type="dxa"/>
            <w:gridSpan w:val="3"/>
            <w:tcBorders>
              <w:top w:val="nil"/>
              <w:left w:val="nil"/>
              <w:bottom w:val="nil"/>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r>
      <w:tr>
        <w:tblPrEx>
          <w:tblCellMar>
            <w:top w:w="0" w:type="dxa"/>
            <w:left w:w="0" w:type="dxa"/>
            <w:bottom w:w="0" w:type="dxa"/>
            <w:right w:w="0" w:type="dxa"/>
          </w:tblCellMar>
        </w:tblPrEx>
        <w:trPr>
          <w:trHeight w:val="250" w:hRule="atLeast"/>
          <w:jc w:val="center"/>
        </w:trPr>
        <w:tc>
          <w:tcPr>
            <w:tcW w:w="238" w:type="dxa"/>
            <w:tcBorders>
              <w:top w:val="nil"/>
              <w:left w:val="single" w:color="000000" w:sz="4" w:space="0"/>
              <w:bottom w:val="single" w:color="000000" w:sz="4" w:space="0"/>
              <w:right w:val="nil"/>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c>
          <w:tcPr>
            <w:tcW w:w="1825" w:type="dxa"/>
            <w:tcBorders>
              <w:top w:val="nil"/>
              <w:left w:val="nil"/>
              <w:bottom w:val="single" w:color="000000" w:sz="4" w:space="0"/>
              <w:right w:val="nil"/>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c>
          <w:tcPr>
            <w:tcW w:w="1380" w:type="dxa"/>
            <w:gridSpan w:val="2"/>
            <w:tcBorders>
              <w:top w:val="nil"/>
              <w:left w:val="nil"/>
              <w:bottom w:val="single" w:color="000000" w:sz="4" w:space="0"/>
              <w:right w:val="nil"/>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c>
          <w:tcPr>
            <w:tcW w:w="1662" w:type="dxa"/>
            <w:tcBorders>
              <w:top w:val="nil"/>
              <w:left w:val="nil"/>
              <w:bottom w:val="single" w:color="000000" w:sz="4" w:space="0"/>
              <w:right w:val="nil"/>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p>
        </w:tc>
        <w:tc>
          <w:tcPr>
            <w:tcW w:w="4534" w:type="dxa"/>
            <w:gridSpan w:val="3"/>
            <w:tcBorders>
              <w:top w:val="nil"/>
              <w:left w:val="nil"/>
              <w:bottom w:val="single" w:color="000000" w:sz="4" w:space="0"/>
              <w:right w:val="single" w:color="000000" w:sz="4" w:space="0"/>
            </w:tcBorders>
            <w:noWrap w:val="0"/>
            <w:vAlign w:val="center"/>
          </w:tcPr>
          <w:p>
            <w:pPr>
              <w:autoSpaceDE w:val="0"/>
              <w:autoSpaceDN w:val="0"/>
              <w:adjustRightInd w:val="0"/>
              <w:snapToGrid w:val="0"/>
              <w:spacing w:line="240" w:lineRule="auto"/>
              <w:ind w:firstLine="0" w:firstLineChars="0"/>
              <w:jc w:val="center"/>
              <w:rPr>
                <w:rFonts w:hint="eastAsia" w:ascii="宋体" w:hAnsi="宋体" w:eastAsia="宋体" w:cs="Times New Roman"/>
                <w:color w:val="000000"/>
                <w:kern w:val="0"/>
                <w:sz w:val="21"/>
                <w:szCs w:val="21"/>
              </w:rPr>
            </w:pPr>
            <w:r>
              <w:rPr>
                <w:rFonts w:hint="eastAsia" w:ascii="宋体" w:hAnsi="宋体" w:eastAsia="宋体" w:cs="Times New Roman"/>
                <w:color w:val="000000"/>
                <w:kern w:val="0"/>
                <w:sz w:val="21"/>
                <w:szCs w:val="21"/>
              </w:rPr>
              <w:t>（不够可附页）</w:t>
            </w:r>
          </w:p>
        </w:tc>
      </w:tr>
    </w:tbl>
    <w:p>
      <w:pPr>
        <w:pStyle w:val="7"/>
        <w:sectPr>
          <w:pgSz w:w="11906" w:h="16838"/>
          <w:pgMar w:top="1440" w:right="1440" w:bottom="1440" w:left="1800" w:header="851" w:footer="992" w:gutter="0"/>
          <w:pgBorders>
            <w:top w:val="none" w:sz="0" w:space="0"/>
            <w:left w:val="none" w:sz="0" w:space="0"/>
            <w:bottom w:val="none" w:sz="0" w:space="0"/>
            <w:right w:val="none" w:sz="0" w:space="0"/>
          </w:pgBorders>
          <w:cols w:space="720" w:num="1"/>
          <w:docGrid w:type="lines" w:linePitch="381" w:charSpace="0"/>
        </w:sectPr>
      </w:pPr>
    </w:p>
    <w:p>
      <w:pPr>
        <w:ind w:firstLine="480"/>
        <w:rPr>
          <w:snapToGrid w:val="0"/>
        </w:rPr>
      </w:pPr>
      <w:r>
        <w:rPr>
          <w:snapToGrid w:val="0"/>
        </w:rPr>
        <w:t>2</w:t>
      </w:r>
      <w:r>
        <w:rPr>
          <w:rFonts w:hint="eastAsia" w:cs="宋体"/>
          <w:snapToGrid w:val="0"/>
        </w:rPr>
        <w:t>、公司突发环境事件报告表</w:t>
      </w:r>
      <w:r>
        <w:rPr>
          <w:snapToGrid w:val="0"/>
        </w:rPr>
        <w:t>(</w:t>
      </w:r>
      <w:r>
        <w:rPr>
          <w:rFonts w:hint="eastAsia" w:cs="宋体"/>
          <w:snapToGrid w:val="0"/>
        </w:rPr>
        <w:t>处理结果报告</w:t>
      </w:r>
      <w:r>
        <w:rPr>
          <w:snapToGrid w:val="0"/>
        </w:rPr>
        <w:t>)</w:t>
      </w:r>
    </w:p>
    <w:tbl>
      <w:tblPr>
        <w:tblStyle w:val="16"/>
        <w:tblW w:w="9639" w:type="dxa"/>
        <w:jc w:val="center"/>
        <w:tblLayout w:type="fixed"/>
        <w:tblCellMar>
          <w:top w:w="0" w:type="dxa"/>
          <w:left w:w="0" w:type="dxa"/>
          <w:bottom w:w="0" w:type="dxa"/>
          <w:right w:w="0" w:type="dxa"/>
        </w:tblCellMar>
      </w:tblPr>
      <w:tblGrid>
        <w:gridCol w:w="238"/>
        <w:gridCol w:w="1825"/>
        <w:gridCol w:w="533"/>
        <w:gridCol w:w="847"/>
        <w:gridCol w:w="1662"/>
        <w:gridCol w:w="202"/>
        <w:gridCol w:w="1399"/>
        <w:gridCol w:w="2933"/>
      </w:tblGrid>
      <w:tr>
        <w:tblPrEx>
          <w:tblCellMar>
            <w:top w:w="0" w:type="dxa"/>
            <w:left w:w="0" w:type="dxa"/>
            <w:bottom w:w="0" w:type="dxa"/>
            <w:right w:w="0" w:type="dxa"/>
          </w:tblCellMar>
        </w:tblPrEx>
        <w:trPr>
          <w:trHeight w:val="454" w:hRule="atLeast"/>
          <w:jc w:val="center"/>
        </w:trPr>
        <w:tc>
          <w:tcPr>
            <w:tcW w:w="2063" w:type="dxa"/>
            <w:gridSpan w:val="2"/>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rFonts w:hint="eastAsia" w:cs="宋体"/>
                <w:kern w:val="0"/>
              </w:rPr>
              <w:t>报告方式</w:t>
            </w:r>
          </w:p>
        </w:tc>
        <w:tc>
          <w:tcPr>
            <w:tcW w:w="3244" w:type="dxa"/>
            <w:gridSpan w:val="4"/>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rFonts w:hint="eastAsia" w:cs="宋体"/>
                <w:kern w:val="0"/>
              </w:rPr>
              <w:t>电话报告或网络报告</w:t>
            </w:r>
          </w:p>
        </w:tc>
        <w:tc>
          <w:tcPr>
            <w:tcW w:w="1399" w:type="dxa"/>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rFonts w:hint="eastAsia" w:cs="宋体"/>
                <w:kern w:val="0"/>
              </w:rPr>
              <w:t>报告人</w:t>
            </w:r>
          </w:p>
        </w:tc>
        <w:tc>
          <w:tcPr>
            <w:tcW w:w="2933" w:type="dxa"/>
            <w:tcBorders>
              <w:top w:val="single" w:color="000000" w:sz="6" w:space="0"/>
              <w:left w:val="single" w:color="000000" w:sz="4" w:space="0"/>
              <w:bottom w:val="single" w:color="000000" w:sz="6" w:space="0"/>
              <w:right w:val="single" w:color="000000" w:sz="4" w:space="0"/>
            </w:tcBorders>
            <w:vAlign w:val="center"/>
          </w:tcPr>
          <w:p>
            <w:pPr>
              <w:pStyle w:val="32"/>
              <w:rPr>
                <w:kern w:val="0"/>
              </w:rPr>
            </w:pPr>
          </w:p>
        </w:tc>
      </w:tr>
      <w:tr>
        <w:tblPrEx>
          <w:tblCellMar>
            <w:top w:w="0" w:type="dxa"/>
            <w:left w:w="0" w:type="dxa"/>
            <w:bottom w:w="0" w:type="dxa"/>
            <w:right w:w="0" w:type="dxa"/>
          </w:tblCellMar>
        </w:tblPrEx>
        <w:trPr>
          <w:trHeight w:val="454" w:hRule="atLeast"/>
          <w:jc w:val="center"/>
        </w:trPr>
        <w:tc>
          <w:tcPr>
            <w:tcW w:w="2063" w:type="dxa"/>
            <w:gridSpan w:val="2"/>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rFonts w:hint="eastAsia" w:cs="宋体"/>
                <w:kern w:val="0"/>
              </w:rPr>
              <w:t>报告时间</w:t>
            </w:r>
          </w:p>
        </w:tc>
        <w:tc>
          <w:tcPr>
            <w:tcW w:w="1380" w:type="dxa"/>
            <w:gridSpan w:val="2"/>
            <w:tcBorders>
              <w:top w:val="single" w:color="000000" w:sz="6" w:space="0"/>
              <w:left w:val="single" w:color="000000" w:sz="4" w:space="0"/>
              <w:bottom w:val="single" w:color="000000" w:sz="6" w:space="0"/>
              <w:right w:val="nil"/>
            </w:tcBorders>
            <w:vAlign w:val="center"/>
          </w:tcPr>
          <w:p>
            <w:pPr>
              <w:pStyle w:val="32"/>
              <w:rPr>
                <w:kern w:val="0"/>
              </w:rPr>
            </w:pPr>
            <w:r>
              <w:rPr>
                <w:rFonts w:hint="eastAsia" w:cs="宋体"/>
                <w:kern w:val="0"/>
              </w:rPr>
              <w:t>年</w:t>
            </w:r>
          </w:p>
        </w:tc>
        <w:tc>
          <w:tcPr>
            <w:tcW w:w="1662" w:type="dxa"/>
            <w:tcBorders>
              <w:top w:val="single" w:color="000000" w:sz="6" w:space="0"/>
              <w:left w:val="nil"/>
              <w:bottom w:val="single" w:color="000000" w:sz="6" w:space="0"/>
              <w:right w:val="nil"/>
            </w:tcBorders>
            <w:vAlign w:val="center"/>
          </w:tcPr>
          <w:p>
            <w:pPr>
              <w:pStyle w:val="32"/>
              <w:rPr>
                <w:kern w:val="0"/>
              </w:rPr>
            </w:pPr>
            <w:r>
              <w:rPr>
                <w:rFonts w:hint="eastAsia" w:cs="宋体"/>
                <w:kern w:val="0"/>
              </w:rPr>
              <w:t>月</w:t>
            </w:r>
          </w:p>
        </w:tc>
        <w:tc>
          <w:tcPr>
            <w:tcW w:w="4534" w:type="dxa"/>
            <w:gridSpan w:val="3"/>
            <w:tcBorders>
              <w:top w:val="single" w:color="000000" w:sz="6" w:space="0"/>
              <w:left w:val="nil"/>
              <w:bottom w:val="single" w:color="000000" w:sz="6" w:space="0"/>
              <w:right w:val="single" w:color="000000" w:sz="4" w:space="0"/>
            </w:tcBorders>
            <w:vAlign w:val="center"/>
          </w:tcPr>
          <w:p>
            <w:pPr>
              <w:pStyle w:val="32"/>
              <w:rPr>
                <w:kern w:val="0"/>
              </w:rPr>
            </w:pPr>
            <w:r>
              <w:rPr>
                <w:rFonts w:hint="eastAsia" w:cs="宋体"/>
                <w:kern w:val="0"/>
              </w:rPr>
              <w:t>日</w:t>
            </w:r>
            <w:r>
              <w:rPr>
                <w:kern w:val="0"/>
              </w:rPr>
              <w:tab/>
            </w:r>
            <w:r>
              <w:rPr>
                <w:rFonts w:hint="eastAsia" w:cs="宋体"/>
                <w:kern w:val="0"/>
              </w:rPr>
              <w:t>时</w:t>
            </w:r>
            <w:r>
              <w:rPr>
                <w:kern w:val="0"/>
              </w:rPr>
              <w:tab/>
            </w:r>
            <w:r>
              <w:rPr>
                <w:rFonts w:hint="eastAsia" w:cs="宋体"/>
                <w:kern w:val="0"/>
              </w:rPr>
              <w:t>分</w:t>
            </w:r>
          </w:p>
        </w:tc>
      </w:tr>
      <w:tr>
        <w:tblPrEx>
          <w:tblCellMar>
            <w:top w:w="0" w:type="dxa"/>
            <w:left w:w="0" w:type="dxa"/>
            <w:bottom w:w="0" w:type="dxa"/>
            <w:right w:w="0" w:type="dxa"/>
          </w:tblCellMar>
        </w:tblPrEx>
        <w:trPr>
          <w:trHeight w:val="454" w:hRule="atLeast"/>
          <w:jc w:val="center"/>
        </w:trPr>
        <w:tc>
          <w:tcPr>
            <w:tcW w:w="2063" w:type="dxa"/>
            <w:gridSpan w:val="2"/>
            <w:vMerge w:val="restart"/>
            <w:tcBorders>
              <w:top w:val="single" w:color="000000" w:sz="6" w:space="0"/>
              <w:left w:val="single" w:color="000000" w:sz="4" w:space="0"/>
              <w:right w:val="single" w:color="000000" w:sz="4" w:space="0"/>
            </w:tcBorders>
            <w:vAlign w:val="center"/>
          </w:tcPr>
          <w:p>
            <w:pPr>
              <w:pStyle w:val="32"/>
              <w:rPr>
                <w:kern w:val="0"/>
              </w:rPr>
            </w:pPr>
            <w:r>
              <w:rPr>
                <w:rFonts w:hint="eastAsia" w:cs="宋体"/>
                <w:kern w:val="0"/>
              </w:rPr>
              <w:t>报告顺序</w:t>
            </w:r>
          </w:p>
        </w:tc>
        <w:tc>
          <w:tcPr>
            <w:tcW w:w="533" w:type="dxa"/>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kern w:val="0"/>
              </w:rPr>
              <w:t>1</w:t>
            </w:r>
          </w:p>
        </w:tc>
        <w:tc>
          <w:tcPr>
            <w:tcW w:w="2711" w:type="dxa"/>
            <w:gridSpan w:val="3"/>
            <w:tcBorders>
              <w:top w:val="single" w:color="000000" w:sz="6" w:space="0"/>
              <w:left w:val="single" w:color="000000" w:sz="4" w:space="0"/>
              <w:bottom w:val="single" w:color="000000" w:sz="6" w:space="0"/>
              <w:right w:val="single" w:color="000000" w:sz="4" w:space="0"/>
            </w:tcBorders>
            <w:vAlign w:val="center"/>
          </w:tcPr>
          <w:p>
            <w:pPr>
              <w:pStyle w:val="32"/>
              <w:rPr>
                <w:rFonts w:hint="eastAsia" w:ascii="Times New Roman" w:hAnsi="Times New Roman" w:cs="宋体"/>
                <w:kern w:val="0"/>
              </w:rPr>
            </w:pPr>
            <w:r>
              <w:rPr>
                <w:rFonts w:hint="eastAsia" w:ascii="Times New Roman" w:hAnsi="Times New Roman" w:cs="宋体"/>
                <w:kern w:val="0"/>
              </w:rPr>
              <w:t>公司应急指挥部</w:t>
            </w:r>
          </w:p>
        </w:tc>
        <w:tc>
          <w:tcPr>
            <w:tcW w:w="1399" w:type="dxa"/>
            <w:tcBorders>
              <w:top w:val="single" w:color="000000" w:sz="6" w:space="0"/>
              <w:left w:val="single" w:color="000000" w:sz="4" w:space="0"/>
              <w:bottom w:val="single" w:color="000000" w:sz="6" w:space="0"/>
              <w:right w:val="single" w:color="000000" w:sz="4" w:space="0"/>
            </w:tcBorders>
            <w:vAlign w:val="center"/>
          </w:tcPr>
          <w:p>
            <w:pPr>
              <w:pStyle w:val="32"/>
              <w:rPr>
                <w:kern w:val="0"/>
              </w:rPr>
            </w:pPr>
          </w:p>
        </w:tc>
        <w:tc>
          <w:tcPr>
            <w:tcW w:w="2933" w:type="dxa"/>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rFonts w:hint="eastAsia" w:cs="宋体"/>
                <w:kern w:val="0"/>
              </w:rPr>
              <w:t>当班调度通知相关部门</w:t>
            </w:r>
          </w:p>
        </w:tc>
      </w:tr>
      <w:tr>
        <w:tblPrEx>
          <w:tblCellMar>
            <w:top w:w="0" w:type="dxa"/>
            <w:left w:w="0" w:type="dxa"/>
            <w:bottom w:w="0" w:type="dxa"/>
            <w:right w:w="0" w:type="dxa"/>
          </w:tblCellMar>
        </w:tblPrEx>
        <w:trPr>
          <w:trHeight w:val="454" w:hRule="atLeast"/>
          <w:jc w:val="center"/>
        </w:trPr>
        <w:tc>
          <w:tcPr>
            <w:tcW w:w="2063" w:type="dxa"/>
            <w:gridSpan w:val="2"/>
            <w:vMerge w:val="continue"/>
            <w:tcBorders>
              <w:left w:val="single" w:color="000000" w:sz="4" w:space="0"/>
              <w:right w:val="single" w:color="000000" w:sz="4" w:space="0"/>
            </w:tcBorders>
            <w:vAlign w:val="center"/>
          </w:tcPr>
          <w:p>
            <w:pPr>
              <w:ind w:firstLine="480"/>
            </w:pPr>
          </w:p>
        </w:tc>
        <w:tc>
          <w:tcPr>
            <w:tcW w:w="533" w:type="dxa"/>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kern w:val="0"/>
              </w:rPr>
              <w:t>2</w:t>
            </w:r>
          </w:p>
        </w:tc>
        <w:tc>
          <w:tcPr>
            <w:tcW w:w="2711" w:type="dxa"/>
            <w:gridSpan w:val="3"/>
            <w:tcBorders>
              <w:top w:val="single" w:color="000000" w:sz="6" w:space="0"/>
              <w:left w:val="single" w:color="000000" w:sz="4" w:space="0"/>
              <w:bottom w:val="single" w:color="000000" w:sz="6" w:space="0"/>
              <w:right w:val="single" w:color="000000" w:sz="4" w:space="0"/>
            </w:tcBorders>
            <w:vAlign w:val="center"/>
          </w:tcPr>
          <w:p>
            <w:pPr>
              <w:pStyle w:val="32"/>
              <w:rPr>
                <w:rFonts w:hint="eastAsia" w:ascii="Times New Roman" w:hAnsi="Times New Roman" w:cs="宋体"/>
                <w:kern w:val="0"/>
              </w:rPr>
            </w:pPr>
            <w:r>
              <w:rPr>
                <w:rFonts w:hint="eastAsia" w:ascii="Times New Roman" w:hAnsi="Times New Roman" w:cs="宋体"/>
                <w:kern w:val="0"/>
              </w:rPr>
              <w:t>九江市湖口生态环境局</w:t>
            </w:r>
          </w:p>
        </w:tc>
        <w:tc>
          <w:tcPr>
            <w:tcW w:w="1399" w:type="dxa"/>
            <w:tcBorders>
              <w:top w:val="single" w:color="000000" w:sz="6" w:space="0"/>
              <w:left w:val="single" w:color="000000" w:sz="4" w:space="0"/>
              <w:bottom w:val="single" w:color="000000" w:sz="6" w:space="0"/>
              <w:right w:val="single" w:color="000000" w:sz="4" w:space="0"/>
            </w:tcBorders>
            <w:vAlign w:val="center"/>
          </w:tcPr>
          <w:p>
            <w:pPr>
              <w:pStyle w:val="32"/>
              <w:rPr>
                <w:kern w:val="0"/>
              </w:rPr>
            </w:pPr>
          </w:p>
        </w:tc>
        <w:tc>
          <w:tcPr>
            <w:tcW w:w="2933" w:type="dxa"/>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rFonts w:hint="eastAsia" w:cs="宋体"/>
                <w:kern w:val="0"/>
              </w:rPr>
              <w:t>据事件级别逐级上报</w:t>
            </w:r>
          </w:p>
        </w:tc>
      </w:tr>
      <w:tr>
        <w:tblPrEx>
          <w:tblCellMar>
            <w:top w:w="0" w:type="dxa"/>
            <w:left w:w="0" w:type="dxa"/>
            <w:bottom w:w="0" w:type="dxa"/>
            <w:right w:w="0" w:type="dxa"/>
          </w:tblCellMar>
        </w:tblPrEx>
        <w:trPr>
          <w:trHeight w:val="454" w:hRule="atLeast"/>
          <w:jc w:val="center"/>
        </w:trPr>
        <w:tc>
          <w:tcPr>
            <w:tcW w:w="2063" w:type="dxa"/>
            <w:gridSpan w:val="2"/>
            <w:vMerge w:val="continue"/>
            <w:tcBorders>
              <w:left w:val="single" w:color="000000" w:sz="4" w:space="0"/>
              <w:right w:val="single" w:color="000000" w:sz="4" w:space="0"/>
            </w:tcBorders>
            <w:vAlign w:val="center"/>
          </w:tcPr>
          <w:p>
            <w:pPr>
              <w:ind w:firstLine="480"/>
            </w:pPr>
          </w:p>
        </w:tc>
        <w:tc>
          <w:tcPr>
            <w:tcW w:w="533" w:type="dxa"/>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kern w:val="0"/>
              </w:rPr>
              <w:t>3</w:t>
            </w:r>
          </w:p>
        </w:tc>
        <w:tc>
          <w:tcPr>
            <w:tcW w:w="2711" w:type="dxa"/>
            <w:gridSpan w:val="3"/>
            <w:tcBorders>
              <w:top w:val="single" w:color="000000" w:sz="6" w:space="0"/>
              <w:left w:val="single" w:color="000000" w:sz="4" w:space="0"/>
              <w:bottom w:val="single" w:color="000000" w:sz="6" w:space="0"/>
              <w:right w:val="single" w:color="000000" w:sz="4" w:space="0"/>
            </w:tcBorders>
            <w:vAlign w:val="center"/>
          </w:tcPr>
          <w:p>
            <w:pPr>
              <w:pStyle w:val="32"/>
              <w:rPr>
                <w:rFonts w:hint="eastAsia" w:ascii="Times New Roman" w:hAnsi="Times New Roman" w:cs="宋体"/>
                <w:kern w:val="0"/>
              </w:rPr>
            </w:pPr>
            <w:r>
              <w:rPr>
                <w:rFonts w:hint="eastAsia" w:ascii="Times New Roman" w:hAnsi="Times New Roman" w:cs="宋体"/>
                <w:kern w:val="0"/>
              </w:rPr>
              <w:t>湖口县应急管理局</w:t>
            </w:r>
          </w:p>
        </w:tc>
        <w:tc>
          <w:tcPr>
            <w:tcW w:w="1399" w:type="dxa"/>
            <w:tcBorders>
              <w:top w:val="single" w:color="000000" w:sz="6" w:space="0"/>
              <w:left w:val="single" w:color="000000" w:sz="4" w:space="0"/>
              <w:bottom w:val="single" w:color="000000" w:sz="6" w:space="0"/>
              <w:right w:val="single" w:color="000000" w:sz="4" w:space="0"/>
            </w:tcBorders>
            <w:vAlign w:val="center"/>
          </w:tcPr>
          <w:p>
            <w:pPr>
              <w:pStyle w:val="32"/>
              <w:rPr>
                <w:kern w:val="0"/>
              </w:rPr>
            </w:pPr>
          </w:p>
        </w:tc>
        <w:tc>
          <w:tcPr>
            <w:tcW w:w="2933" w:type="dxa"/>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rFonts w:hint="eastAsia" w:cs="宋体"/>
                <w:kern w:val="0"/>
              </w:rPr>
              <w:t>据事件级别逐级上报</w:t>
            </w:r>
          </w:p>
        </w:tc>
      </w:tr>
      <w:tr>
        <w:tblPrEx>
          <w:tblCellMar>
            <w:top w:w="0" w:type="dxa"/>
            <w:left w:w="0" w:type="dxa"/>
            <w:bottom w:w="0" w:type="dxa"/>
            <w:right w:w="0" w:type="dxa"/>
          </w:tblCellMar>
        </w:tblPrEx>
        <w:trPr>
          <w:trHeight w:val="454" w:hRule="atLeast"/>
          <w:jc w:val="center"/>
        </w:trPr>
        <w:tc>
          <w:tcPr>
            <w:tcW w:w="2063" w:type="dxa"/>
            <w:gridSpan w:val="2"/>
            <w:vMerge w:val="continue"/>
            <w:tcBorders>
              <w:left w:val="single" w:color="000000" w:sz="4" w:space="0"/>
              <w:right w:val="single" w:color="000000" w:sz="4" w:space="0"/>
            </w:tcBorders>
            <w:vAlign w:val="center"/>
          </w:tcPr>
          <w:p>
            <w:pPr>
              <w:ind w:firstLine="480"/>
            </w:pPr>
          </w:p>
        </w:tc>
        <w:tc>
          <w:tcPr>
            <w:tcW w:w="533" w:type="dxa"/>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kern w:val="0"/>
              </w:rPr>
              <w:t>4</w:t>
            </w:r>
          </w:p>
        </w:tc>
        <w:tc>
          <w:tcPr>
            <w:tcW w:w="2711" w:type="dxa"/>
            <w:gridSpan w:val="3"/>
            <w:tcBorders>
              <w:top w:val="single" w:color="000000" w:sz="6" w:space="0"/>
              <w:left w:val="single" w:color="000000" w:sz="4" w:space="0"/>
              <w:bottom w:val="single" w:color="000000" w:sz="6" w:space="0"/>
              <w:right w:val="single" w:color="000000" w:sz="4" w:space="0"/>
            </w:tcBorders>
            <w:vAlign w:val="center"/>
          </w:tcPr>
          <w:p>
            <w:pPr>
              <w:pStyle w:val="32"/>
              <w:rPr>
                <w:rFonts w:hint="eastAsia" w:ascii="Times New Roman" w:hAnsi="Times New Roman" w:cs="宋体"/>
                <w:kern w:val="0"/>
              </w:rPr>
            </w:pPr>
            <w:r>
              <w:rPr>
                <w:rFonts w:hint="eastAsia" w:ascii="Times New Roman" w:hAnsi="Times New Roman" w:cs="宋体"/>
                <w:kern w:val="0"/>
              </w:rPr>
              <w:t>消防大队</w:t>
            </w:r>
          </w:p>
        </w:tc>
        <w:tc>
          <w:tcPr>
            <w:tcW w:w="1399" w:type="dxa"/>
            <w:tcBorders>
              <w:top w:val="single" w:color="000000" w:sz="6" w:space="0"/>
              <w:left w:val="single" w:color="000000" w:sz="4" w:space="0"/>
              <w:bottom w:val="single" w:color="000000" w:sz="6" w:space="0"/>
              <w:right w:val="single" w:color="000000" w:sz="4" w:space="0"/>
            </w:tcBorders>
            <w:vAlign w:val="center"/>
          </w:tcPr>
          <w:p>
            <w:pPr>
              <w:pStyle w:val="32"/>
              <w:rPr>
                <w:kern w:val="0"/>
              </w:rPr>
            </w:pPr>
          </w:p>
        </w:tc>
        <w:tc>
          <w:tcPr>
            <w:tcW w:w="2933" w:type="dxa"/>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rFonts w:hint="eastAsia" w:cs="宋体"/>
                <w:kern w:val="0"/>
              </w:rPr>
              <w:t>据事件级别逐级上报</w:t>
            </w:r>
          </w:p>
        </w:tc>
      </w:tr>
      <w:tr>
        <w:tblPrEx>
          <w:tblCellMar>
            <w:top w:w="0" w:type="dxa"/>
            <w:left w:w="0" w:type="dxa"/>
            <w:bottom w:w="0" w:type="dxa"/>
            <w:right w:w="0" w:type="dxa"/>
          </w:tblCellMar>
        </w:tblPrEx>
        <w:trPr>
          <w:trHeight w:val="454" w:hRule="atLeast"/>
          <w:jc w:val="center"/>
        </w:trPr>
        <w:tc>
          <w:tcPr>
            <w:tcW w:w="2063" w:type="dxa"/>
            <w:gridSpan w:val="2"/>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rFonts w:hint="eastAsia" w:cs="宋体"/>
                <w:kern w:val="0"/>
              </w:rPr>
              <w:t>单位名称</w:t>
            </w:r>
          </w:p>
        </w:tc>
        <w:tc>
          <w:tcPr>
            <w:tcW w:w="7576" w:type="dxa"/>
            <w:gridSpan w:val="6"/>
            <w:tcBorders>
              <w:top w:val="single" w:color="000000" w:sz="6" w:space="0"/>
              <w:left w:val="single" w:color="000000" w:sz="4" w:space="0"/>
              <w:bottom w:val="single" w:color="000000" w:sz="6" w:space="0"/>
              <w:right w:val="single" w:color="000000" w:sz="4" w:space="0"/>
            </w:tcBorders>
            <w:vAlign w:val="center"/>
          </w:tcPr>
          <w:p>
            <w:pPr>
              <w:pStyle w:val="32"/>
              <w:rPr>
                <w:kern w:val="0"/>
              </w:rPr>
            </w:pPr>
          </w:p>
        </w:tc>
      </w:tr>
      <w:tr>
        <w:tblPrEx>
          <w:tblCellMar>
            <w:top w:w="0" w:type="dxa"/>
            <w:left w:w="0" w:type="dxa"/>
            <w:bottom w:w="0" w:type="dxa"/>
            <w:right w:w="0" w:type="dxa"/>
          </w:tblCellMar>
        </w:tblPrEx>
        <w:trPr>
          <w:trHeight w:val="454" w:hRule="atLeast"/>
          <w:jc w:val="center"/>
        </w:trPr>
        <w:tc>
          <w:tcPr>
            <w:tcW w:w="2063" w:type="dxa"/>
            <w:gridSpan w:val="2"/>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rFonts w:hint="eastAsia" w:cs="宋体"/>
                <w:kern w:val="0"/>
              </w:rPr>
              <w:t>地址</w:t>
            </w:r>
          </w:p>
        </w:tc>
        <w:tc>
          <w:tcPr>
            <w:tcW w:w="1380" w:type="dxa"/>
            <w:gridSpan w:val="2"/>
            <w:tcBorders>
              <w:top w:val="single" w:color="000000" w:sz="6" w:space="0"/>
              <w:left w:val="single" w:color="000000" w:sz="4" w:space="0"/>
              <w:bottom w:val="single" w:color="000000" w:sz="6" w:space="0"/>
              <w:right w:val="nil"/>
            </w:tcBorders>
            <w:vAlign w:val="center"/>
          </w:tcPr>
          <w:p>
            <w:pPr>
              <w:pStyle w:val="32"/>
              <w:rPr>
                <w:kern w:val="0"/>
              </w:rPr>
            </w:pPr>
            <w:r>
              <w:rPr>
                <w:rFonts w:hint="eastAsia" w:cs="宋体"/>
                <w:kern w:val="0"/>
              </w:rPr>
              <w:t>省</w:t>
            </w:r>
          </w:p>
        </w:tc>
        <w:tc>
          <w:tcPr>
            <w:tcW w:w="1662" w:type="dxa"/>
            <w:tcBorders>
              <w:top w:val="single" w:color="000000" w:sz="6" w:space="0"/>
              <w:left w:val="nil"/>
              <w:bottom w:val="single" w:color="000000" w:sz="6" w:space="0"/>
              <w:right w:val="nil"/>
            </w:tcBorders>
            <w:vAlign w:val="center"/>
          </w:tcPr>
          <w:p>
            <w:pPr>
              <w:pStyle w:val="32"/>
              <w:rPr>
                <w:kern w:val="0"/>
              </w:rPr>
            </w:pPr>
            <w:r>
              <w:rPr>
                <w:rFonts w:hint="eastAsia" w:cs="宋体"/>
                <w:kern w:val="0"/>
              </w:rPr>
              <w:t>市</w:t>
            </w:r>
            <w:r>
              <w:rPr>
                <w:kern w:val="0"/>
              </w:rPr>
              <w:tab/>
            </w:r>
            <w:r>
              <w:rPr>
                <w:rFonts w:hint="eastAsia" w:cs="宋体"/>
                <w:kern w:val="0"/>
              </w:rPr>
              <w:t>区</w:t>
            </w:r>
          </w:p>
        </w:tc>
        <w:tc>
          <w:tcPr>
            <w:tcW w:w="4534" w:type="dxa"/>
            <w:gridSpan w:val="3"/>
            <w:tcBorders>
              <w:top w:val="single" w:color="000000" w:sz="6" w:space="0"/>
              <w:left w:val="nil"/>
              <w:bottom w:val="single" w:color="000000" w:sz="6" w:space="0"/>
              <w:right w:val="single" w:color="000000" w:sz="4" w:space="0"/>
            </w:tcBorders>
            <w:vAlign w:val="center"/>
          </w:tcPr>
          <w:p>
            <w:pPr>
              <w:pStyle w:val="32"/>
              <w:rPr>
                <w:kern w:val="0"/>
              </w:rPr>
            </w:pPr>
            <w:r>
              <w:rPr>
                <w:rFonts w:hint="eastAsia" w:cs="宋体"/>
                <w:kern w:val="0"/>
              </w:rPr>
              <w:t>街道</w:t>
            </w:r>
            <w:r>
              <w:rPr>
                <w:kern w:val="0"/>
              </w:rPr>
              <w:t>(</w:t>
            </w:r>
            <w:r>
              <w:rPr>
                <w:rFonts w:hint="eastAsia" w:cs="宋体"/>
                <w:kern w:val="0"/>
              </w:rPr>
              <w:t>乡、镇</w:t>
            </w:r>
            <w:r>
              <w:rPr>
                <w:kern w:val="0"/>
              </w:rPr>
              <w:t>)</w:t>
            </w:r>
            <w:r>
              <w:rPr>
                <w:kern w:val="0"/>
              </w:rPr>
              <w:tab/>
            </w:r>
            <w:r>
              <w:rPr>
                <w:rFonts w:hint="eastAsia" w:cs="宋体"/>
                <w:kern w:val="0"/>
              </w:rPr>
              <w:t>路</w:t>
            </w:r>
            <w:r>
              <w:rPr>
                <w:kern w:val="0"/>
              </w:rPr>
              <w:tab/>
            </w:r>
            <w:r>
              <w:rPr>
                <w:rFonts w:hint="eastAsia" w:cs="宋体"/>
                <w:kern w:val="0"/>
              </w:rPr>
              <w:t>号</w:t>
            </w:r>
          </w:p>
        </w:tc>
      </w:tr>
      <w:tr>
        <w:tblPrEx>
          <w:tblCellMar>
            <w:top w:w="0" w:type="dxa"/>
            <w:left w:w="0" w:type="dxa"/>
            <w:bottom w:w="0" w:type="dxa"/>
            <w:right w:w="0" w:type="dxa"/>
          </w:tblCellMar>
        </w:tblPrEx>
        <w:trPr>
          <w:trHeight w:val="454" w:hRule="atLeast"/>
          <w:jc w:val="center"/>
        </w:trPr>
        <w:tc>
          <w:tcPr>
            <w:tcW w:w="2063" w:type="dxa"/>
            <w:gridSpan w:val="2"/>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rFonts w:hint="eastAsia" w:cs="宋体"/>
                <w:kern w:val="0"/>
              </w:rPr>
              <w:t>法人代表</w:t>
            </w:r>
          </w:p>
        </w:tc>
        <w:tc>
          <w:tcPr>
            <w:tcW w:w="3244" w:type="dxa"/>
            <w:gridSpan w:val="4"/>
            <w:tcBorders>
              <w:top w:val="single" w:color="000000" w:sz="6" w:space="0"/>
              <w:left w:val="single" w:color="000000" w:sz="4" w:space="0"/>
              <w:bottom w:val="single" w:color="000000" w:sz="6" w:space="0"/>
              <w:right w:val="single" w:color="000000" w:sz="4" w:space="0"/>
            </w:tcBorders>
            <w:vAlign w:val="center"/>
          </w:tcPr>
          <w:p>
            <w:pPr>
              <w:pStyle w:val="32"/>
              <w:rPr>
                <w:kern w:val="0"/>
              </w:rPr>
            </w:pPr>
          </w:p>
        </w:tc>
        <w:tc>
          <w:tcPr>
            <w:tcW w:w="1399" w:type="dxa"/>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rFonts w:hint="eastAsia" w:cs="宋体"/>
                <w:kern w:val="0"/>
              </w:rPr>
              <w:t>联系电话</w:t>
            </w:r>
          </w:p>
        </w:tc>
        <w:tc>
          <w:tcPr>
            <w:tcW w:w="2933" w:type="dxa"/>
            <w:tcBorders>
              <w:top w:val="single" w:color="000000" w:sz="6" w:space="0"/>
              <w:left w:val="single" w:color="000000" w:sz="4" w:space="0"/>
              <w:bottom w:val="single" w:color="000000" w:sz="6" w:space="0"/>
              <w:right w:val="single" w:color="000000" w:sz="4" w:space="0"/>
            </w:tcBorders>
            <w:vAlign w:val="center"/>
          </w:tcPr>
          <w:p>
            <w:pPr>
              <w:pStyle w:val="32"/>
              <w:rPr>
                <w:kern w:val="0"/>
              </w:rPr>
            </w:pPr>
          </w:p>
        </w:tc>
      </w:tr>
      <w:tr>
        <w:tblPrEx>
          <w:tblCellMar>
            <w:top w:w="0" w:type="dxa"/>
            <w:left w:w="0" w:type="dxa"/>
            <w:bottom w:w="0" w:type="dxa"/>
            <w:right w:w="0" w:type="dxa"/>
          </w:tblCellMar>
        </w:tblPrEx>
        <w:trPr>
          <w:trHeight w:val="454" w:hRule="atLeast"/>
          <w:jc w:val="center"/>
        </w:trPr>
        <w:tc>
          <w:tcPr>
            <w:tcW w:w="2063" w:type="dxa"/>
            <w:gridSpan w:val="2"/>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rFonts w:hint="eastAsia" w:cs="宋体"/>
                <w:kern w:val="0"/>
              </w:rPr>
              <w:t>传真</w:t>
            </w:r>
          </w:p>
        </w:tc>
        <w:tc>
          <w:tcPr>
            <w:tcW w:w="3244" w:type="dxa"/>
            <w:gridSpan w:val="4"/>
            <w:tcBorders>
              <w:top w:val="single" w:color="000000" w:sz="6" w:space="0"/>
              <w:left w:val="single" w:color="000000" w:sz="4" w:space="0"/>
              <w:bottom w:val="single" w:color="000000" w:sz="6" w:space="0"/>
              <w:right w:val="single" w:color="000000" w:sz="4" w:space="0"/>
            </w:tcBorders>
            <w:vAlign w:val="center"/>
          </w:tcPr>
          <w:p>
            <w:pPr>
              <w:pStyle w:val="32"/>
              <w:rPr>
                <w:kern w:val="0"/>
              </w:rPr>
            </w:pPr>
          </w:p>
        </w:tc>
        <w:tc>
          <w:tcPr>
            <w:tcW w:w="1399" w:type="dxa"/>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kern w:val="0"/>
              </w:rPr>
              <w:t>Email</w:t>
            </w:r>
          </w:p>
        </w:tc>
        <w:tc>
          <w:tcPr>
            <w:tcW w:w="2933" w:type="dxa"/>
            <w:tcBorders>
              <w:top w:val="single" w:color="000000" w:sz="6" w:space="0"/>
              <w:left w:val="single" w:color="000000" w:sz="4" w:space="0"/>
              <w:bottom w:val="single" w:color="000000" w:sz="6" w:space="0"/>
              <w:right w:val="single" w:color="000000" w:sz="4" w:space="0"/>
            </w:tcBorders>
            <w:vAlign w:val="center"/>
          </w:tcPr>
          <w:p>
            <w:pPr>
              <w:pStyle w:val="32"/>
              <w:rPr>
                <w:kern w:val="0"/>
              </w:rPr>
            </w:pPr>
          </w:p>
        </w:tc>
      </w:tr>
      <w:tr>
        <w:tblPrEx>
          <w:tblCellMar>
            <w:top w:w="0" w:type="dxa"/>
            <w:left w:w="0" w:type="dxa"/>
            <w:bottom w:w="0" w:type="dxa"/>
            <w:right w:w="0" w:type="dxa"/>
          </w:tblCellMar>
        </w:tblPrEx>
        <w:trPr>
          <w:trHeight w:val="454" w:hRule="atLeast"/>
          <w:jc w:val="center"/>
        </w:trPr>
        <w:tc>
          <w:tcPr>
            <w:tcW w:w="2063" w:type="dxa"/>
            <w:gridSpan w:val="2"/>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rFonts w:hint="eastAsia" w:cs="宋体"/>
                <w:kern w:val="0"/>
              </w:rPr>
              <w:t>发生位置</w:t>
            </w:r>
          </w:p>
        </w:tc>
        <w:tc>
          <w:tcPr>
            <w:tcW w:w="3244" w:type="dxa"/>
            <w:gridSpan w:val="4"/>
            <w:tcBorders>
              <w:top w:val="single" w:color="000000" w:sz="6" w:space="0"/>
              <w:left w:val="single" w:color="000000" w:sz="4" w:space="0"/>
              <w:bottom w:val="single" w:color="000000" w:sz="6" w:space="0"/>
              <w:right w:val="single" w:color="000000" w:sz="4" w:space="0"/>
            </w:tcBorders>
            <w:vAlign w:val="center"/>
          </w:tcPr>
          <w:p>
            <w:pPr>
              <w:pStyle w:val="32"/>
              <w:rPr>
                <w:kern w:val="0"/>
              </w:rPr>
            </w:pPr>
          </w:p>
        </w:tc>
        <w:tc>
          <w:tcPr>
            <w:tcW w:w="1399" w:type="dxa"/>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rFonts w:hint="eastAsia" w:cs="宋体"/>
                <w:kern w:val="0"/>
              </w:rPr>
              <w:t>设备设施名称</w:t>
            </w:r>
          </w:p>
        </w:tc>
        <w:tc>
          <w:tcPr>
            <w:tcW w:w="2933" w:type="dxa"/>
            <w:tcBorders>
              <w:top w:val="single" w:color="000000" w:sz="6" w:space="0"/>
              <w:left w:val="single" w:color="000000" w:sz="4" w:space="0"/>
              <w:bottom w:val="single" w:color="000000" w:sz="6" w:space="0"/>
              <w:right w:val="single" w:color="000000" w:sz="4" w:space="0"/>
            </w:tcBorders>
            <w:vAlign w:val="center"/>
          </w:tcPr>
          <w:p>
            <w:pPr>
              <w:pStyle w:val="32"/>
              <w:rPr>
                <w:kern w:val="0"/>
              </w:rPr>
            </w:pPr>
          </w:p>
        </w:tc>
      </w:tr>
      <w:tr>
        <w:tblPrEx>
          <w:tblCellMar>
            <w:top w:w="0" w:type="dxa"/>
            <w:left w:w="0" w:type="dxa"/>
            <w:bottom w:w="0" w:type="dxa"/>
            <w:right w:w="0" w:type="dxa"/>
          </w:tblCellMar>
        </w:tblPrEx>
        <w:trPr>
          <w:trHeight w:val="454" w:hRule="atLeast"/>
          <w:jc w:val="center"/>
        </w:trPr>
        <w:tc>
          <w:tcPr>
            <w:tcW w:w="2063" w:type="dxa"/>
            <w:gridSpan w:val="2"/>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rFonts w:hint="eastAsia" w:cs="宋体"/>
                <w:kern w:val="0"/>
              </w:rPr>
              <w:t>物料名称</w:t>
            </w:r>
          </w:p>
        </w:tc>
        <w:tc>
          <w:tcPr>
            <w:tcW w:w="7576" w:type="dxa"/>
            <w:gridSpan w:val="6"/>
            <w:tcBorders>
              <w:top w:val="single" w:color="000000" w:sz="6" w:space="0"/>
              <w:left w:val="single" w:color="000000" w:sz="4" w:space="0"/>
              <w:bottom w:val="single" w:color="000000" w:sz="6" w:space="0"/>
              <w:right w:val="single" w:color="000000" w:sz="4" w:space="0"/>
            </w:tcBorders>
            <w:vAlign w:val="center"/>
          </w:tcPr>
          <w:p>
            <w:pPr>
              <w:pStyle w:val="32"/>
              <w:rPr>
                <w:kern w:val="0"/>
              </w:rPr>
            </w:pPr>
          </w:p>
        </w:tc>
      </w:tr>
      <w:tr>
        <w:tblPrEx>
          <w:tblCellMar>
            <w:top w:w="0" w:type="dxa"/>
            <w:left w:w="0" w:type="dxa"/>
            <w:bottom w:w="0" w:type="dxa"/>
            <w:right w:w="0" w:type="dxa"/>
          </w:tblCellMar>
        </w:tblPrEx>
        <w:trPr>
          <w:trHeight w:val="454" w:hRule="atLeast"/>
          <w:jc w:val="center"/>
        </w:trPr>
        <w:tc>
          <w:tcPr>
            <w:tcW w:w="2063" w:type="dxa"/>
            <w:gridSpan w:val="2"/>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rFonts w:hint="eastAsia" w:cs="宋体"/>
                <w:kern w:val="0"/>
              </w:rPr>
              <w:t>类型</w:t>
            </w:r>
          </w:p>
        </w:tc>
        <w:tc>
          <w:tcPr>
            <w:tcW w:w="1380" w:type="dxa"/>
            <w:gridSpan w:val="2"/>
            <w:tcBorders>
              <w:top w:val="single" w:color="000000" w:sz="6" w:space="0"/>
              <w:left w:val="single" w:color="000000" w:sz="4" w:space="0"/>
              <w:bottom w:val="single" w:color="000000" w:sz="6" w:space="0"/>
              <w:right w:val="nil"/>
            </w:tcBorders>
            <w:vAlign w:val="center"/>
          </w:tcPr>
          <w:p>
            <w:pPr>
              <w:pStyle w:val="32"/>
              <w:rPr>
                <w:kern w:val="0"/>
              </w:rPr>
            </w:pPr>
            <w:r>
              <w:rPr>
                <w:kern w:val="0"/>
              </w:rPr>
              <w:t>□</w:t>
            </w:r>
            <w:r>
              <w:rPr>
                <w:rFonts w:hint="eastAsia" w:cs="宋体"/>
                <w:kern w:val="0"/>
              </w:rPr>
              <w:t>火灾</w:t>
            </w:r>
          </w:p>
        </w:tc>
        <w:tc>
          <w:tcPr>
            <w:tcW w:w="1662" w:type="dxa"/>
            <w:tcBorders>
              <w:top w:val="single" w:color="000000" w:sz="6" w:space="0"/>
              <w:left w:val="nil"/>
              <w:bottom w:val="single" w:color="000000" w:sz="6" w:space="0"/>
              <w:right w:val="nil"/>
            </w:tcBorders>
            <w:vAlign w:val="center"/>
          </w:tcPr>
          <w:p>
            <w:pPr>
              <w:pStyle w:val="32"/>
              <w:rPr>
                <w:kern w:val="0"/>
              </w:rPr>
            </w:pPr>
            <w:r>
              <w:rPr>
                <w:kern w:val="0"/>
              </w:rPr>
              <w:t>□</w:t>
            </w:r>
            <w:r>
              <w:rPr>
                <w:rFonts w:hint="eastAsia" w:cs="宋体"/>
                <w:kern w:val="0"/>
              </w:rPr>
              <w:t>泄漏</w:t>
            </w:r>
          </w:p>
        </w:tc>
        <w:tc>
          <w:tcPr>
            <w:tcW w:w="4534" w:type="dxa"/>
            <w:gridSpan w:val="3"/>
            <w:tcBorders>
              <w:top w:val="single" w:color="000000" w:sz="6" w:space="0"/>
              <w:left w:val="nil"/>
              <w:bottom w:val="single" w:color="000000" w:sz="6" w:space="0"/>
              <w:right w:val="single" w:color="000000" w:sz="4" w:space="0"/>
            </w:tcBorders>
            <w:vAlign w:val="center"/>
          </w:tcPr>
          <w:p>
            <w:pPr>
              <w:pStyle w:val="32"/>
              <w:rPr>
                <w:kern w:val="0"/>
              </w:rPr>
            </w:pPr>
            <w:r>
              <w:rPr>
                <w:kern w:val="0"/>
              </w:rPr>
              <w:t>□</w:t>
            </w:r>
            <w:r>
              <w:rPr>
                <w:rFonts w:hint="eastAsia" w:cs="宋体"/>
                <w:kern w:val="0"/>
              </w:rPr>
              <w:t>爆炸</w:t>
            </w:r>
            <w:r>
              <w:rPr>
                <w:kern w:val="0"/>
              </w:rPr>
              <w:t xml:space="preserve">    □</w:t>
            </w:r>
            <w:r>
              <w:rPr>
                <w:rFonts w:hint="eastAsia" w:cs="宋体"/>
                <w:kern w:val="0"/>
              </w:rPr>
              <w:t>其它</w:t>
            </w:r>
          </w:p>
        </w:tc>
      </w:tr>
      <w:tr>
        <w:tblPrEx>
          <w:tblCellMar>
            <w:top w:w="0" w:type="dxa"/>
            <w:left w:w="0" w:type="dxa"/>
            <w:bottom w:w="0" w:type="dxa"/>
            <w:right w:w="0" w:type="dxa"/>
          </w:tblCellMar>
        </w:tblPrEx>
        <w:trPr>
          <w:trHeight w:val="454" w:hRule="atLeast"/>
          <w:jc w:val="center"/>
        </w:trPr>
        <w:tc>
          <w:tcPr>
            <w:tcW w:w="2063" w:type="dxa"/>
            <w:gridSpan w:val="2"/>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rFonts w:hint="eastAsia" w:cs="宋体"/>
                <w:kern w:val="0"/>
              </w:rPr>
              <w:t>污染物名称</w:t>
            </w:r>
          </w:p>
        </w:tc>
        <w:tc>
          <w:tcPr>
            <w:tcW w:w="4643" w:type="dxa"/>
            <w:gridSpan w:val="5"/>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rFonts w:hint="eastAsia" w:cs="宋体"/>
                <w:kern w:val="0"/>
              </w:rPr>
              <w:t>数量</w:t>
            </w:r>
          </w:p>
        </w:tc>
        <w:tc>
          <w:tcPr>
            <w:tcW w:w="2933" w:type="dxa"/>
            <w:tcBorders>
              <w:top w:val="single" w:color="000000" w:sz="6" w:space="0"/>
              <w:left w:val="single" w:color="000000" w:sz="4" w:space="0"/>
              <w:bottom w:val="single" w:color="000000" w:sz="6" w:space="0"/>
              <w:right w:val="single" w:color="000000" w:sz="4" w:space="0"/>
            </w:tcBorders>
            <w:vAlign w:val="center"/>
          </w:tcPr>
          <w:p>
            <w:pPr>
              <w:pStyle w:val="32"/>
              <w:rPr>
                <w:kern w:val="0"/>
              </w:rPr>
            </w:pPr>
            <w:r>
              <w:rPr>
                <w:rFonts w:hint="eastAsia" w:cs="宋体"/>
                <w:kern w:val="0"/>
              </w:rPr>
              <w:t>排放去向</w:t>
            </w:r>
          </w:p>
        </w:tc>
      </w:tr>
      <w:tr>
        <w:tblPrEx>
          <w:tblCellMar>
            <w:top w:w="0" w:type="dxa"/>
            <w:left w:w="0" w:type="dxa"/>
            <w:bottom w:w="0" w:type="dxa"/>
            <w:right w:w="0" w:type="dxa"/>
          </w:tblCellMar>
        </w:tblPrEx>
        <w:trPr>
          <w:trHeight w:val="454" w:hRule="atLeast"/>
          <w:jc w:val="center"/>
        </w:trPr>
        <w:tc>
          <w:tcPr>
            <w:tcW w:w="2063" w:type="dxa"/>
            <w:gridSpan w:val="2"/>
            <w:tcBorders>
              <w:top w:val="single" w:color="000000" w:sz="6" w:space="0"/>
              <w:left w:val="single" w:color="000000" w:sz="4" w:space="0"/>
              <w:bottom w:val="single" w:color="000000" w:sz="6" w:space="0"/>
              <w:right w:val="single" w:color="000000" w:sz="4" w:space="0"/>
            </w:tcBorders>
            <w:vAlign w:val="center"/>
          </w:tcPr>
          <w:p>
            <w:pPr>
              <w:pStyle w:val="32"/>
              <w:rPr>
                <w:kern w:val="0"/>
              </w:rPr>
            </w:pPr>
          </w:p>
        </w:tc>
        <w:tc>
          <w:tcPr>
            <w:tcW w:w="4643" w:type="dxa"/>
            <w:gridSpan w:val="5"/>
            <w:tcBorders>
              <w:top w:val="single" w:color="000000" w:sz="6" w:space="0"/>
              <w:left w:val="single" w:color="000000" w:sz="4" w:space="0"/>
              <w:bottom w:val="single" w:color="000000" w:sz="6" w:space="0"/>
              <w:right w:val="single" w:color="000000" w:sz="4" w:space="0"/>
            </w:tcBorders>
            <w:vAlign w:val="center"/>
          </w:tcPr>
          <w:p>
            <w:pPr>
              <w:pStyle w:val="32"/>
              <w:rPr>
                <w:kern w:val="0"/>
              </w:rPr>
            </w:pPr>
          </w:p>
        </w:tc>
        <w:tc>
          <w:tcPr>
            <w:tcW w:w="2933" w:type="dxa"/>
            <w:tcBorders>
              <w:top w:val="single" w:color="000000" w:sz="6" w:space="0"/>
              <w:left w:val="single" w:color="000000" w:sz="4" w:space="0"/>
              <w:bottom w:val="single" w:color="000000" w:sz="6" w:space="0"/>
              <w:right w:val="single" w:color="000000" w:sz="4" w:space="0"/>
            </w:tcBorders>
            <w:vAlign w:val="center"/>
          </w:tcPr>
          <w:p>
            <w:pPr>
              <w:pStyle w:val="32"/>
              <w:rPr>
                <w:kern w:val="0"/>
              </w:rPr>
            </w:pPr>
          </w:p>
        </w:tc>
      </w:tr>
      <w:tr>
        <w:tblPrEx>
          <w:tblCellMar>
            <w:top w:w="0" w:type="dxa"/>
            <w:left w:w="0" w:type="dxa"/>
            <w:bottom w:w="0" w:type="dxa"/>
            <w:right w:w="0" w:type="dxa"/>
          </w:tblCellMar>
        </w:tblPrEx>
        <w:trPr>
          <w:trHeight w:val="454" w:hRule="atLeast"/>
          <w:jc w:val="center"/>
        </w:trPr>
        <w:tc>
          <w:tcPr>
            <w:tcW w:w="2063" w:type="dxa"/>
            <w:gridSpan w:val="2"/>
            <w:tcBorders>
              <w:top w:val="single" w:color="000000" w:sz="6" w:space="0"/>
              <w:left w:val="single" w:color="000000" w:sz="4" w:space="0"/>
              <w:bottom w:val="nil"/>
              <w:right w:val="nil"/>
            </w:tcBorders>
            <w:vAlign w:val="center"/>
          </w:tcPr>
          <w:p>
            <w:pPr>
              <w:pStyle w:val="32"/>
              <w:rPr>
                <w:kern w:val="0"/>
              </w:rPr>
            </w:pPr>
            <w:r>
              <w:rPr>
                <w:rFonts w:hint="eastAsia" w:cs="宋体"/>
                <w:kern w:val="0"/>
              </w:rPr>
              <w:t>报告正文：</w:t>
            </w:r>
          </w:p>
        </w:tc>
        <w:tc>
          <w:tcPr>
            <w:tcW w:w="1380" w:type="dxa"/>
            <w:gridSpan w:val="2"/>
            <w:tcBorders>
              <w:top w:val="single" w:color="000000" w:sz="6" w:space="0"/>
              <w:left w:val="nil"/>
              <w:bottom w:val="nil"/>
              <w:right w:val="nil"/>
            </w:tcBorders>
            <w:vAlign w:val="center"/>
          </w:tcPr>
          <w:p>
            <w:pPr>
              <w:pStyle w:val="32"/>
              <w:rPr>
                <w:kern w:val="0"/>
              </w:rPr>
            </w:pPr>
          </w:p>
        </w:tc>
        <w:tc>
          <w:tcPr>
            <w:tcW w:w="1662" w:type="dxa"/>
            <w:tcBorders>
              <w:top w:val="single" w:color="000000" w:sz="6" w:space="0"/>
              <w:left w:val="nil"/>
              <w:bottom w:val="nil"/>
              <w:right w:val="nil"/>
            </w:tcBorders>
            <w:vAlign w:val="center"/>
          </w:tcPr>
          <w:p>
            <w:pPr>
              <w:pStyle w:val="32"/>
              <w:rPr>
                <w:kern w:val="0"/>
              </w:rPr>
            </w:pPr>
          </w:p>
        </w:tc>
        <w:tc>
          <w:tcPr>
            <w:tcW w:w="4534" w:type="dxa"/>
            <w:gridSpan w:val="3"/>
            <w:tcBorders>
              <w:top w:val="single" w:color="000000" w:sz="6" w:space="0"/>
              <w:left w:val="nil"/>
              <w:bottom w:val="nil"/>
              <w:right w:val="single" w:color="000000" w:sz="4" w:space="0"/>
            </w:tcBorders>
            <w:vAlign w:val="center"/>
          </w:tcPr>
          <w:p>
            <w:pPr>
              <w:pStyle w:val="32"/>
              <w:rPr>
                <w:kern w:val="0"/>
              </w:rPr>
            </w:pPr>
          </w:p>
        </w:tc>
      </w:tr>
      <w:tr>
        <w:tblPrEx>
          <w:tblCellMar>
            <w:top w:w="0" w:type="dxa"/>
            <w:left w:w="0" w:type="dxa"/>
            <w:bottom w:w="0" w:type="dxa"/>
            <w:right w:w="0" w:type="dxa"/>
          </w:tblCellMar>
        </w:tblPrEx>
        <w:trPr>
          <w:trHeight w:val="454" w:hRule="atLeast"/>
          <w:jc w:val="center"/>
        </w:trPr>
        <w:tc>
          <w:tcPr>
            <w:tcW w:w="5105" w:type="dxa"/>
            <w:gridSpan w:val="5"/>
            <w:tcBorders>
              <w:top w:val="nil"/>
              <w:left w:val="single" w:color="000000" w:sz="4" w:space="0"/>
              <w:bottom w:val="nil"/>
              <w:right w:val="nil"/>
            </w:tcBorders>
            <w:vAlign w:val="center"/>
          </w:tcPr>
          <w:p>
            <w:pPr>
              <w:pStyle w:val="32"/>
              <w:rPr>
                <w:kern w:val="0"/>
              </w:rPr>
            </w:pPr>
            <w:r>
              <w:rPr>
                <w:rFonts w:hint="eastAsia" w:cs="宋体"/>
                <w:kern w:val="0"/>
              </w:rPr>
              <w:t>处理事件的措施、过程和结果：</w:t>
            </w:r>
          </w:p>
        </w:tc>
        <w:tc>
          <w:tcPr>
            <w:tcW w:w="4534" w:type="dxa"/>
            <w:gridSpan w:val="3"/>
            <w:tcBorders>
              <w:top w:val="nil"/>
              <w:left w:val="nil"/>
              <w:bottom w:val="nil"/>
              <w:right w:val="single" w:color="000000" w:sz="4" w:space="0"/>
            </w:tcBorders>
            <w:vAlign w:val="center"/>
          </w:tcPr>
          <w:p>
            <w:pPr>
              <w:pStyle w:val="32"/>
              <w:rPr>
                <w:kern w:val="0"/>
              </w:rPr>
            </w:pPr>
          </w:p>
        </w:tc>
      </w:tr>
      <w:tr>
        <w:tblPrEx>
          <w:tblCellMar>
            <w:top w:w="0" w:type="dxa"/>
            <w:left w:w="0" w:type="dxa"/>
            <w:bottom w:w="0" w:type="dxa"/>
            <w:right w:w="0" w:type="dxa"/>
          </w:tblCellMar>
        </w:tblPrEx>
        <w:trPr>
          <w:trHeight w:val="454" w:hRule="atLeast"/>
          <w:jc w:val="center"/>
        </w:trPr>
        <w:tc>
          <w:tcPr>
            <w:tcW w:w="3443" w:type="dxa"/>
            <w:gridSpan w:val="4"/>
            <w:tcBorders>
              <w:top w:val="nil"/>
              <w:left w:val="single" w:color="000000" w:sz="4" w:space="0"/>
              <w:bottom w:val="nil"/>
              <w:right w:val="nil"/>
            </w:tcBorders>
            <w:vAlign w:val="center"/>
          </w:tcPr>
          <w:p>
            <w:pPr>
              <w:pStyle w:val="32"/>
              <w:rPr>
                <w:kern w:val="0"/>
              </w:rPr>
            </w:pPr>
          </w:p>
          <w:p>
            <w:pPr>
              <w:pStyle w:val="32"/>
              <w:rPr>
                <w:kern w:val="0"/>
              </w:rPr>
            </w:pPr>
            <w:r>
              <w:rPr>
                <w:rFonts w:hint="eastAsia" w:cs="宋体"/>
                <w:kern w:val="0"/>
              </w:rPr>
              <w:t>污染的范围和程度：</w:t>
            </w:r>
          </w:p>
        </w:tc>
        <w:tc>
          <w:tcPr>
            <w:tcW w:w="1662" w:type="dxa"/>
            <w:tcBorders>
              <w:top w:val="nil"/>
              <w:left w:val="nil"/>
              <w:bottom w:val="nil"/>
              <w:right w:val="nil"/>
            </w:tcBorders>
            <w:vAlign w:val="center"/>
          </w:tcPr>
          <w:p>
            <w:pPr>
              <w:pStyle w:val="32"/>
              <w:rPr>
                <w:kern w:val="0"/>
              </w:rPr>
            </w:pPr>
          </w:p>
        </w:tc>
        <w:tc>
          <w:tcPr>
            <w:tcW w:w="4534" w:type="dxa"/>
            <w:gridSpan w:val="3"/>
            <w:tcBorders>
              <w:top w:val="nil"/>
              <w:left w:val="nil"/>
              <w:bottom w:val="nil"/>
              <w:right w:val="single" w:color="000000" w:sz="4" w:space="0"/>
            </w:tcBorders>
            <w:vAlign w:val="center"/>
          </w:tcPr>
          <w:p>
            <w:pPr>
              <w:pStyle w:val="32"/>
              <w:rPr>
                <w:kern w:val="0"/>
              </w:rPr>
            </w:pPr>
          </w:p>
        </w:tc>
      </w:tr>
      <w:tr>
        <w:tblPrEx>
          <w:tblCellMar>
            <w:top w:w="0" w:type="dxa"/>
            <w:left w:w="0" w:type="dxa"/>
            <w:bottom w:w="0" w:type="dxa"/>
            <w:right w:w="0" w:type="dxa"/>
          </w:tblCellMar>
        </w:tblPrEx>
        <w:trPr>
          <w:trHeight w:val="454" w:hRule="atLeast"/>
          <w:jc w:val="center"/>
        </w:trPr>
        <w:tc>
          <w:tcPr>
            <w:tcW w:w="5105" w:type="dxa"/>
            <w:gridSpan w:val="5"/>
            <w:tcBorders>
              <w:top w:val="nil"/>
              <w:left w:val="single" w:color="000000" w:sz="4" w:space="0"/>
              <w:bottom w:val="nil"/>
              <w:right w:val="nil"/>
            </w:tcBorders>
            <w:vAlign w:val="center"/>
          </w:tcPr>
          <w:p>
            <w:pPr>
              <w:pStyle w:val="32"/>
              <w:rPr>
                <w:kern w:val="0"/>
              </w:rPr>
            </w:pPr>
          </w:p>
          <w:p>
            <w:pPr>
              <w:pStyle w:val="32"/>
              <w:rPr>
                <w:kern w:val="0"/>
              </w:rPr>
            </w:pPr>
            <w:r>
              <w:rPr>
                <w:rFonts w:hint="eastAsia" w:cs="宋体"/>
                <w:kern w:val="0"/>
              </w:rPr>
              <w:t>事件潜在或间接的危害、社会影响：</w:t>
            </w:r>
          </w:p>
        </w:tc>
        <w:tc>
          <w:tcPr>
            <w:tcW w:w="4534" w:type="dxa"/>
            <w:gridSpan w:val="3"/>
            <w:tcBorders>
              <w:top w:val="nil"/>
              <w:left w:val="nil"/>
              <w:bottom w:val="nil"/>
              <w:right w:val="single" w:color="000000" w:sz="4" w:space="0"/>
            </w:tcBorders>
            <w:vAlign w:val="center"/>
          </w:tcPr>
          <w:p>
            <w:pPr>
              <w:pStyle w:val="32"/>
              <w:rPr>
                <w:kern w:val="0"/>
              </w:rPr>
            </w:pPr>
          </w:p>
        </w:tc>
      </w:tr>
      <w:tr>
        <w:tblPrEx>
          <w:tblCellMar>
            <w:top w:w="0" w:type="dxa"/>
            <w:left w:w="0" w:type="dxa"/>
            <w:bottom w:w="0" w:type="dxa"/>
            <w:right w:w="0" w:type="dxa"/>
          </w:tblCellMar>
        </w:tblPrEx>
        <w:trPr>
          <w:trHeight w:val="454" w:hRule="atLeast"/>
          <w:jc w:val="center"/>
        </w:trPr>
        <w:tc>
          <w:tcPr>
            <w:tcW w:w="3443" w:type="dxa"/>
            <w:gridSpan w:val="4"/>
            <w:tcBorders>
              <w:top w:val="nil"/>
              <w:left w:val="single" w:color="000000" w:sz="4" w:space="0"/>
              <w:bottom w:val="nil"/>
              <w:right w:val="nil"/>
            </w:tcBorders>
            <w:vAlign w:val="center"/>
          </w:tcPr>
          <w:p>
            <w:pPr>
              <w:pStyle w:val="32"/>
              <w:rPr>
                <w:kern w:val="0"/>
              </w:rPr>
            </w:pPr>
          </w:p>
          <w:p>
            <w:pPr>
              <w:pStyle w:val="32"/>
              <w:rPr>
                <w:kern w:val="0"/>
              </w:rPr>
            </w:pPr>
            <w:r>
              <w:rPr>
                <w:rFonts w:hint="eastAsia" w:cs="宋体"/>
                <w:kern w:val="0"/>
              </w:rPr>
              <w:t>处理后的遗留问题：</w:t>
            </w:r>
          </w:p>
        </w:tc>
        <w:tc>
          <w:tcPr>
            <w:tcW w:w="1662" w:type="dxa"/>
            <w:tcBorders>
              <w:top w:val="nil"/>
              <w:left w:val="nil"/>
              <w:bottom w:val="nil"/>
              <w:right w:val="nil"/>
            </w:tcBorders>
            <w:vAlign w:val="center"/>
          </w:tcPr>
          <w:p>
            <w:pPr>
              <w:pStyle w:val="32"/>
              <w:rPr>
                <w:kern w:val="0"/>
              </w:rPr>
            </w:pPr>
          </w:p>
        </w:tc>
        <w:tc>
          <w:tcPr>
            <w:tcW w:w="4534" w:type="dxa"/>
            <w:gridSpan w:val="3"/>
            <w:tcBorders>
              <w:top w:val="nil"/>
              <w:left w:val="nil"/>
              <w:bottom w:val="nil"/>
              <w:right w:val="single" w:color="000000" w:sz="4" w:space="0"/>
            </w:tcBorders>
            <w:vAlign w:val="center"/>
          </w:tcPr>
          <w:p>
            <w:pPr>
              <w:pStyle w:val="32"/>
              <w:rPr>
                <w:kern w:val="0"/>
              </w:rPr>
            </w:pPr>
          </w:p>
        </w:tc>
      </w:tr>
      <w:tr>
        <w:tblPrEx>
          <w:tblCellMar>
            <w:top w:w="0" w:type="dxa"/>
            <w:left w:w="0" w:type="dxa"/>
            <w:bottom w:w="0" w:type="dxa"/>
            <w:right w:w="0" w:type="dxa"/>
          </w:tblCellMar>
        </w:tblPrEx>
        <w:trPr>
          <w:trHeight w:val="454" w:hRule="atLeast"/>
          <w:jc w:val="center"/>
        </w:trPr>
        <w:tc>
          <w:tcPr>
            <w:tcW w:w="5105" w:type="dxa"/>
            <w:gridSpan w:val="5"/>
            <w:tcBorders>
              <w:top w:val="nil"/>
              <w:left w:val="single" w:color="000000" w:sz="4" w:space="0"/>
              <w:bottom w:val="nil"/>
              <w:right w:val="nil"/>
            </w:tcBorders>
            <w:vAlign w:val="center"/>
          </w:tcPr>
          <w:p>
            <w:pPr>
              <w:pStyle w:val="32"/>
              <w:rPr>
                <w:kern w:val="0"/>
              </w:rPr>
            </w:pPr>
          </w:p>
          <w:p>
            <w:pPr>
              <w:pStyle w:val="32"/>
              <w:rPr>
                <w:kern w:val="0"/>
              </w:rPr>
            </w:pPr>
            <w:r>
              <w:rPr>
                <w:rFonts w:hint="eastAsia" w:cs="宋体"/>
                <w:kern w:val="0"/>
              </w:rPr>
              <w:t>参加处理工作的有关部门和工作内容：</w:t>
            </w:r>
          </w:p>
        </w:tc>
        <w:tc>
          <w:tcPr>
            <w:tcW w:w="4534" w:type="dxa"/>
            <w:gridSpan w:val="3"/>
            <w:tcBorders>
              <w:top w:val="nil"/>
              <w:left w:val="nil"/>
              <w:bottom w:val="nil"/>
              <w:right w:val="single" w:color="000000" w:sz="4" w:space="0"/>
            </w:tcBorders>
            <w:vAlign w:val="center"/>
          </w:tcPr>
          <w:p>
            <w:pPr>
              <w:pStyle w:val="32"/>
              <w:rPr>
                <w:kern w:val="0"/>
              </w:rPr>
            </w:pPr>
          </w:p>
        </w:tc>
      </w:tr>
      <w:tr>
        <w:tblPrEx>
          <w:tblCellMar>
            <w:top w:w="0" w:type="dxa"/>
            <w:left w:w="0" w:type="dxa"/>
            <w:bottom w:w="0" w:type="dxa"/>
            <w:right w:w="0" w:type="dxa"/>
          </w:tblCellMar>
        </w:tblPrEx>
        <w:trPr>
          <w:trHeight w:val="454" w:hRule="atLeast"/>
          <w:jc w:val="center"/>
        </w:trPr>
        <w:tc>
          <w:tcPr>
            <w:tcW w:w="5105" w:type="dxa"/>
            <w:gridSpan w:val="5"/>
            <w:tcBorders>
              <w:top w:val="nil"/>
              <w:left w:val="single" w:color="000000" w:sz="4" w:space="0"/>
              <w:bottom w:val="nil"/>
              <w:right w:val="nil"/>
            </w:tcBorders>
            <w:vAlign w:val="center"/>
          </w:tcPr>
          <w:p>
            <w:pPr>
              <w:pStyle w:val="32"/>
              <w:rPr>
                <w:kern w:val="0"/>
              </w:rPr>
            </w:pPr>
          </w:p>
          <w:p>
            <w:pPr>
              <w:pStyle w:val="32"/>
              <w:rPr>
                <w:kern w:val="0"/>
              </w:rPr>
            </w:pPr>
            <w:r>
              <w:rPr>
                <w:rFonts w:hint="eastAsia" w:cs="宋体"/>
                <w:kern w:val="0"/>
              </w:rPr>
              <w:t>有关危害与损失的证明文件等详细情况。</w:t>
            </w:r>
          </w:p>
        </w:tc>
        <w:tc>
          <w:tcPr>
            <w:tcW w:w="4534" w:type="dxa"/>
            <w:gridSpan w:val="3"/>
            <w:tcBorders>
              <w:top w:val="nil"/>
              <w:left w:val="nil"/>
              <w:bottom w:val="nil"/>
              <w:right w:val="single" w:color="000000" w:sz="4" w:space="0"/>
            </w:tcBorders>
            <w:vAlign w:val="center"/>
          </w:tcPr>
          <w:p>
            <w:pPr>
              <w:pStyle w:val="32"/>
              <w:rPr>
                <w:kern w:val="0"/>
              </w:rPr>
            </w:pPr>
          </w:p>
        </w:tc>
      </w:tr>
      <w:tr>
        <w:tblPrEx>
          <w:tblCellMar>
            <w:top w:w="0" w:type="dxa"/>
            <w:left w:w="0" w:type="dxa"/>
            <w:bottom w:w="0" w:type="dxa"/>
            <w:right w:w="0" w:type="dxa"/>
          </w:tblCellMar>
        </w:tblPrEx>
        <w:trPr>
          <w:trHeight w:val="250" w:hRule="atLeast"/>
          <w:jc w:val="center"/>
        </w:trPr>
        <w:tc>
          <w:tcPr>
            <w:tcW w:w="238" w:type="dxa"/>
            <w:tcBorders>
              <w:top w:val="nil"/>
              <w:left w:val="single" w:color="000000" w:sz="4" w:space="0"/>
              <w:bottom w:val="single" w:color="000000" w:sz="4" w:space="0"/>
              <w:right w:val="nil"/>
            </w:tcBorders>
            <w:vAlign w:val="center"/>
          </w:tcPr>
          <w:p>
            <w:pPr>
              <w:pStyle w:val="32"/>
              <w:rPr>
                <w:kern w:val="0"/>
              </w:rPr>
            </w:pPr>
          </w:p>
        </w:tc>
        <w:tc>
          <w:tcPr>
            <w:tcW w:w="1825" w:type="dxa"/>
            <w:tcBorders>
              <w:top w:val="nil"/>
              <w:left w:val="nil"/>
              <w:bottom w:val="single" w:color="000000" w:sz="4" w:space="0"/>
              <w:right w:val="nil"/>
            </w:tcBorders>
            <w:vAlign w:val="center"/>
          </w:tcPr>
          <w:p>
            <w:pPr>
              <w:pStyle w:val="32"/>
              <w:rPr>
                <w:kern w:val="0"/>
              </w:rPr>
            </w:pPr>
          </w:p>
        </w:tc>
        <w:tc>
          <w:tcPr>
            <w:tcW w:w="1380" w:type="dxa"/>
            <w:gridSpan w:val="2"/>
            <w:tcBorders>
              <w:top w:val="nil"/>
              <w:left w:val="nil"/>
              <w:bottom w:val="single" w:color="000000" w:sz="4" w:space="0"/>
              <w:right w:val="nil"/>
            </w:tcBorders>
            <w:vAlign w:val="center"/>
          </w:tcPr>
          <w:p>
            <w:pPr>
              <w:pStyle w:val="32"/>
              <w:rPr>
                <w:kern w:val="0"/>
              </w:rPr>
            </w:pPr>
          </w:p>
        </w:tc>
        <w:tc>
          <w:tcPr>
            <w:tcW w:w="1662" w:type="dxa"/>
            <w:tcBorders>
              <w:top w:val="nil"/>
              <w:left w:val="nil"/>
              <w:bottom w:val="single" w:color="000000" w:sz="4" w:space="0"/>
              <w:right w:val="nil"/>
            </w:tcBorders>
            <w:vAlign w:val="center"/>
          </w:tcPr>
          <w:p>
            <w:pPr>
              <w:pStyle w:val="32"/>
              <w:rPr>
                <w:kern w:val="0"/>
              </w:rPr>
            </w:pPr>
          </w:p>
        </w:tc>
        <w:tc>
          <w:tcPr>
            <w:tcW w:w="4534" w:type="dxa"/>
            <w:gridSpan w:val="3"/>
            <w:tcBorders>
              <w:top w:val="nil"/>
              <w:left w:val="nil"/>
              <w:bottom w:val="single" w:color="000000" w:sz="4" w:space="0"/>
              <w:right w:val="single" w:color="000000" w:sz="4" w:space="0"/>
            </w:tcBorders>
            <w:vAlign w:val="center"/>
          </w:tcPr>
          <w:p>
            <w:pPr>
              <w:pStyle w:val="32"/>
              <w:rPr>
                <w:kern w:val="0"/>
              </w:rPr>
            </w:pPr>
            <w:r>
              <w:rPr>
                <w:rFonts w:hint="eastAsia" w:cs="宋体"/>
                <w:kern w:val="0"/>
              </w:rPr>
              <w:t>（不够可附页）</w:t>
            </w:r>
          </w:p>
        </w:tc>
      </w:tr>
    </w:tbl>
    <w:p>
      <w:pPr>
        <w:ind w:firstLine="0" w:firstLineChars="0"/>
        <w:rPr>
          <w:b/>
          <w:bCs/>
          <w:sz w:val="32"/>
          <w:szCs w:val="32"/>
        </w:rPr>
        <w:sectPr>
          <w:pgSz w:w="11906" w:h="16838"/>
          <w:pgMar w:top="1440" w:right="1440" w:bottom="1440" w:left="1800" w:header="851" w:footer="992" w:gutter="0"/>
          <w:pgBorders>
            <w:top w:val="none" w:sz="0" w:space="0"/>
            <w:left w:val="none" w:sz="0" w:space="0"/>
            <w:bottom w:val="none" w:sz="0" w:space="0"/>
            <w:right w:val="none" w:sz="0" w:space="0"/>
          </w:pgBorders>
          <w:cols w:space="720" w:num="1"/>
          <w:docGrid w:type="lines" w:linePitch="381" w:charSpace="0"/>
        </w:sectPr>
      </w:pPr>
    </w:p>
    <w:p>
      <w:pPr>
        <w:ind w:firstLine="480"/>
        <w:rPr>
          <w:snapToGrid w:val="0"/>
        </w:rPr>
      </w:pPr>
      <w:r>
        <w:rPr>
          <w:snapToGrid w:val="0"/>
        </w:rPr>
        <w:t>3</w:t>
      </w:r>
      <w:r>
        <w:rPr>
          <w:rFonts w:hint="eastAsia" w:cs="宋体"/>
          <w:snapToGrid w:val="0"/>
        </w:rPr>
        <w:t>、公司突发环境事件内部信息传报表格</w:t>
      </w:r>
    </w:p>
    <w:tbl>
      <w:tblPr>
        <w:tblStyle w:val="16"/>
        <w:tblW w:w="9531" w:type="dxa"/>
        <w:jc w:val="center"/>
        <w:tblLayout w:type="fixed"/>
        <w:tblCellMar>
          <w:top w:w="0" w:type="dxa"/>
          <w:left w:w="108" w:type="dxa"/>
          <w:bottom w:w="0" w:type="dxa"/>
          <w:right w:w="108" w:type="dxa"/>
        </w:tblCellMar>
      </w:tblPr>
      <w:tblGrid>
        <w:gridCol w:w="1145"/>
        <w:gridCol w:w="1085"/>
        <w:gridCol w:w="1497"/>
        <w:gridCol w:w="1573"/>
        <w:gridCol w:w="229"/>
        <w:gridCol w:w="1879"/>
        <w:gridCol w:w="229"/>
        <w:gridCol w:w="1894"/>
      </w:tblGrid>
      <w:tr>
        <w:tblPrEx>
          <w:tblCellMar>
            <w:top w:w="0" w:type="dxa"/>
            <w:left w:w="108" w:type="dxa"/>
            <w:bottom w:w="0" w:type="dxa"/>
            <w:right w:w="108" w:type="dxa"/>
          </w:tblCellMar>
        </w:tblPrEx>
        <w:trPr>
          <w:cantSplit/>
          <w:trHeight w:val="455" w:hRule="atLeast"/>
          <w:jc w:val="center"/>
        </w:trPr>
        <w:tc>
          <w:tcPr>
            <w:tcW w:w="2230" w:type="dxa"/>
            <w:gridSpan w:val="2"/>
            <w:tcBorders>
              <w:top w:val="single" w:color="auto" w:sz="6" w:space="0"/>
              <w:left w:val="single" w:color="auto" w:sz="6" w:space="0"/>
              <w:bottom w:val="single" w:color="auto" w:sz="6" w:space="0"/>
              <w:right w:val="single" w:color="auto" w:sz="6" w:space="0"/>
            </w:tcBorders>
            <w:vAlign w:val="center"/>
          </w:tcPr>
          <w:p>
            <w:pPr>
              <w:pStyle w:val="32"/>
            </w:pPr>
            <w:r>
              <w:rPr>
                <w:rFonts w:hint="eastAsia" w:cs="宋体"/>
                <w:kern w:val="0"/>
              </w:rPr>
              <w:t>事故发生场所</w:t>
            </w:r>
          </w:p>
        </w:tc>
        <w:tc>
          <w:tcPr>
            <w:tcW w:w="3070" w:type="dxa"/>
            <w:gridSpan w:val="2"/>
            <w:tcBorders>
              <w:top w:val="single" w:color="auto" w:sz="6" w:space="0"/>
              <w:left w:val="single" w:color="auto" w:sz="6" w:space="0"/>
              <w:bottom w:val="single" w:color="auto" w:sz="6" w:space="0"/>
              <w:right w:val="single" w:color="auto" w:sz="6" w:space="0"/>
            </w:tcBorders>
            <w:vAlign w:val="center"/>
          </w:tcPr>
          <w:p>
            <w:pPr>
              <w:pStyle w:val="32"/>
            </w:pPr>
          </w:p>
        </w:tc>
        <w:tc>
          <w:tcPr>
            <w:tcW w:w="2108" w:type="dxa"/>
            <w:gridSpan w:val="2"/>
            <w:tcBorders>
              <w:top w:val="single" w:color="auto" w:sz="6" w:space="0"/>
              <w:left w:val="single" w:color="auto" w:sz="6" w:space="0"/>
              <w:bottom w:val="single" w:color="auto" w:sz="6" w:space="0"/>
              <w:right w:val="single" w:color="auto" w:sz="6" w:space="0"/>
            </w:tcBorders>
            <w:vAlign w:val="center"/>
          </w:tcPr>
          <w:p>
            <w:pPr>
              <w:pStyle w:val="32"/>
            </w:pPr>
            <w:r>
              <w:rPr>
                <w:rFonts w:hint="eastAsia" w:cs="宋体"/>
                <w:kern w:val="0"/>
              </w:rPr>
              <w:t>环境负责人</w:t>
            </w:r>
          </w:p>
        </w:tc>
        <w:tc>
          <w:tcPr>
            <w:tcW w:w="2123" w:type="dxa"/>
            <w:gridSpan w:val="2"/>
            <w:tcBorders>
              <w:top w:val="single" w:color="auto" w:sz="6" w:space="0"/>
              <w:left w:val="single" w:color="auto" w:sz="6" w:space="0"/>
              <w:bottom w:val="single" w:color="auto" w:sz="6" w:space="0"/>
              <w:right w:val="single" w:color="auto" w:sz="6" w:space="0"/>
            </w:tcBorders>
            <w:vAlign w:val="center"/>
          </w:tcPr>
          <w:p>
            <w:pPr>
              <w:pStyle w:val="32"/>
            </w:pPr>
          </w:p>
        </w:tc>
      </w:tr>
      <w:tr>
        <w:tblPrEx>
          <w:tblCellMar>
            <w:top w:w="0" w:type="dxa"/>
            <w:left w:w="108" w:type="dxa"/>
            <w:bottom w:w="0" w:type="dxa"/>
            <w:right w:w="108" w:type="dxa"/>
          </w:tblCellMar>
        </w:tblPrEx>
        <w:trPr>
          <w:cantSplit/>
          <w:trHeight w:val="449" w:hRule="atLeast"/>
          <w:jc w:val="center"/>
        </w:trPr>
        <w:tc>
          <w:tcPr>
            <w:tcW w:w="2230" w:type="dxa"/>
            <w:gridSpan w:val="2"/>
            <w:tcBorders>
              <w:top w:val="single" w:color="auto" w:sz="6" w:space="0"/>
              <w:left w:val="single" w:color="auto" w:sz="6" w:space="0"/>
              <w:bottom w:val="single" w:color="auto" w:sz="6" w:space="0"/>
              <w:right w:val="single" w:color="auto" w:sz="6" w:space="0"/>
            </w:tcBorders>
            <w:vAlign w:val="center"/>
          </w:tcPr>
          <w:p>
            <w:pPr>
              <w:pStyle w:val="32"/>
            </w:pPr>
            <w:r>
              <w:rPr>
                <w:rFonts w:hint="eastAsia" w:cs="宋体"/>
                <w:kern w:val="0"/>
              </w:rPr>
              <w:t>事故责任人</w:t>
            </w:r>
          </w:p>
        </w:tc>
        <w:tc>
          <w:tcPr>
            <w:tcW w:w="3070" w:type="dxa"/>
            <w:gridSpan w:val="2"/>
            <w:tcBorders>
              <w:top w:val="single" w:color="auto" w:sz="6" w:space="0"/>
              <w:left w:val="single" w:color="auto" w:sz="6" w:space="0"/>
              <w:bottom w:val="single" w:color="auto" w:sz="6" w:space="0"/>
              <w:right w:val="single" w:color="auto" w:sz="6" w:space="0"/>
            </w:tcBorders>
            <w:vAlign w:val="center"/>
          </w:tcPr>
          <w:p>
            <w:pPr>
              <w:pStyle w:val="32"/>
            </w:pPr>
          </w:p>
        </w:tc>
        <w:tc>
          <w:tcPr>
            <w:tcW w:w="2108" w:type="dxa"/>
            <w:gridSpan w:val="2"/>
            <w:tcBorders>
              <w:top w:val="single" w:color="auto" w:sz="6" w:space="0"/>
              <w:left w:val="single" w:color="auto" w:sz="6" w:space="0"/>
              <w:bottom w:val="single" w:color="auto" w:sz="6" w:space="0"/>
              <w:right w:val="single" w:color="auto" w:sz="6" w:space="0"/>
            </w:tcBorders>
            <w:vAlign w:val="center"/>
          </w:tcPr>
          <w:p>
            <w:pPr>
              <w:pStyle w:val="32"/>
            </w:pPr>
            <w:r>
              <w:rPr>
                <w:rFonts w:hint="eastAsia" w:cs="宋体"/>
                <w:kern w:val="0"/>
              </w:rPr>
              <w:t>事故发生时间</w:t>
            </w:r>
          </w:p>
        </w:tc>
        <w:tc>
          <w:tcPr>
            <w:tcW w:w="2123" w:type="dxa"/>
            <w:gridSpan w:val="2"/>
            <w:tcBorders>
              <w:top w:val="single" w:color="auto" w:sz="6" w:space="0"/>
              <w:left w:val="single" w:color="auto" w:sz="6" w:space="0"/>
              <w:bottom w:val="single" w:color="auto" w:sz="6" w:space="0"/>
              <w:right w:val="single" w:color="auto" w:sz="6" w:space="0"/>
            </w:tcBorders>
            <w:vAlign w:val="center"/>
          </w:tcPr>
          <w:p>
            <w:pPr>
              <w:pStyle w:val="32"/>
            </w:pPr>
          </w:p>
        </w:tc>
      </w:tr>
      <w:tr>
        <w:tblPrEx>
          <w:tblCellMar>
            <w:top w:w="0" w:type="dxa"/>
            <w:left w:w="108" w:type="dxa"/>
            <w:bottom w:w="0" w:type="dxa"/>
            <w:right w:w="108" w:type="dxa"/>
          </w:tblCellMar>
        </w:tblPrEx>
        <w:trPr>
          <w:cantSplit/>
          <w:trHeight w:val="898" w:hRule="atLeast"/>
          <w:jc w:val="center"/>
        </w:trPr>
        <w:tc>
          <w:tcPr>
            <w:tcW w:w="2230" w:type="dxa"/>
            <w:gridSpan w:val="2"/>
            <w:tcBorders>
              <w:top w:val="single" w:color="auto" w:sz="6" w:space="0"/>
              <w:left w:val="single" w:color="auto" w:sz="6" w:space="0"/>
              <w:bottom w:val="single" w:color="auto" w:sz="6" w:space="0"/>
              <w:right w:val="single" w:color="auto" w:sz="6" w:space="0"/>
            </w:tcBorders>
            <w:vAlign w:val="center"/>
          </w:tcPr>
          <w:p>
            <w:pPr>
              <w:pStyle w:val="32"/>
              <w:rPr>
                <w:kern w:val="0"/>
              </w:rPr>
            </w:pPr>
            <w:r>
              <w:rPr>
                <w:rFonts w:hint="eastAsia" w:cs="宋体"/>
                <w:kern w:val="0"/>
              </w:rPr>
              <w:t>是否违反相关法</w:t>
            </w:r>
          </w:p>
          <w:p>
            <w:pPr>
              <w:pStyle w:val="32"/>
            </w:pPr>
            <w:r>
              <w:rPr>
                <w:rFonts w:hint="eastAsia" w:cs="宋体"/>
                <w:kern w:val="0"/>
              </w:rPr>
              <w:t>律法规</w:t>
            </w:r>
          </w:p>
        </w:tc>
        <w:tc>
          <w:tcPr>
            <w:tcW w:w="7301" w:type="dxa"/>
            <w:gridSpan w:val="6"/>
            <w:tcBorders>
              <w:top w:val="single" w:color="auto" w:sz="6" w:space="0"/>
              <w:left w:val="single" w:color="auto" w:sz="6" w:space="0"/>
              <w:bottom w:val="single" w:color="auto" w:sz="6" w:space="0"/>
              <w:right w:val="single" w:color="auto" w:sz="6" w:space="0"/>
            </w:tcBorders>
            <w:vAlign w:val="center"/>
          </w:tcPr>
          <w:p>
            <w:pPr>
              <w:pStyle w:val="32"/>
            </w:pPr>
            <w:r>
              <w:rPr>
                <w:rFonts w:hint="eastAsia" w:cs="宋体"/>
                <w:kern w:val="0"/>
              </w:rPr>
              <w:t>是</w:t>
            </w:r>
            <w:r>
              <w:rPr>
                <w:kern w:val="0"/>
              </w:rPr>
              <w:t xml:space="preserve">□    </w:t>
            </w:r>
            <w:r>
              <w:rPr>
                <w:rFonts w:hint="eastAsia" w:cs="宋体"/>
                <w:kern w:val="0"/>
              </w:rPr>
              <w:t>否</w:t>
            </w:r>
            <w:r>
              <w:rPr>
                <w:kern w:val="0"/>
              </w:rPr>
              <w:t>□</w:t>
            </w:r>
          </w:p>
        </w:tc>
      </w:tr>
      <w:tr>
        <w:tblPrEx>
          <w:tblCellMar>
            <w:top w:w="0" w:type="dxa"/>
            <w:left w:w="108" w:type="dxa"/>
            <w:bottom w:w="0" w:type="dxa"/>
            <w:right w:w="108" w:type="dxa"/>
          </w:tblCellMar>
        </w:tblPrEx>
        <w:trPr>
          <w:cantSplit/>
          <w:trHeight w:val="3090" w:hRule="atLeast"/>
          <w:jc w:val="center"/>
        </w:trPr>
        <w:tc>
          <w:tcPr>
            <w:tcW w:w="2230" w:type="dxa"/>
            <w:gridSpan w:val="2"/>
            <w:tcBorders>
              <w:top w:val="single" w:color="auto" w:sz="6" w:space="0"/>
              <w:left w:val="single" w:color="auto" w:sz="6" w:space="0"/>
              <w:bottom w:val="single" w:color="auto" w:sz="6" w:space="0"/>
              <w:right w:val="single" w:color="auto" w:sz="6" w:space="0"/>
            </w:tcBorders>
            <w:vAlign w:val="center"/>
          </w:tcPr>
          <w:p>
            <w:pPr>
              <w:pStyle w:val="32"/>
            </w:pPr>
            <w:r>
              <w:rPr>
                <w:rFonts w:hint="eastAsia" w:cs="宋体"/>
                <w:kern w:val="0"/>
              </w:rPr>
              <w:t>事故发生经过</w:t>
            </w:r>
          </w:p>
        </w:tc>
        <w:tc>
          <w:tcPr>
            <w:tcW w:w="7301" w:type="dxa"/>
            <w:gridSpan w:val="6"/>
            <w:tcBorders>
              <w:top w:val="single" w:color="auto" w:sz="6" w:space="0"/>
              <w:left w:val="single" w:color="auto" w:sz="6" w:space="0"/>
              <w:bottom w:val="single" w:color="auto" w:sz="6" w:space="0"/>
              <w:right w:val="single" w:color="auto" w:sz="6" w:space="0"/>
            </w:tcBorders>
            <w:vAlign w:val="center"/>
          </w:tcPr>
          <w:p>
            <w:pPr>
              <w:pStyle w:val="32"/>
              <w:rPr>
                <w:kern w:val="0"/>
              </w:rPr>
            </w:pPr>
          </w:p>
          <w:p>
            <w:pPr>
              <w:pStyle w:val="32"/>
              <w:rPr>
                <w:kern w:val="0"/>
              </w:rPr>
            </w:pPr>
          </w:p>
          <w:p>
            <w:pPr>
              <w:pStyle w:val="32"/>
              <w:rPr>
                <w:kern w:val="0"/>
              </w:rPr>
            </w:pPr>
          </w:p>
          <w:p>
            <w:pPr>
              <w:pStyle w:val="32"/>
              <w:rPr>
                <w:kern w:val="0"/>
              </w:rPr>
            </w:pPr>
          </w:p>
          <w:p>
            <w:pPr>
              <w:pStyle w:val="32"/>
            </w:pPr>
            <w:r>
              <w:rPr>
                <w:rFonts w:hint="eastAsia" w:cs="宋体"/>
                <w:kern w:val="0"/>
              </w:rPr>
              <w:t>签名：日期：</w:t>
            </w:r>
          </w:p>
        </w:tc>
      </w:tr>
      <w:tr>
        <w:tblPrEx>
          <w:tblCellMar>
            <w:top w:w="0" w:type="dxa"/>
            <w:left w:w="108" w:type="dxa"/>
            <w:bottom w:w="0" w:type="dxa"/>
            <w:right w:w="108" w:type="dxa"/>
          </w:tblCellMar>
        </w:tblPrEx>
        <w:trPr>
          <w:cantSplit/>
          <w:trHeight w:val="2679" w:hRule="atLeast"/>
          <w:jc w:val="center"/>
        </w:trPr>
        <w:tc>
          <w:tcPr>
            <w:tcW w:w="2230" w:type="dxa"/>
            <w:gridSpan w:val="2"/>
            <w:tcBorders>
              <w:top w:val="single" w:color="auto" w:sz="6" w:space="0"/>
              <w:left w:val="single" w:color="auto" w:sz="6" w:space="0"/>
              <w:bottom w:val="single" w:color="auto" w:sz="6" w:space="0"/>
              <w:right w:val="single" w:color="auto" w:sz="6" w:space="0"/>
            </w:tcBorders>
            <w:vAlign w:val="center"/>
          </w:tcPr>
          <w:p>
            <w:pPr>
              <w:pStyle w:val="32"/>
            </w:pPr>
            <w:r>
              <w:rPr>
                <w:rFonts w:hint="eastAsia" w:cs="宋体"/>
                <w:kern w:val="0"/>
              </w:rPr>
              <w:t>事故发生原因</w:t>
            </w:r>
          </w:p>
        </w:tc>
        <w:tc>
          <w:tcPr>
            <w:tcW w:w="7301" w:type="dxa"/>
            <w:gridSpan w:val="6"/>
            <w:tcBorders>
              <w:top w:val="single" w:color="auto" w:sz="6" w:space="0"/>
              <w:left w:val="single" w:color="auto" w:sz="6" w:space="0"/>
              <w:bottom w:val="single" w:color="auto" w:sz="6" w:space="0"/>
              <w:right w:val="single" w:color="auto" w:sz="6" w:space="0"/>
            </w:tcBorders>
            <w:vAlign w:val="center"/>
          </w:tcPr>
          <w:p>
            <w:pPr>
              <w:pStyle w:val="32"/>
              <w:rPr>
                <w:kern w:val="0"/>
              </w:rPr>
            </w:pPr>
          </w:p>
          <w:p>
            <w:pPr>
              <w:pStyle w:val="32"/>
              <w:rPr>
                <w:kern w:val="0"/>
              </w:rPr>
            </w:pPr>
          </w:p>
          <w:p>
            <w:pPr>
              <w:pStyle w:val="32"/>
              <w:rPr>
                <w:kern w:val="0"/>
              </w:rPr>
            </w:pPr>
          </w:p>
          <w:p>
            <w:pPr>
              <w:pStyle w:val="32"/>
              <w:rPr>
                <w:kern w:val="0"/>
              </w:rPr>
            </w:pPr>
          </w:p>
          <w:p>
            <w:pPr>
              <w:pStyle w:val="32"/>
            </w:pPr>
            <w:r>
              <w:rPr>
                <w:rFonts w:hint="eastAsia" w:cs="宋体"/>
                <w:kern w:val="0"/>
              </w:rPr>
              <w:t>签名：日期：</w:t>
            </w:r>
          </w:p>
        </w:tc>
      </w:tr>
      <w:tr>
        <w:tblPrEx>
          <w:tblCellMar>
            <w:top w:w="0" w:type="dxa"/>
            <w:left w:w="108" w:type="dxa"/>
            <w:bottom w:w="0" w:type="dxa"/>
            <w:right w:w="108" w:type="dxa"/>
          </w:tblCellMar>
        </w:tblPrEx>
        <w:trPr>
          <w:cantSplit/>
          <w:trHeight w:val="2547" w:hRule="atLeast"/>
          <w:jc w:val="center"/>
        </w:trPr>
        <w:tc>
          <w:tcPr>
            <w:tcW w:w="2230" w:type="dxa"/>
            <w:gridSpan w:val="2"/>
            <w:tcBorders>
              <w:top w:val="single" w:color="auto" w:sz="6" w:space="0"/>
              <w:left w:val="single" w:color="auto" w:sz="6" w:space="0"/>
              <w:bottom w:val="single" w:color="auto" w:sz="6" w:space="0"/>
              <w:right w:val="single" w:color="auto" w:sz="6" w:space="0"/>
            </w:tcBorders>
            <w:vAlign w:val="center"/>
          </w:tcPr>
          <w:p>
            <w:pPr>
              <w:pStyle w:val="32"/>
            </w:pPr>
            <w:r>
              <w:rPr>
                <w:rFonts w:hint="eastAsia" w:cs="宋体"/>
                <w:kern w:val="0"/>
              </w:rPr>
              <w:t>解决方法及措施</w:t>
            </w:r>
          </w:p>
        </w:tc>
        <w:tc>
          <w:tcPr>
            <w:tcW w:w="7301" w:type="dxa"/>
            <w:gridSpan w:val="6"/>
            <w:tcBorders>
              <w:top w:val="single" w:color="auto" w:sz="6" w:space="0"/>
              <w:left w:val="single" w:color="auto" w:sz="6" w:space="0"/>
              <w:bottom w:val="single" w:color="auto" w:sz="6" w:space="0"/>
              <w:right w:val="single" w:color="auto" w:sz="6" w:space="0"/>
            </w:tcBorders>
            <w:vAlign w:val="center"/>
          </w:tcPr>
          <w:p>
            <w:pPr>
              <w:pStyle w:val="32"/>
              <w:rPr>
                <w:kern w:val="0"/>
              </w:rPr>
            </w:pPr>
          </w:p>
          <w:p>
            <w:pPr>
              <w:pStyle w:val="32"/>
              <w:rPr>
                <w:kern w:val="0"/>
              </w:rPr>
            </w:pPr>
          </w:p>
          <w:p>
            <w:pPr>
              <w:pStyle w:val="32"/>
              <w:rPr>
                <w:kern w:val="0"/>
              </w:rPr>
            </w:pPr>
          </w:p>
          <w:p>
            <w:pPr>
              <w:pStyle w:val="32"/>
              <w:rPr>
                <w:kern w:val="0"/>
              </w:rPr>
            </w:pPr>
          </w:p>
          <w:p>
            <w:pPr>
              <w:pStyle w:val="32"/>
            </w:pPr>
            <w:r>
              <w:rPr>
                <w:rFonts w:hint="eastAsia" w:cs="宋体"/>
                <w:kern w:val="0"/>
              </w:rPr>
              <w:t>签名：日期：</w:t>
            </w:r>
          </w:p>
        </w:tc>
      </w:tr>
      <w:tr>
        <w:tblPrEx>
          <w:tblCellMar>
            <w:top w:w="0" w:type="dxa"/>
            <w:left w:w="108" w:type="dxa"/>
            <w:bottom w:w="0" w:type="dxa"/>
            <w:right w:w="108" w:type="dxa"/>
          </w:tblCellMar>
        </w:tblPrEx>
        <w:trPr>
          <w:cantSplit/>
          <w:trHeight w:val="685" w:hRule="atLeast"/>
          <w:jc w:val="center"/>
        </w:trPr>
        <w:tc>
          <w:tcPr>
            <w:tcW w:w="1145" w:type="dxa"/>
            <w:tcBorders>
              <w:top w:val="single" w:color="auto" w:sz="6" w:space="0"/>
              <w:left w:val="single" w:color="auto" w:sz="6" w:space="0"/>
              <w:bottom w:val="single" w:color="auto" w:sz="6" w:space="0"/>
              <w:right w:val="single" w:color="auto" w:sz="6" w:space="0"/>
            </w:tcBorders>
            <w:vAlign w:val="center"/>
          </w:tcPr>
          <w:p>
            <w:pPr>
              <w:pStyle w:val="32"/>
            </w:pPr>
            <w:r>
              <w:rPr>
                <w:rFonts w:hint="eastAsia" w:cs="宋体"/>
                <w:kern w:val="0"/>
              </w:rPr>
              <w:t>评定人</w:t>
            </w:r>
          </w:p>
        </w:tc>
        <w:tc>
          <w:tcPr>
            <w:tcW w:w="1085" w:type="dxa"/>
            <w:tcBorders>
              <w:top w:val="single" w:color="auto" w:sz="6" w:space="0"/>
              <w:left w:val="single" w:color="auto" w:sz="6" w:space="0"/>
              <w:bottom w:val="single" w:color="auto" w:sz="6" w:space="0"/>
              <w:right w:val="single" w:color="auto" w:sz="6" w:space="0"/>
            </w:tcBorders>
            <w:vAlign w:val="center"/>
          </w:tcPr>
          <w:p>
            <w:pPr>
              <w:pStyle w:val="32"/>
            </w:pPr>
          </w:p>
        </w:tc>
        <w:tc>
          <w:tcPr>
            <w:tcW w:w="1497" w:type="dxa"/>
            <w:tcBorders>
              <w:top w:val="single" w:color="auto" w:sz="6" w:space="0"/>
              <w:left w:val="single" w:color="auto" w:sz="6" w:space="0"/>
              <w:bottom w:val="single" w:color="auto" w:sz="6" w:space="0"/>
              <w:right w:val="single" w:color="auto" w:sz="6" w:space="0"/>
            </w:tcBorders>
            <w:vAlign w:val="center"/>
          </w:tcPr>
          <w:p>
            <w:pPr>
              <w:pStyle w:val="32"/>
            </w:pPr>
            <w:r>
              <w:rPr>
                <w:rFonts w:hint="eastAsia" w:cs="宋体"/>
                <w:kern w:val="0"/>
              </w:rPr>
              <w:t>评定部门</w:t>
            </w:r>
          </w:p>
        </w:tc>
        <w:tc>
          <w:tcPr>
            <w:tcW w:w="1802" w:type="dxa"/>
            <w:gridSpan w:val="2"/>
            <w:tcBorders>
              <w:top w:val="single" w:color="auto" w:sz="6" w:space="0"/>
              <w:left w:val="single" w:color="auto" w:sz="6" w:space="0"/>
              <w:bottom w:val="single" w:color="auto" w:sz="6" w:space="0"/>
              <w:right w:val="single" w:color="auto" w:sz="6" w:space="0"/>
            </w:tcBorders>
            <w:vAlign w:val="center"/>
          </w:tcPr>
          <w:p>
            <w:pPr>
              <w:pStyle w:val="32"/>
            </w:pPr>
          </w:p>
        </w:tc>
        <w:tc>
          <w:tcPr>
            <w:tcW w:w="2108" w:type="dxa"/>
            <w:gridSpan w:val="2"/>
            <w:tcBorders>
              <w:top w:val="single" w:color="auto" w:sz="6" w:space="0"/>
              <w:left w:val="single" w:color="auto" w:sz="6" w:space="0"/>
              <w:bottom w:val="single" w:color="auto" w:sz="6" w:space="0"/>
              <w:right w:val="single" w:color="auto" w:sz="6" w:space="0"/>
            </w:tcBorders>
            <w:vAlign w:val="center"/>
          </w:tcPr>
          <w:p>
            <w:pPr>
              <w:pStyle w:val="32"/>
            </w:pPr>
            <w:r>
              <w:rPr>
                <w:rFonts w:hint="eastAsia" w:cs="宋体"/>
                <w:kern w:val="0"/>
              </w:rPr>
              <w:t>报告日期</w:t>
            </w:r>
          </w:p>
        </w:tc>
        <w:tc>
          <w:tcPr>
            <w:tcW w:w="1894" w:type="dxa"/>
            <w:tcBorders>
              <w:top w:val="single" w:color="auto" w:sz="6" w:space="0"/>
              <w:left w:val="single" w:color="auto" w:sz="6" w:space="0"/>
              <w:bottom w:val="single" w:color="auto" w:sz="6" w:space="0"/>
              <w:right w:val="single" w:color="auto" w:sz="6" w:space="0"/>
            </w:tcBorders>
            <w:vAlign w:val="center"/>
          </w:tcPr>
          <w:p>
            <w:pPr>
              <w:pStyle w:val="32"/>
            </w:pPr>
          </w:p>
        </w:tc>
      </w:tr>
      <w:tr>
        <w:tblPrEx>
          <w:tblCellMar>
            <w:top w:w="0" w:type="dxa"/>
            <w:left w:w="108" w:type="dxa"/>
            <w:bottom w:w="0" w:type="dxa"/>
            <w:right w:w="108" w:type="dxa"/>
          </w:tblCellMar>
        </w:tblPrEx>
        <w:trPr>
          <w:cantSplit/>
          <w:trHeight w:val="993" w:hRule="atLeast"/>
          <w:jc w:val="center"/>
        </w:trPr>
        <w:tc>
          <w:tcPr>
            <w:tcW w:w="2230" w:type="dxa"/>
            <w:gridSpan w:val="2"/>
            <w:tcBorders>
              <w:top w:val="single" w:color="auto" w:sz="6" w:space="0"/>
              <w:left w:val="single" w:color="auto" w:sz="6" w:space="0"/>
              <w:bottom w:val="single" w:color="auto" w:sz="6" w:space="0"/>
              <w:right w:val="single" w:color="auto" w:sz="6" w:space="0"/>
            </w:tcBorders>
            <w:vAlign w:val="center"/>
          </w:tcPr>
          <w:p>
            <w:pPr>
              <w:pStyle w:val="32"/>
            </w:pPr>
            <w:r>
              <w:rPr>
                <w:rFonts w:hint="eastAsia" w:cs="宋体"/>
                <w:kern w:val="0"/>
              </w:rPr>
              <w:t>管理者代表确认</w:t>
            </w:r>
          </w:p>
        </w:tc>
        <w:tc>
          <w:tcPr>
            <w:tcW w:w="7301" w:type="dxa"/>
            <w:gridSpan w:val="6"/>
            <w:tcBorders>
              <w:top w:val="single" w:color="auto" w:sz="6" w:space="0"/>
              <w:left w:val="single" w:color="auto" w:sz="6" w:space="0"/>
              <w:bottom w:val="single" w:color="auto" w:sz="6" w:space="0"/>
              <w:right w:val="single" w:color="auto" w:sz="6" w:space="0"/>
            </w:tcBorders>
            <w:vAlign w:val="center"/>
          </w:tcPr>
          <w:p>
            <w:pPr>
              <w:pStyle w:val="32"/>
            </w:pPr>
          </w:p>
        </w:tc>
      </w:tr>
    </w:tbl>
    <w:p>
      <w:pPr>
        <w:ind w:firstLine="0" w:firstLineChars="0"/>
        <w:rPr>
          <w:b/>
          <w:bCs/>
          <w:sz w:val="32"/>
          <w:szCs w:val="32"/>
        </w:rPr>
      </w:pPr>
    </w:p>
    <w:p>
      <w:pPr>
        <w:ind w:firstLine="0" w:firstLineChars="0"/>
        <w:rPr>
          <w:b/>
          <w:bCs/>
          <w:sz w:val="32"/>
          <w:szCs w:val="32"/>
        </w:rPr>
        <w:sectPr>
          <w:pgSz w:w="11906" w:h="16838"/>
          <w:pgMar w:top="1440" w:right="1440" w:bottom="1440" w:left="1800" w:header="851" w:footer="992" w:gutter="0"/>
          <w:pgBorders>
            <w:top w:val="none" w:sz="0" w:space="0"/>
            <w:left w:val="none" w:sz="0" w:space="0"/>
            <w:bottom w:val="none" w:sz="0" w:space="0"/>
            <w:right w:val="none" w:sz="0" w:space="0"/>
          </w:pgBorders>
          <w:cols w:space="720" w:num="1"/>
          <w:docGrid w:type="lines" w:linePitch="381" w:charSpace="0"/>
        </w:sectPr>
      </w:pPr>
    </w:p>
    <w:p>
      <w:pPr>
        <w:ind w:firstLine="480"/>
        <w:rPr>
          <w:snapToGrid w:val="0"/>
        </w:rPr>
      </w:pPr>
      <w:r>
        <w:rPr>
          <w:snapToGrid w:val="0"/>
        </w:rPr>
        <w:t>4</w:t>
      </w:r>
      <w:r>
        <w:rPr>
          <w:rFonts w:hint="eastAsia" w:cs="宋体"/>
          <w:snapToGrid w:val="0"/>
        </w:rPr>
        <w:t>、公司培训签到及考评表</w:t>
      </w:r>
    </w:p>
    <w:p>
      <w:pPr>
        <w:ind w:firstLine="480"/>
        <w:rPr>
          <w:rFonts w:eastAsia="楷体_GB2312"/>
          <w:snapToGrid w:val="0"/>
        </w:rPr>
      </w:pPr>
      <w:r>
        <w:rPr>
          <w:kern w:val="0"/>
        </w:rPr>
        <w:t>□</w:t>
      </w:r>
      <w:r>
        <w:rPr>
          <w:rFonts w:hint="eastAsia" w:cs="宋体"/>
          <w:kern w:val="0"/>
        </w:rPr>
        <w:t>新进人员</w:t>
      </w:r>
      <w:r>
        <w:rPr>
          <w:kern w:val="0"/>
        </w:rPr>
        <w:t xml:space="preserve">  □</w:t>
      </w:r>
      <w:r>
        <w:rPr>
          <w:rFonts w:hint="eastAsia" w:cs="宋体"/>
          <w:kern w:val="0"/>
        </w:rPr>
        <w:t>职前</w:t>
      </w:r>
      <w:r>
        <w:rPr>
          <w:kern w:val="0"/>
        </w:rPr>
        <w:t xml:space="preserve">  □</w:t>
      </w:r>
      <w:r>
        <w:rPr>
          <w:rFonts w:hint="eastAsia" w:cs="宋体"/>
          <w:kern w:val="0"/>
        </w:rPr>
        <w:t>在职</w:t>
      </w:r>
      <w:r>
        <w:rPr>
          <w:kern w:val="0"/>
        </w:rPr>
        <w:t xml:space="preserve">   □</w:t>
      </w:r>
      <w:r>
        <w:rPr>
          <w:rFonts w:hint="eastAsia" w:cs="宋体"/>
          <w:kern w:val="0"/>
        </w:rPr>
        <w:t>专业</w:t>
      </w:r>
    </w:p>
    <w:tbl>
      <w:tblPr>
        <w:tblStyle w:val="16"/>
        <w:tblW w:w="953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62"/>
        <w:gridCol w:w="1070"/>
        <w:gridCol w:w="1070"/>
        <w:gridCol w:w="1071"/>
        <w:gridCol w:w="965"/>
        <w:gridCol w:w="993"/>
        <w:gridCol w:w="1256"/>
        <w:gridCol w:w="1072"/>
        <w:gridCol w:w="107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4173" w:type="dxa"/>
            <w:gridSpan w:val="4"/>
            <w:vAlign w:val="center"/>
          </w:tcPr>
          <w:p>
            <w:pPr>
              <w:pStyle w:val="32"/>
              <w:jc w:val="left"/>
              <w:rPr>
                <w:snapToGrid w:val="0"/>
                <w:kern w:val="0"/>
              </w:rPr>
            </w:pPr>
            <w:r>
              <w:rPr>
                <w:rFonts w:hint="eastAsia" w:cs="宋体"/>
                <w:snapToGrid w:val="0"/>
                <w:kern w:val="0"/>
              </w:rPr>
              <w:t>日期：</w:t>
            </w:r>
          </w:p>
        </w:tc>
        <w:tc>
          <w:tcPr>
            <w:tcW w:w="3214" w:type="dxa"/>
            <w:gridSpan w:val="3"/>
            <w:vAlign w:val="center"/>
          </w:tcPr>
          <w:p>
            <w:pPr>
              <w:pStyle w:val="32"/>
              <w:jc w:val="left"/>
              <w:rPr>
                <w:snapToGrid w:val="0"/>
                <w:kern w:val="0"/>
              </w:rPr>
            </w:pPr>
            <w:r>
              <w:rPr>
                <w:rFonts w:hint="eastAsia" w:cs="宋体"/>
                <w:snapToGrid w:val="0"/>
                <w:kern w:val="0"/>
              </w:rPr>
              <w:t>地点：</w:t>
            </w:r>
          </w:p>
        </w:tc>
        <w:tc>
          <w:tcPr>
            <w:tcW w:w="2144" w:type="dxa"/>
            <w:gridSpan w:val="2"/>
            <w:vAlign w:val="center"/>
          </w:tcPr>
          <w:p>
            <w:pPr>
              <w:pStyle w:val="32"/>
              <w:jc w:val="left"/>
              <w:rPr>
                <w:snapToGrid w:val="0"/>
                <w:kern w:val="0"/>
              </w:rPr>
            </w:pPr>
            <w:r>
              <w:rPr>
                <w:rFonts w:hint="eastAsia" w:cs="宋体"/>
                <w:snapToGrid w:val="0"/>
                <w:kern w:val="0"/>
              </w:rPr>
              <w:t>授课人：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9531" w:type="dxa"/>
            <w:gridSpan w:val="9"/>
            <w:vAlign w:val="center"/>
          </w:tcPr>
          <w:p>
            <w:pPr>
              <w:pStyle w:val="32"/>
              <w:jc w:val="left"/>
              <w:rPr>
                <w:snapToGrid w:val="0"/>
                <w:kern w:val="0"/>
              </w:rPr>
            </w:pPr>
            <w:r>
              <w:rPr>
                <w:rFonts w:hint="eastAsia" w:cs="宋体"/>
                <w:snapToGrid w:val="0"/>
                <w:kern w:val="0"/>
              </w:rPr>
              <w:t>课程名称：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962" w:type="dxa"/>
            <w:vMerge w:val="restart"/>
            <w:vAlign w:val="center"/>
          </w:tcPr>
          <w:p>
            <w:pPr>
              <w:pStyle w:val="32"/>
              <w:rPr>
                <w:snapToGrid w:val="0"/>
                <w:kern w:val="0"/>
              </w:rPr>
            </w:pPr>
            <w:r>
              <w:rPr>
                <w:rFonts w:hint="eastAsia" w:cs="宋体"/>
                <w:snapToGrid w:val="0"/>
                <w:kern w:val="0"/>
              </w:rPr>
              <w:t>序号</w:t>
            </w:r>
          </w:p>
        </w:tc>
        <w:tc>
          <w:tcPr>
            <w:tcW w:w="1070" w:type="dxa"/>
            <w:vMerge w:val="restart"/>
            <w:vAlign w:val="center"/>
          </w:tcPr>
          <w:p>
            <w:pPr>
              <w:pStyle w:val="32"/>
              <w:rPr>
                <w:snapToGrid w:val="0"/>
                <w:kern w:val="0"/>
              </w:rPr>
            </w:pPr>
            <w:r>
              <w:rPr>
                <w:rFonts w:hint="eastAsia" w:cs="宋体"/>
                <w:snapToGrid w:val="0"/>
                <w:kern w:val="0"/>
              </w:rPr>
              <w:t>姓名</w:t>
            </w:r>
          </w:p>
        </w:tc>
        <w:tc>
          <w:tcPr>
            <w:tcW w:w="1070" w:type="dxa"/>
            <w:vMerge w:val="restart"/>
            <w:vAlign w:val="center"/>
          </w:tcPr>
          <w:p>
            <w:pPr>
              <w:pStyle w:val="32"/>
              <w:rPr>
                <w:snapToGrid w:val="0"/>
                <w:kern w:val="0"/>
              </w:rPr>
            </w:pPr>
            <w:r>
              <w:rPr>
                <w:rFonts w:hint="eastAsia" w:cs="宋体"/>
                <w:snapToGrid w:val="0"/>
                <w:kern w:val="0"/>
              </w:rPr>
              <w:t>部门</w:t>
            </w:r>
          </w:p>
        </w:tc>
        <w:tc>
          <w:tcPr>
            <w:tcW w:w="1071" w:type="dxa"/>
            <w:vMerge w:val="restart"/>
            <w:vAlign w:val="center"/>
          </w:tcPr>
          <w:p>
            <w:pPr>
              <w:pStyle w:val="32"/>
              <w:rPr>
                <w:snapToGrid w:val="0"/>
                <w:kern w:val="0"/>
              </w:rPr>
            </w:pPr>
            <w:r>
              <w:rPr>
                <w:rFonts w:hint="eastAsia" w:cs="宋体"/>
                <w:snapToGrid w:val="0"/>
                <w:kern w:val="0"/>
              </w:rPr>
              <w:t>工号</w:t>
            </w:r>
          </w:p>
        </w:tc>
        <w:tc>
          <w:tcPr>
            <w:tcW w:w="3214" w:type="dxa"/>
            <w:gridSpan w:val="3"/>
            <w:tcBorders>
              <w:bottom w:val="single" w:color="auto" w:sz="4" w:space="0"/>
            </w:tcBorders>
            <w:vAlign w:val="center"/>
          </w:tcPr>
          <w:p>
            <w:pPr>
              <w:pStyle w:val="32"/>
              <w:rPr>
                <w:snapToGrid w:val="0"/>
                <w:kern w:val="0"/>
              </w:rPr>
            </w:pPr>
            <w:r>
              <w:rPr>
                <w:rFonts w:hint="eastAsia" w:cs="宋体"/>
                <w:snapToGrid w:val="0"/>
                <w:kern w:val="0"/>
              </w:rPr>
              <w:t>考核</w:t>
            </w:r>
          </w:p>
        </w:tc>
        <w:tc>
          <w:tcPr>
            <w:tcW w:w="2144" w:type="dxa"/>
            <w:gridSpan w:val="2"/>
            <w:tcBorders>
              <w:bottom w:val="single" w:color="auto" w:sz="4" w:space="0"/>
            </w:tcBorders>
            <w:vAlign w:val="center"/>
          </w:tcPr>
          <w:p>
            <w:pPr>
              <w:pStyle w:val="32"/>
              <w:rPr>
                <w:snapToGrid w:val="0"/>
                <w:kern w:val="0"/>
              </w:rPr>
            </w:pPr>
            <w:r>
              <w:rPr>
                <w:rFonts w:hint="eastAsia" w:cs="宋体"/>
                <w:snapToGrid w:val="0"/>
                <w:kern w:val="0"/>
              </w:rPr>
              <w:t>结果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962" w:type="dxa"/>
            <w:vMerge w:val="continue"/>
            <w:vAlign w:val="center"/>
          </w:tcPr>
          <w:p>
            <w:pPr>
              <w:ind w:firstLine="480"/>
            </w:pPr>
          </w:p>
        </w:tc>
        <w:tc>
          <w:tcPr>
            <w:tcW w:w="1070" w:type="dxa"/>
            <w:vMerge w:val="continue"/>
            <w:vAlign w:val="center"/>
          </w:tcPr>
          <w:p>
            <w:pPr>
              <w:ind w:firstLine="480"/>
            </w:pPr>
          </w:p>
        </w:tc>
        <w:tc>
          <w:tcPr>
            <w:tcW w:w="1070" w:type="dxa"/>
            <w:vMerge w:val="continue"/>
            <w:vAlign w:val="center"/>
          </w:tcPr>
          <w:p>
            <w:pPr>
              <w:ind w:firstLine="480"/>
            </w:pPr>
          </w:p>
        </w:tc>
        <w:tc>
          <w:tcPr>
            <w:tcW w:w="1071" w:type="dxa"/>
            <w:vMerge w:val="continue"/>
            <w:vAlign w:val="center"/>
          </w:tcPr>
          <w:p>
            <w:pPr>
              <w:ind w:firstLine="480"/>
            </w:pPr>
          </w:p>
        </w:tc>
        <w:tc>
          <w:tcPr>
            <w:tcW w:w="965" w:type="dxa"/>
            <w:tcBorders>
              <w:top w:val="single" w:color="auto" w:sz="4" w:space="0"/>
            </w:tcBorders>
            <w:vAlign w:val="center"/>
          </w:tcPr>
          <w:p>
            <w:pPr>
              <w:pStyle w:val="32"/>
              <w:rPr>
                <w:snapToGrid w:val="0"/>
                <w:kern w:val="0"/>
              </w:rPr>
            </w:pPr>
            <w:r>
              <w:rPr>
                <w:rFonts w:hint="eastAsia" w:cs="宋体"/>
                <w:snapToGrid w:val="0"/>
                <w:kern w:val="0"/>
              </w:rPr>
              <w:t>口试</w:t>
            </w:r>
          </w:p>
        </w:tc>
        <w:tc>
          <w:tcPr>
            <w:tcW w:w="993" w:type="dxa"/>
            <w:tcBorders>
              <w:top w:val="single" w:color="auto" w:sz="4" w:space="0"/>
            </w:tcBorders>
            <w:vAlign w:val="center"/>
          </w:tcPr>
          <w:p>
            <w:pPr>
              <w:pStyle w:val="32"/>
              <w:rPr>
                <w:snapToGrid w:val="0"/>
                <w:kern w:val="0"/>
              </w:rPr>
            </w:pPr>
            <w:r>
              <w:rPr>
                <w:rFonts w:hint="eastAsia" w:cs="宋体"/>
                <w:snapToGrid w:val="0"/>
                <w:kern w:val="0"/>
              </w:rPr>
              <w:t>笔试</w:t>
            </w:r>
          </w:p>
        </w:tc>
        <w:tc>
          <w:tcPr>
            <w:tcW w:w="1256" w:type="dxa"/>
            <w:tcBorders>
              <w:top w:val="single" w:color="auto" w:sz="4" w:space="0"/>
            </w:tcBorders>
            <w:vAlign w:val="center"/>
          </w:tcPr>
          <w:p>
            <w:pPr>
              <w:pStyle w:val="32"/>
              <w:rPr>
                <w:snapToGrid w:val="0"/>
                <w:kern w:val="0"/>
              </w:rPr>
            </w:pPr>
            <w:r>
              <w:rPr>
                <w:rFonts w:hint="eastAsia" w:cs="宋体"/>
                <w:snapToGrid w:val="0"/>
                <w:kern w:val="0"/>
              </w:rPr>
              <w:t>实际操作</w:t>
            </w:r>
          </w:p>
        </w:tc>
        <w:tc>
          <w:tcPr>
            <w:tcW w:w="1072" w:type="dxa"/>
            <w:tcBorders>
              <w:top w:val="single" w:color="auto" w:sz="4" w:space="0"/>
            </w:tcBorders>
            <w:vAlign w:val="center"/>
          </w:tcPr>
          <w:p>
            <w:pPr>
              <w:pStyle w:val="32"/>
              <w:rPr>
                <w:snapToGrid w:val="0"/>
                <w:kern w:val="0"/>
              </w:rPr>
            </w:pPr>
            <w:r>
              <w:rPr>
                <w:rFonts w:hint="eastAsia" w:cs="宋体"/>
                <w:snapToGrid w:val="0"/>
                <w:kern w:val="0"/>
              </w:rPr>
              <w:t>合格</w:t>
            </w:r>
          </w:p>
        </w:tc>
        <w:tc>
          <w:tcPr>
            <w:tcW w:w="1072" w:type="dxa"/>
            <w:tcBorders>
              <w:top w:val="single" w:color="auto" w:sz="4" w:space="0"/>
            </w:tcBorders>
            <w:vAlign w:val="center"/>
          </w:tcPr>
          <w:p>
            <w:pPr>
              <w:pStyle w:val="32"/>
              <w:rPr>
                <w:snapToGrid w:val="0"/>
                <w:kern w:val="0"/>
              </w:rPr>
            </w:pPr>
            <w:r>
              <w:rPr>
                <w:rFonts w:hint="eastAsia" w:cs="宋体"/>
                <w:snapToGrid w:val="0"/>
                <w:kern w:val="0"/>
              </w:rPr>
              <w:t>不合格</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962" w:type="dxa"/>
            <w:vAlign w:val="center"/>
          </w:tcPr>
          <w:p>
            <w:pPr>
              <w:pStyle w:val="32"/>
              <w:rPr>
                <w:snapToGrid w:val="0"/>
                <w:kern w:val="0"/>
              </w:rPr>
            </w:pPr>
            <w:r>
              <w:rPr>
                <w:snapToGrid w:val="0"/>
                <w:kern w:val="0"/>
              </w:rPr>
              <w:t>1</w:t>
            </w:r>
          </w:p>
        </w:tc>
        <w:tc>
          <w:tcPr>
            <w:tcW w:w="1070" w:type="dxa"/>
            <w:vAlign w:val="center"/>
          </w:tcPr>
          <w:p>
            <w:pPr>
              <w:pStyle w:val="32"/>
              <w:rPr>
                <w:snapToGrid w:val="0"/>
                <w:kern w:val="0"/>
              </w:rPr>
            </w:pPr>
          </w:p>
        </w:tc>
        <w:tc>
          <w:tcPr>
            <w:tcW w:w="1070" w:type="dxa"/>
            <w:vAlign w:val="center"/>
          </w:tcPr>
          <w:p>
            <w:pPr>
              <w:pStyle w:val="32"/>
              <w:rPr>
                <w:snapToGrid w:val="0"/>
                <w:kern w:val="0"/>
              </w:rPr>
            </w:pPr>
          </w:p>
        </w:tc>
        <w:tc>
          <w:tcPr>
            <w:tcW w:w="1071" w:type="dxa"/>
            <w:vAlign w:val="center"/>
          </w:tcPr>
          <w:p>
            <w:pPr>
              <w:pStyle w:val="32"/>
              <w:rPr>
                <w:snapToGrid w:val="0"/>
                <w:kern w:val="0"/>
              </w:rPr>
            </w:pPr>
          </w:p>
        </w:tc>
        <w:tc>
          <w:tcPr>
            <w:tcW w:w="965" w:type="dxa"/>
            <w:vAlign w:val="center"/>
          </w:tcPr>
          <w:p>
            <w:pPr>
              <w:pStyle w:val="32"/>
              <w:rPr>
                <w:snapToGrid w:val="0"/>
                <w:kern w:val="0"/>
              </w:rPr>
            </w:pPr>
          </w:p>
        </w:tc>
        <w:tc>
          <w:tcPr>
            <w:tcW w:w="993" w:type="dxa"/>
            <w:vAlign w:val="center"/>
          </w:tcPr>
          <w:p>
            <w:pPr>
              <w:pStyle w:val="32"/>
              <w:rPr>
                <w:snapToGrid w:val="0"/>
                <w:kern w:val="0"/>
              </w:rPr>
            </w:pPr>
          </w:p>
        </w:tc>
        <w:tc>
          <w:tcPr>
            <w:tcW w:w="1256" w:type="dxa"/>
            <w:vAlign w:val="center"/>
          </w:tcPr>
          <w:p>
            <w:pPr>
              <w:pStyle w:val="32"/>
              <w:rPr>
                <w:snapToGrid w:val="0"/>
                <w:kern w:val="0"/>
              </w:rPr>
            </w:pPr>
          </w:p>
        </w:tc>
        <w:tc>
          <w:tcPr>
            <w:tcW w:w="1072" w:type="dxa"/>
            <w:vAlign w:val="center"/>
          </w:tcPr>
          <w:p>
            <w:pPr>
              <w:pStyle w:val="32"/>
              <w:rPr>
                <w:snapToGrid w:val="0"/>
                <w:kern w:val="0"/>
              </w:rPr>
            </w:pPr>
          </w:p>
        </w:tc>
        <w:tc>
          <w:tcPr>
            <w:tcW w:w="1072" w:type="dxa"/>
            <w:vAlign w:val="center"/>
          </w:tcPr>
          <w:p>
            <w:pPr>
              <w:pStyle w:val="32"/>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962" w:type="dxa"/>
            <w:vAlign w:val="center"/>
          </w:tcPr>
          <w:p>
            <w:pPr>
              <w:pStyle w:val="32"/>
              <w:rPr>
                <w:snapToGrid w:val="0"/>
                <w:kern w:val="0"/>
              </w:rPr>
            </w:pPr>
            <w:r>
              <w:rPr>
                <w:snapToGrid w:val="0"/>
                <w:kern w:val="0"/>
              </w:rPr>
              <w:t>2</w:t>
            </w:r>
          </w:p>
        </w:tc>
        <w:tc>
          <w:tcPr>
            <w:tcW w:w="1070" w:type="dxa"/>
            <w:vAlign w:val="center"/>
          </w:tcPr>
          <w:p>
            <w:pPr>
              <w:pStyle w:val="32"/>
              <w:rPr>
                <w:snapToGrid w:val="0"/>
                <w:kern w:val="0"/>
              </w:rPr>
            </w:pPr>
          </w:p>
        </w:tc>
        <w:tc>
          <w:tcPr>
            <w:tcW w:w="1070" w:type="dxa"/>
            <w:vAlign w:val="center"/>
          </w:tcPr>
          <w:p>
            <w:pPr>
              <w:pStyle w:val="32"/>
              <w:rPr>
                <w:snapToGrid w:val="0"/>
                <w:kern w:val="0"/>
              </w:rPr>
            </w:pPr>
          </w:p>
        </w:tc>
        <w:tc>
          <w:tcPr>
            <w:tcW w:w="1071" w:type="dxa"/>
            <w:vAlign w:val="center"/>
          </w:tcPr>
          <w:p>
            <w:pPr>
              <w:pStyle w:val="32"/>
              <w:rPr>
                <w:snapToGrid w:val="0"/>
                <w:kern w:val="0"/>
              </w:rPr>
            </w:pPr>
          </w:p>
        </w:tc>
        <w:tc>
          <w:tcPr>
            <w:tcW w:w="965" w:type="dxa"/>
            <w:vAlign w:val="center"/>
          </w:tcPr>
          <w:p>
            <w:pPr>
              <w:pStyle w:val="32"/>
              <w:rPr>
                <w:snapToGrid w:val="0"/>
                <w:kern w:val="0"/>
              </w:rPr>
            </w:pPr>
          </w:p>
        </w:tc>
        <w:tc>
          <w:tcPr>
            <w:tcW w:w="993" w:type="dxa"/>
            <w:vAlign w:val="center"/>
          </w:tcPr>
          <w:p>
            <w:pPr>
              <w:pStyle w:val="32"/>
              <w:rPr>
                <w:snapToGrid w:val="0"/>
                <w:kern w:val="0"/>
              </w:rPr>
            </w:pPr>
          </w:p>
        </w:tc>
        <w:tc>
          <w:tcPr>
            <w:tcW w:w="1256" w:type="dxa"/>
            <w:vAlign w:val="center"/>
          </w:tcPr>
          <w:p>
            <w:pPr>
              <w:pStyle w:val="32"/>
              <w:rPr>
                <w:snapToGrid w:val="0"/>
                <w:kern w:val="0"/>
              </w:rPr>
            </w:pPr>
          </w:p>
        </w:tc>
        <w:tc>
          <w:tcPr>
            <w:tcW w:w="1072" w:type="dxa"/>
            <w:vAlign w:val="center"/>
          </w:tcPr>
          <w:p>
            <w:pPr>
              <w:pStyle w:val="32"/>
              <w:rPr>
                <w:snapToGrid w:val="0"/>
                <w:kern w:val="0"/>
              </w:rPr>
            </w:pPr>
          </w:p>
        </w:tc>
        <w:tc>
          <w:tcPr>
            <w:tcW w:w="1072" w:type="dxa"/>
            <w:vAlign w:val="center"/>
          </w:tcPr>
          <w:p>
            <w:pPr>
              <w:pStyle w:val="32"/>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962" w:type="dxa"/>
            <w:vAlign w:val="center"/>
          </w:tcPr>
          <w:p>
            <w:pPr>
              <w:pStyle w:val="32"/>
              <w:rPr>
                <w:snapToGrid w:val="0"/>
                <w:kern w:val="0"/>
              </w:rPr>
            </w:pPr>
            <w:r>
              <w:rPr>
                <w:snapToGrid w:val="0"/>
                <w:kern w:val="0"/>
              </w:rPr>
              <w:t>3</w:t>
            </w:r>
          </w:p>
        </w:tc>
        <w:tc>
          <w:tcPr>
            <w:tcW w:w="1070" w:type="dxa"/>
            <w:vAlign w:val="center"/>
          </w:tcPr>
          <w:p>
            <w:pPr>
              <w:pStyle w:val="32"/>
              <w:rPr>
                <w:snapToGrid w:val="0"/>
                <w:kern w:val="0"/>
              </w:rPr>
            </w:pPr>
          </w:p>
        </w:tc>
        <w:tc>
          <w:tcPr>
            <w:tcW w:w="1070" w:type="dxa"/>
            <w:vAlign w:val="center"/>
          </w:tcPr>
          <w:p>
            <w:pPr>
              <w:pStyle w:val="32"/>
              <w:rPr>
                <w:snapToGrid w:val="0"/>
                <w:kern w:val="0"/>
              </w:rPr>
            </w:pPr>
          </w:p>
        </w:tc>
        <w:tc>
          <w:tcPr>
            <w:tcW w:w="1071" w:type="dxa"/>
            <w:vAlign w:val="center"/>
          </w:tcPr>
          <w:p>
            <w:pPr>
              <w:pStyle w:val="32"/>
              <w:rPr>
                <w:snapToGrid w:val="0"/>
                <w:kern w:val="0"/>
              </w:rPr>
            </w:pPr>
          </w:p>
        </w:tc>
        <w:tc>
          <w:tcPr>
            <w:tcW w:w="965" w:type="dxa"/>
            <w:vAlign w:val="center"/>
          </w:tcPr>
          <w:p>
            <w:pPr>
              <w:pStyle w:val="32"/>
              <w:rPr>
                <w:snapToGrid w:val="0"/>
                <w:kern w:val="0"/>
              </w:rPr>
            </w:pPr>
          </w:p>
        </w:tc>
        <w:tc>
          <w:tcPr>
            <w:tcW w:w="993" w:type="dxa"/>
            <w:vAlign w:val="center"/>
          </w:tcPr>
          <w:p>
            <w:pPr>
              <w:pStyle w:val="32"/>
              <w:rPr>
                <w:snapToGrid w:val="0"/>
                <w:kern w:val="0"/>
              </w:rPr>
            </w:pPr>
          </w:p>
        </w:tc>
        <w:tc>
          <w:tcPr>
            <w:tcW w:w="1256" w:type="dxa"/>
            <w:vAlign w:val="center"/>
          </w:tcPr>
          <w:p>
            <w:pPr>
              <w:pStyle w:val="32"/>
              <w:rPr>
                <w:snapToGrid w:val="0"/>
                <w:kern w:val="0"/>
              </w:rPr>
            </w:pPr>
          </w:p>
        </w:tc>
        <w:tc>
          <w:tcPr>
            <w:tcW w:w="1072" w:type="dxa"/>
            <w:vAlign w:val="center"/>
          </w:tcPr>
          <w:p>
            <w:pPr>
              <w:pStyle w:val="32"/>
              <w:rPr>
                <w:snapToGrid w:val="0"/>
                <w:kern w:val="0"/>
              </w:rPr>
            </w:pPr>
          </w:p>
        </w:tc>
        <w:tc>
          <w:tcPr>
            <w:tcW w:w="1072" w:type="dxa"/>
            <w:vAlign w:val="center"/>
          </w:tcPr>
          <w:p>
            <w:pPr>
              <w:pStyle w:val="32"/>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962" w:type="dxa"/>
            <w:vAlign w:val="center"/>
          </w:tcPr>
          <w:p>
            <w:pPr>
              <w:pStyle w:val="32"/>
              <w:rPr>
                <w:snapToGrid w:val="0"/>
                <w:kern w:val="0"/>
              </w:rPr>
            </w:pPr>
            <w:r>
              <w:rPr>
                <w:snapToGrid w:val="0"/>
                <w:kern w:val="0"/>
              </w:rPr>
              <w:t>4</w:t>
            </w:r>
          </w:p>
        </w:tc>
        <w:tc>
          <w:tcPr>
            <w:tcW w:w="1070" w:type="dxa"/>
            <w:vAlign w:val="center"/>
          </w:tcPr>
          <w:p>
            <w:pPr>
              <w:pStyle w:val="32"/>
              <w:rPr>
                <w:snapToGrid w:val="0"/>
                <w:kern w:val="0"/>
              </w:rPr>
            </w:pPr>
          </w:p>
        </w:tc>
        <w:tc>
          <w:tcPr>
            <w:tcW w:w="1070" w:type="dxa"/>
            <w:vAlign w:val="center"/>
          </w:tcPr>
          <w:p>
            <w:pPr>
              <w:pStyle w:val="32"/>
              <w:rPr>
                <w:snapToGrid w:val="0"/>
                <w:kern w:val="0"/>
              </w:rPr>
            </w:pPr>
          </w:p>
        </w:tc>
        <w:tc>
          <w:tcPr>
            <w:tcW w:w="1071" w:type="dxa"/>
            <w:vAlign w:val="center"/>
          </w:tcPr>
          <w:p>
            <w:pPr>
              <w:pStyle w:val="32"/>
              <w:rPr>
                <w:snapToGrid w:val="0"/>
                <w:kern w:val="0"/>
              </w:rPr>
            </w:pPr>
          </w:p>
        </w:tc>
        <w:tc>
          <w:tcPr>
            <w:tcW w:w="965" w:type="dxa"/>
            <w:vAlign w:val="center"/>
          </w:tcPr>
          <w:p>
            <w:pPr>
              <w:pStyle w:val="32"/>
              <w:rPr>
                <w:snapToGrid w:val="0"/>
                <w:kern w:val="0"/>
              </w:rPr>
            </w:pPr>
          </w:p>
        </w:tc>
        <w:tc>
          <w:tcPr>
            <w:tcW w:w="993" w:type="dxa"/>
            <w:vAlign w:val="center"/>
          </w:tcPr>
          <w:p>
            <w:pPr>
              <w:pStyle w:val="32"/>
              <w:rPr>
                <w:snapToGrid w:val="0"/>
                <w:kern w:val="0"/>
              </w:rPr>
            </w:pPr>
          </w:p>
        </w:tc>
        <w:tc>
          <w:tcPr>
            <w:tcW w:w="1256" w:type="dxa"/>
            <w:vAlign w:val="center"/>
          </w:tcPr>
          <w:p>
            <w:pPr>
              <w:pStyle w:val="32"/>
              <w:rPr>
                <w:snapToGrid w:val="0"/>
                <w:kern w:val="0"/>
              </w:rPr>
            </w:pPr>
          </w:p>
        </w:tc>
        <w:tc>
          <w:tcPr>
            <w:tcW w:w="1072" w:type="dxa"/>
            <w:vAlign w:val="center"/>
          </w:tcPr>
          <w:p>
            <w:pPr>
              <w:pStyle w:val="32"/>
              <w:rPr>
                <w:snapToGrid w:val="0"/>
                <w:kern w:val="0"/>
              </w:rPr>
            </w:pPr>
          </w:p>
        </w:tc>
        <w:tc>
          <w:tcPr>
            <w:tcW w:w="1072" w:type="dxa"/>
            <w:vAlign w:val="center"/>
          </w:tcPr>
          <w:p>
            <w:pPr>
              <w:pStyle w:val="32"/>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962" w:type="dxa"/>
            <w:vAlign w:val="center"/>
          </w:tcPr>
          <w:p>
            <w:pPr>
              <w:pStyle w:val="32"/>
              <w:rPr>
                <w:snapToGrid w:val="0"/>
                <w:kern w:val="0"/>
              </w:rPr>
            </w:pPr>
            <w:r>
              <w:rPr>
                <w:snapToGrid w:val="0"/>
                <w:kern w:val="0"/>
              </w:rPr>
              <w:t>5</w:t>
            </w:r>
          </w:p>
        </w:tc>
        <w:tc>
          <w:tcPr>
            <w:tcW w:w="1070" w:type="dxa"/>
            <w:vAlign w:val="center"/>
          </w:tcPr>
          <w:p>
            <w:pPr>
              <w:pStyle w:val="32"/>
              <w:rPr>
                <w:snapToGrid w:val="0"/>
                <w:kern w:val="0"/>
              </w:rPr>
            </w:pPr>
          </w:p>
        </w:tc>
        <w:tc>
          <w:tcPr>
            <w:tcW w:w="1070" w:type="dxa"/>
            <w:vAlign w:val="center"/>
          </w:tcPr>
          <w:p>
            <w:pPr>
              <w:pStyle w:val="32"/>
              <w:rPr>
                <w:snapToGrid w:val="0"/>
                <w:kern w:val="0"/>
              </w:rPr>
            </w:pPr>
          </w:p>
        </w:tc>
        <w:tc>
          <w:tcPr>
            <w:tcW w:w="1071" w:type="dxa"/>
            <w:vAlign w:val="center"/>
          </w:tcPr>
          <w:p>
            <w:pPr>
              <w:pStyle w:val="32"/>
              <w:rPr>
                <w:snapToGrid w:val="0"/>
                <w:kern w:val="0"/>
              </w:rPr>
            </w:pPr>
          </w:p>
        </w:tc>
        <w:tc>
          <w:tcPr>
            <w:tcW w:w="965" w:type="dxa"/>
            <w:vAlign w:val="center"/>
          </w:tcPr>
          <w:p>
            <w:pPr>
              <w:pStyle w:val="32"/>
              <w:rPr>
                <w:snapToGrid w:val="0"/>
                <w:kern w:val="0"/>
              </w:rPr>
            </w:pPr>
          </w:p>
        </w:tc>
        <w:tc>
          <w:tcPr>
            <w:tcW w:w="993" w:type="dxa"/>
            <w:vAlign w:val="center"/>
          </w:tcPr>
          <w:p>
            <w:pPr>
              <w:pStyle w:val="32"/>
              <w:rPr>
                <w:snapToGrid w:val="0"/>
                <w:kern w:val="0"/>
              </w:rPr>
            </w:pPr>
          </w:p>
        </w:tc>
        <w:tc>
          <w:tcPr>
            <w:tcW w:w="1256" w:type="dxa"/>
            <w:vAlign w:val="center"/>
          </w:tcPr>
          <w:p>
            <w:pPr>
              <w:pStyle w:val="32"/>
              <w:rPr>
                <w:snapToGrid w:val="0"/>
                <w:kern w:val="0"/>
              </w:rPr>
            </w:pPr>
          </w:p>
        </w:tc>
        <w:tc>
          <w:tcPr>
            <w:tcW w:w="1072" w:type="dxa"/>
            <w:vAlign w:val="center"/>
          </w:tcPr>
          <w:p>
            <w:pPr>
              <w:pStyle w:val="32"/>
              <w:rPr>
                <w:snapToGrid w:val="0"/>
                <w:kern w:val="0"/>
              </w:rPr>
            </w:pPr>
          </w:p>
        </w:tc>
        <w:tc>
          <w:tcPr>
            <w:tcW w:w="1072" w:type="dxa"/>
            <w:vAlign w:val="center"/>
          </w:tcPr>
          <w:p>
            <w:pPr>
              <w:pStyle w:val="32"/>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962" w:type="dxa"/>
            <w:vAlign w:val="center"/>
          </w:tcPr>
          <w:p>
            <w:pPr>
              <w:pStyle w:val="32"/>
              <w:rPr>
                <w:snapToGrid w:val="0"/>
                <w:kern w:val="0"/>
              </w:rPr>
            </w:pPr>
            <w:r>
              <w:rPr>
                <w:snapToGrid w:val="0"/>
                <w:kern w:val="0"/>
              </w:rPr>
              <w:t>6</w:t>
            </w:r>
          </w:p>
        </w:tc>
        <w:tc>
          <w:tcPr>
            <w:tcW w:w="1070" w:type="dxa"/>
            <w:vAlign w:val="center"/>
          </w:tcPr>
          <w:p>
            <w:pPr>
              <w:pStyle w:val="32"/>
              <w:rPr>
                <w:snapToGrid w:val="0"/>
                <w:kern w:val="0"/>
              </w:rPr>
            </w:pPr>
          </w:p>
        </w:tc>
        <w:tc>
          <w:tcPr>
            <w:tcW w:w="1070" w:type="dxa"/>
            <w:vAlign w:val="center"/>
          </w:tcPr>
          <w:p>
            <w:pPr>
              <w:pStyle w:val="32"/>
              <w:rPr>
                <w:snapToGrid w:val="0"/>
                <w:kern w:val="0"/>
              </w:rPr>
            </w:pPr>
          </w:p>
        </w:tc>
        <w:tc>
          <w:tcPr>
            <w:tcW w:w="1071" w:type="dxa"/>
            <w:vAlign w:val="center"/>
          </w:tcPr>
          <w:p>
            <w:pPr>
              <w:pStyle w:val="32"/>
              <w:rPr>
                <w:snapToGrid w:val="0"/>
                <w:kern w:val="0"/>
              </w:rPr>
            </w:pPr>
          </w:p>
        </w:tc>
        <w:tc>
          <w:tcPr>
            <w:tcW w:w="965" w:type="dxa"/>
            <w:vAlign w:val="center"/>
          </w:tcPr>
          <w:p>
            <w:pPr>
              <w:pStyle w:val="32"/>
              <w:rPr>
                <w:snapToGrid w:val="0"/>
                <w:kern w:val="0"/>
              </w:rPr>
            </w:pPr>
          </w:p>
        </w:tc>
        <w:tc>
          <w:tcPr>
            <w:tcW w:w="993" w:type="dxa"/>
            <w:vAlign w:val="center"/>
          </w:tcPr>
          <w:p>
            <w:pPr>
              <w:pStyle w:val="32"/>
              <w:rPr>
                <w:snapToGrid w:val="0"/>
                <w:kern w:val="0"/>
              </w:rPr>
            </w:pPr>
          </w:p>
        </w:tc>
        <w:tc>
          <w:tcPr>
            <w:tcW w:w="1256" w:type="dxa"/>
            <w:vAlign w:val="center"/>
          </w:tcPr>
          <w:p>
            <w:pPr>
              <w:pStyle w:val="32"/>
              <w:rPr>
                <w:snapToGrid w:val="0"/>
                <w:kern w:val="0"/>
              </w:rPr>
            </w:pPr>
          </w:p>
        </w:tc>
        <w:tc>
          <w:tcPr>
            <w:tcW w:w="1072" w:type="dxa"/>
            <w:vAlign w:val="center"/>
          </w:tcPr>
          <w:p>
            <w:pPr>
              <w:pStyle w:val="32"/>
              <w:rPr>
                <w:snapToGrid w:val="0"/>
                <w:kern w:val="0"/>
              </w:rPr>
            </w:pPr>
          </w:p>
        </w:tc>
        <w:tc>
          <w:tcPr>
            <w:tcW w:w="1072" w:type="dxa"/>
            <w:vAlign w:val="center"/>
          </w:tcPr>
          <w:p>
            <w:pPr>
              <w:pStyle w:val="32"/>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962" w:type="dxa"/>
            <w:vAlign w:val="center"/>
          </w:tcPr>
          <w:p>
            <w:pPr>
              <w:pStyle w:val="32"/>
              <w:rPr>
                <w:snapToGrid w:val="0"/>
                <w:kern w:val="0"/>
              </w:rPr>
            </w:pPr>
            <w:r>
              <w:rPr>
                <w:snapToGrid w:val="0"/>
                <w:kern w:val="0"/>
              </w:rPr>
              <w:t>7</w:t>
            </w:r>
          </w:p>
        </w:tc>
        <w:tc>
          <w:tcPr>
            <w:tcW w:w="1070" w:type="dxa"/>
            <w:vAlign w:val="center"/>
          </w:tcPr>
          <w:p>
            <w:pPr>
              <w:pStyle w:val="32"/>
              <w:rPr>
                <w:snapToGrid w:val="0"/>
                <w:kern w:val="0"/>
              </w:rPr>
            </w:pPr>
          </w:p>
        </w:tc>
        <w:tc>
          <w:tcPr>
            <w:tcW w:w="1070" w:type="dxa"/>
            <w:vAlign w:val="center"/>
          </w:tcPr>
          <w:p>
            <w:pPr>
              <w:pStyle w:val="32"/>
              <w:rPr>
                <w:snapToGrid w:val="0"/>
                <w:kern w:val="0"/>
              </w:rPr>
            </w:pPr>
          </w:p>
        </w:tc>
        <w:tc>
          <w:tcPr>
            <w:tcW w:w="1071" w:type="dxa"/>
            <w:vAlign w:val="center"/>
          </w:tcPr>
          <w:p>
            <w:pPr>
              <w:pStyle w:val="32"/>
              <w:rPr>
                <w:snapToGrid w:val="0"/>
                <w:kern w:val="0"/>
              </w:rPr>
            </w:pPr>
          </w:p>
        </w:tc>
        <w:tc>
          <w:tcPr>
            <w:tcW w:w="965" w:type="dxa"/>
            <w:vAlign w:val="center"/>
          </w:tcPr>
          <w:p>
            <w:pPr>
              <w:pStyle w:val="32"/>
              <w:rPr>
                <w:snapToGrid w:val="0"/>
                <w:kern w:val="0"/>
              </w:rPr>
            </w:pPr>
          </w:p>
        </w:tc>
        <w:tc>
          <w:tcPr>
            <w:tcW w:w="993" w:type="dxa"/>
            <w:vAlign w:val="center"/>
          </w:tcPr>
          <w:p>
            <w:pPr>
              <w:pStyle w:val="32"/>
              <w:rPr>
                <w:snapToGrid w:val="0"/>
                <w:kern w:val="0"/>
              </w:rPr>
            </w:pPr>
          </w:p>
        </w:tc>
        <w:tc>
          <w:tcPr>
            <w:tcW w:w="1256" w:type="dxa"/>
            <w:vAlign w:val="center"/>
          </w:tcPr>
          <w:p>
            <w:pPr>
              <w:pStyle w:val="32"/>
              <w:rPr>
                <w:snapToGrid w:val="0"/>
                <w:kern w:val="0"/>
              </w:rPr>
            </w:pPr>
          </w:p>
        </w:tc>
        <w:tc>
          <w:tcPr>
            <w:tcW w:w="1072" w:type="dxa"/>
            <w:vAlign w:val="center"/>
          </w:tcPr>
          <w:p>
            <w:pPr>
              <w:pStyle w:val="32"/>
              <w:rPr>
                <w:snapToGrid w:val="0"/>
                <w:kern w:val="0"/>
              </w:rPr>
            </w:pPr>
          </w:p>
        </w:tc>
        <w:tc>
          <w:tcPr>
            <w:tcW w:w="1072" w:type="dxa"/>
            <w:vAlign w:val="center"/>
          </w:tcPr>
          <w:p>
            <w:pPr>
              <w:pStyle w:val="32"/>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962" w:type="dxa"/>
            <w:vAlign w:val="center"/>
          </w:tcPr>
          <w:p>
            <w:pPr>
              <w:pStyle w:val="32"/>
              <w:rPr>
                <w:snapToGrid w:val="0"/>
                <w:kern w:val="0"/>
              </w:rPr>
            </w:pPr>
            <w:r>
              <w:rPr>
                <w:snapToGrid w:val="0"/>
                <w:kern w:val="0"/>
              </w:rPr>
              <w:t>8</w:t>
            </w:r>
          </w:p>
        </w:tc>
        <w:tc>
          <w:tcPr>
            <w:tcW w:w="1070" w:type="dxa"/>
            <w:vAlign w:val="center"/>
          </w:tcPr>
          <w:p>
            <w:pPr>
              <w:pStyle w:val="32"/>
              <w:rPr>
                <w:snapToGrid w:val="0"/>
                <w:kern w:val="0"/>
              </w:rPr>
            </w:pPr>
          </w:p>
        </w:tc>
        <w:tc>
          <w:tcPr>
            <w:tcW w:w="1070" w:type="dxa"/>
            <w:vAlign w:val="center"/>
          </w:tcPr>
          <w:p>
            <w:pPr>
              <w:pStyle w:val="32"/>
              <w:rPr>
                <w:snapToGrid w:val="0"/>
                <w:kern w:val="0"/>
              </w:rPr>
            </w:pPr>
          </w:p>
        </w:tc>
        <w:tc>
          <w:tcPr>
            <w:tcW w:w="1071" w:type="dxa"/>
            <w:vAlign w:val="center"/>
          </w:tcPr>
          <w:p>
            <w:pPr>
              <w:pStyle w:val="32"/>
              <w:rPr>
                <w:snapToGrid w:val="0"/>
                <w:kern w:val="0"/>
              </w:rPr>
            </w:pPr>
          </w:p>
        </w:tc>
        <w:tc>
          <w:tcPr>
            <w:tcW w:w="965" w:type="dxa"/>
            <w:vAlign w:val="center"/>
          </w:tcPr>
          <w:p>
            <w:pPr>
              <w:pStyle w:val="32"/>
              <w:rPr>
                <w:snapToGrid w:val="0"/>
                <w:kern w:val="0"/>
              </w:rPr>
            </w:pPr>
          </w:p>
        </w:tc>
        <w:tc>
          <w:tcPr>
            <w:tcW w:w="993" w:type="dxa"/>
            <w:vAlign w:val="center"/>
          </w:tcPr>
          <w:p>
            <w:pPr>
              <w:pStyle w:val="32"/>
              <w:rPr>
                <w:snapToGrid w:val="0"/>
                <w:kern w:val="0"/>
              </w:rPr>
            </w:pPr>
          </w:p>
        </w:tc>
        <w:tc>
          <w:tcPr>
            <w:tcW w:w="1256" w:type="dxa"/>
            <w:vAlign w:val="center"/>
          </w:tcPr>
          <w:p>
            <w:pPr>
              <w:pStyle w:val="32"/>
              <w:rPr>
                <w:snapToGrid w:val="0"/>
                <w:kern w:val="0"/>
              </w:rPr>
            </w:pPr>
          </w:p>
        </w:tc>
        <w:tc>
          <w:tcPr>
            <w:tcW w:w="1072" w:type="dxa"/>
            <w:vAlign w:val="center"/>
          </w:tcPr>
          <w:p>
            <w:pPr>
              <w:pStyle w:val="32"/>
              <w:rPr>
                <w:snapToGrid w:val="0"/>
                <w:kern w:val="0"/>
              </w:rPr>
            </w:pPr>
          </w:p>
        </w:tc>
        <w:tc>
          <w:tcPr>
            <w:tcW w:w="1072" w:type="dxa"/>
            <w:vAlign w:val="center"/>
          </w:tcPr>
          <w:p>
            <w:pPr>
              <w:pStyle w:val="32"/>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962" w:type="dxa"/>
            <w:vAlign w:val="center"/>
          </w:tcPr>
          <w:p>
            <w:pPr>
              <w:pStyle w:val="32"/>
              <w:rPr>
                <w:snapToGrid w:val="0"/>
                <w:kern w:val="0"/>
              </w:rPr>
            </w:pPr>
            <w:r>
              <w:rPr>
                <w:snapToGrid w:val="0"/>
                <w:kern w:val="0"/>
              </w:rPr>
              <w:t>9</w:t>
            </w:r>
          </w:p>
        </w:tc>
        <w:tc>
          <w:tcPr>
            <w:tcW w:w="1070" w:type="dxa"/>
            <w:vAlign w:val="center"/>
          </w:tcPr>
          <w:p>
            <w:pPr>
              <w:pStyle w:val="32"/>
              <w:rPr>
                <w:snapToGrid w:val="0"/>
                <w:kern w:val="0"/>
              </w:rPr>
            </w:pPr>
          </w:p>
        </w:tc>
        <w:tc>
          <w:tcPr>
            <w:tcW w:w="1070" w:type="dxa"/>
            <w:vAlign w:val="center"/>
          </w:tcPr>
          <w:p>
            <w:pPr>
              <w:pStyle w:val="32"/>
              <w:rPr>
                <w:snapToGrid w:val="0"/>
                <w:kern w:val="0"/>
              </w:rPr>
            </w:pPr>
          </w:p>
        </w:tc>
        <w:tc>
          <w:tcPr>
            <w:tcW w:w="1071" w:type="dxa"/>
            <w:vAlign w:val="center"/>
          </w:tcPr>
          <w:p>
            <w:pPr>
              <w:pStyle w:val="32"/>
              <w:rPr>
                <w:snapToGrid w:val="0"/>
                <w:kern w:val="0"/>
              </w:rPr>
            </w:pPr>
          </w:p>
        </w:tc>
        <w:tc>
          <w:tcPr>
            <w:tcW w:w="965" w:type="dxa"/>
            <w:vAlign w:val="center"/>
          </w:tcPr>
          <w:p>
            <w:pPr>
              <w:pStyle w:val="32"/>
              <w:rPr>
                <w:snapToGrid w:val="0"/>
                <w:kern w:val="0"/>
              </w:rPr>
            </w:pPr>
          </w:p>
        </w:tc>
        <w:tc>
          <w:tcPr>
            <w:tcW w:w="993" w:type="dxa"/>
            <w:vAlign w:val="center"/>
          </w:tcPr>
          <w:p>
            <w:pPr>
              <w:pStyle w:val="32"/>
              <w:rPr>
                <w:snapToGrid w:val="0"/>
                <w:kern w:val="0"/>
              </w:rPr>
            </w:pPr>
          </w:p>
        </w:tc>
        <w:tc>
          <w:tcPr>
            <w:tcW w:w="1256" w:type="dxa"/>
            <w:vAlign w:val="center"/>
          </w:tcPr>
          <w:p>
            <w:pPr>
              <w:pStyle w:val="32"/>
              <w:rPr>
                <w:snapToGrid w:val="0"/>
                <w:kern w:val="0"/>
              </w:rPr>
            </w:pPr>
          </w:p>
        </w:tc>
        <w:tc>
          <w:tcPr>
            <w:tcW w:w="1072" w:type="dxa"/>
            <w:vAlign w:val="center"/>
          </w:tcPr>
          <w:p>
            <w:pPr>
              <w:pStyle w:val="32"/>
              <w:rPr>
                <w:snapToGrid w:val="0"/>
                <w:kern w:val="0"/>
              </w:rPr>
            </w:pPr>
          </w:p>
        </w:tc>
        <w:tc>
          <w:tcPr>
            <w:tcW w:w="1072" w:type="dxa"/>
            <w:vAlign w:val="center"/>
          </w:tcPr>
          <w:p>
            <w:pPr>
              <w:pStyle w:val="32"/>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962" w:type="dxa"/>
            <w:vAlign w:val="center"/>
          </w:tcPr>
          <w:p>
            <w:pPr>
              <w:pStyle w:val="32"/>
              <w:rPr>
                <w:snapToGrid w:val="0"/>
                <w:kern w:val="0"/>
              </w:rPr>
            </w:pPr>
            <w:r>
              <w:rPr>
                <w:snapToGrid w:val="0"/>
                <w:kern w:val="0"/>
              </w:rPr>
              <w:t>10</w:t>
            </w:r>
          </w:p>
        </w:tc>
        <w:tc>
          <w:tcPr>
            <w:tcW w:w="1070" w:type="dxa"/>
            <w:vAlign w:val="center"/>
          </w:tcPr>
          <w:p>
            <w:pPr>
              <w:pStyle w:val="32"/>
              <w:rPr>
                <w:snapToGrid w:val="0"/>
                <w:kern w:val="0"/>
              </w:rPr>
            </w:pPr>
          </w:p>
        </w:tc>
        <w:tc>
          <w:tcPr>
            <w:tcW w:w="1070" w:type="dxa"/>
            <w:vAlign w:val="center"/>
          </w:tcPr>
          <w:p>
            <w:pPr>
              <w:pStyle w:val="32"/>
              <w:rPr>
                <w:snapToGrid w:val="0"/>
                <w:kern w:val="0"/>
              </w:rPr>
            </w:pPr>
          </w:p>
        </w:tc>
        <w:tc>
          <w:tcPr>
            <w:tcW w:w="1071" w:type="dxa"/>
            <w:vAlign w:val="center"/>
          </w:tcPr>
          <w:p>
            <w:pPr>
              <w:pStyle w:val="32"/>
              <w:rPr>
                <w:snapToGrid w:val="0"/>
                <w:kern w:val="0"/>
              </w:rPr>
            </w:pPr>
          </w:p>
        </w:tc>
        <w:tc>
          <w:tcPr>
            <w:tcW w:w="965" w:type="dxa"/>
            <w:vAlign w:val="center"/>
          </w:tcPr>
          <w:p>
            <w:pPr>
              <w:pStyle w:val="32"/>
              <w:rPr>
                <w:snapToGrid w:val="0"/>
                <w:kern w:val="0"/>
              </w:rPr>
            </w:pPr>
          </w:p>
        </w:tc>
        <w:tc>
          <w:tcPr>
            <w:tcW w:w="993" w:type="dxa"/>
            <w:vAlign w:val="center"/>
          </w:tcPr>
          <w:p>
            <w:pPr>
              <w:pStyle w:val="32"/>
              <w:rPr>
                <w:snapToGrid w:val="0"/>
                <w:kern w:val="0"/>
              </w:rPr>
            </w:pPr>
          </w:p>
        </w:tc>
        <w:tc>
          <w:tcPr>
            <w:tcW w:w="1256" w:type="dxa"/>
            <w:vAlign w:val="center"/>
          </w:tcPr>
          <w:p>
            <w:pPr>
              <w:pStyle w:val="32"/>
              <w:rPr>
                <w:snapToGrid w:val="0"/>
                <w:kern w:val="0"/>
              </w:rPr>
            </w:pPr>
          </w:p>
        </w:tc>
        <w:tc>
          <w:tcPr>
            <w:tcW w:w="1072" w:type="dxa"/>
            <w:vAlign w:val="center"/>
          </w:tcPr>
          <w:p>
            <w:pPr>
              <w:pStyle w:val="32"/>
              <w:rPr>
                <w:snapToGrid w:val="0"/>
                <w:kern w:val="0"/>
              </w:rPr>
            </w:pPr>
          </w:p>
        </w:tc>
        <w:tc>
          <w:tcPr>
            <w:tcW w:w="1072" w:type="dxa"/>
            <w:vAlign w:val="center"/>
          </w:tcPr>
          <w:p>
            <w:pPr>
              <w:pStyle w:val="32"/>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962" w:type="dxa"/>
            <w:vAlign w:val="center"/>
          </w:tcPr>
          <w:p>
            <w:pPr>
              <w:pStyle w:val="32"/>
              <w:rPr>
                <w:snapToGrid w:val="0"/>
                <w:kern w:val="0"/>
              </w:rPr>
            </w:pPr>
            <w:r>
              <w:rPr>
                <w:snapToGrid w:val="0"/>
                <w:kern w:val="0"/>
              </w:rPr>
              <w:t>11</w:t>
            </w:r>
          </w:p>
        </w:tc>
        <w:tc>
          <w:tcPr>
            <w:tcW w:w="1070" w:type="dxa"/>
            <w:vAlign w:val="center"/>
          </w:tcPr>
          <w:p>
            <w:pPr>
              <w:pStyle w:val="32"/>
              <w:rPr>
                <w:snapToGrid w:val="0"/>
                <w:kern w:val="0"/>
              </w:rPr>
            </w:pPr>
          </w:p>
        </w:tc>
        <w:tc>
          <w:tcPr>
            <w:tcW w:w="1070" w:type="dxa"/>
            <w:vAlign w:val="center"/>
          </w:tcPr>
          <w:p>
            <w:pPr>
              <w:pStyle w:val="32"/>
              <w:rPr>
                <w:snapToGrid w:val="0"/>
                <w:kern w:val="0"/>
              </w:rPr>
            </w:pPr>
          </w:p>
        </w:tc>
        <w:tc>
          <w:tcPr>
            <w:tcW w:w="1071" w:type="dxa"/>
            <w:vAlign w:val="center"/>
          </w:tcPr>
          <w:p>
            <w:pPr>
              <w:pStyle w:val="32"/>
              <w:rPr>
                <w:snapToGrid w:val="0"/>
                <w:kern w:val="0"/>
              </w:rPr>
            </w:pPr>
          </w:p>
        </w:tc>
        <w:tc>
          <w:tcPr>
            <w:tcW w:w="965" w:type="dxa"/>
            <w:vAlign w:val="center"/>
          </w:tcPr>
          <w:p>
            <w:pPr>
              <w:pStyle w:val="32"/>
              <w:rPr>
                <w:snapToGrid w:val="0"/>
                <w:kern w:val="0"/>
              </w:rPr>
            </w:pPr>
          </w:p>
        </w:tc>
        <w:tc>
          <w:tcPr>
            <w:tcW w:w="993" w:type="dxa"/>
            <w:vAlign w:val="center"/>
          </w:tcPr>
          <w:p>
            <w:pPr>
              <w:pStyle w:val="32"/>
              <w:rPr>
                <w:snapToGrid w:val="0"/>
                <w:kern w:val="0"/>
              </w:rPr>
            </w:pPr>
          </w:p>
        </w:tc>
        <w:tc>
          <w:tcPr>
            <w:tcW w:w="1256" w:type="dxa"/>
            <w:vAlign w:val="center"/>
          </w:tcPr>
          <w:p>
            <w:pPr>
              <w:pStyle w:val="32"/>
              <w:rPr>
                <w:snapToGrid w:val="0"/>
                <w:kern w:val="0"/>
              </w:rPr>
            </w:pPr>
          </w:p>
        </w:tc>
        <w:tc>
          <w:tcPr>
            <w:tcW w:w="1072" w:type="dxa"/>
            <w:vAlign w:val="center"/>
          </w:tcPr>
          <w:p>
            <w:pPr>
              <w:pStyle w:val="32"/>
              <w:rPr>
                <w:snapToGrid w:val="0"/>
                <w:kern w:val="0"/>
              </w:rPr>
            </w:pPr>
          </w:p>
        </w:tc>
        <w:tc>
          <w:tcPr>
            <w:tcW w:w="1072" w:type="dxa"/>
            <w:vAlign w:val="center"/>
          </w:tcPr>
          <w:p>
            <w:pPr>
              <w:pStyle w:val="32"/>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962" w:type="dxa"/>
            <w:vAlign w:val="center"/>
          </w:tcPr>
          <w:p>
            <w:pPr>
              <w:pStyle w:val="32"/>
              <w:rPr>
                <w:snapToGrid w:val="0"/>
                <w:kern w:val="0"/>
              </w:rPr>
            </w:pPr>
            <w:r>
              <w:rPr>
                <w:snapToGrid w:val="0"/>
                <w:kern w:val="0"/>
              </w:rPr>
              <w:t>12</w:t>
            </w:r>
          </w:p>
        </w:tc>
        <w:tc>
          <w:tcPr>
            <w:tcW w:w="1070" w:type="dxa"/>
            <w:vAlign w:val="center"/>
          </w:tcPr>
          <w:p>
            <w:pPr>
              <w:pStyle w:val="32"/>
              <w:rPr>
                <w:snapToGrid w:val="0"/>
                <w:kern w:val="0"/>
              </w:rPr>
            </w:pPr>
          </w:p>
        </w:tc>
        <w:tc>
          <w:tcPr>
            <w:tcW w:w="1070" w:type="dxa"/>
            <w:vAlign w:val="center"/>
          </w:tcPr>
          <w:p>
            <w:pPr>
              <w:pStyle w:val="32"/>
              <w:rPr>
                <w:snapToGrid w:val="0"/>
                <w:kern w:val="0"/>
              </w:rPr>
            </w:pPr>
          </w:p>
        </w:tc>
        <w:tc>
          <w:tcPr>
            <w:tcW w:w="1071" w:type="dxa"/>
            <w:vAlign w:val="center"/>
          </w:tcPr>
          <w:p>
            <w:pPr>
              <w:pStyle w:val="32"/>
              <w:rPr>
                <w:snapToGrid w:val="0"/>
                <w:kern w:val="0"/>
              </w:rPr>
            </w:pPr>
          </w:p>
        </w:tc>
        <w:tc>
          <w:tcPr>
            <w:tcW w:w="965" w:type="dxa"/>
            <w:vAlign w:val="center"/>
          </w:tcPr>
          <w:p>
            <w:pPr>
              <w:pStyle w:val="32"/>
              <w:rPr>
                <w:snapToGrid w:val="0"/>
                <w:kern w:val="0"/>
              </w:rPr>
            </w:pPr>
          </w:p>
        </w:tc>
        <w:tc>
          <w:tcPr>
            <w:tcW w:w="993" w:type="dxa"/>
            <w:vAlign w:val="center"/>
          </w:tcPr>
          <w:p>
            <w:pPr>
              <w:pStyle w:val="32"/>
              <w:rPr>
                <w:snapToGrid w:val="0"/>
                <w:kern w:val="0"/>
              </w:rPr>
            </w:pPr>
          </w:p>
        </w:tc>
        <w:tc>
          <w:tcPr>
            <w:tcW w:w="1256" w:type="dxa"/>
            <w:vAlign w:val="center"/>
          </w:tcPr>
          <w:p>
            <w:pPr>
              <w:pStyle w:val="32"/>
              <w:rPr>
                <w:snapToGrid w:val="0"/>
                <w:kern w:val="0"/>
              </w:rPr>
            </w:pPr>
          </w:p>
        </w:tc>
        <w:tc>
          <w:tcPr>
            <w:tcW w:w="1072" w:type="dxa"/>
            <w:vAlign w:val="center"/>
          </w:tcPr>
          <w:p>
            <w:pPr>
              <w:pStyle w:val="32"/>
              <w:rPr>
                <w:snapToGrid w:val="0"/>
                <w:kern w:val="0"/>
              </w:rPr>
            </w:pPr>
          </w:p>
        </w:tc>
        <w:tc>
          <w:tcPr>
            <w:tcW w:w="1072" w:type="dxa"/>
            <w:vAlign w:val="center"/>
          </w:tcPr>
          <w:p>
            <w:pPr>
              <w:pStyle w:val="32"/>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962" w:type="dxa"/>
            <w:vAlign w:val="center"/>
          </w:tcPr>
          <w:p>
            <w:pPr>
              <w:pStyle w:val="32"/>
              <w:rPr>
                <w:snapToGrid w:val="0"/>
                <w:kern w:val="0"/>
              </w:rPr>
            </w:pPr>
            <w:r>
              <w:rPr>
                <w:snapToGrid w:val="0"/>
                <w:kern w:val="0"/>
              </w:rPr>
              <w:t>13</w:t>
            </w:r>
          </w:p>
        </w:tc>
        <w:tc>
          <w:tcPr>
            <w:tcW w:w="1070" w:type="dxa"/>
            <w:vAlign w:val="center"/>
          </w:tcPr>
          <w:p>
            <w:pPr>
              <w:pStyle w:val="32"/>
              <w:rPr>
                <w:snapToGrid w:val="0"/>
                <w:kern w:val="0"/>
              </w:rPr>
            </w:pPr>
          </w:p>
        </w:tc>
        <w:tc>
          <w:tcPr>
            <w:tcW w:w="1070" w:type="dxa"/>
            <w:vAlign w:val="center"/>
          </w:tcPr>
          <w:p>
            <w:pPr>
              <w:pStyle w:val="32"/>
              <w:rPr>
                <w:snapToGrid w:val="0"/>
                <w:kern w:val="0"/>
              </w:rPr>
            </w:pPr>
          </w:p>
        </w:tc>
        <w:tc>
          <w:tcPr>
            <w:tcW w:w="1071" w:type="dxa"/>
            <w:vAlign w:val="center"/>
          </w:tcPr>
          <w:p>
            <w:pPr>
              <w:pStyle w:val="32"/>
              <w:rPr>
                <w:snapToGrid w:val="0"/>
                <w:kern w:val="0"/>
              </w:rPr>
            </w:pPr>
          </w:p>
        </w:tc>
        <w:tc>
          <w:tcPr>
            <w:tcW w:w="965" w:type="dxa"/>
            <w:vAlign w:val="center"/>
          </w:tcPr>
          <w:p>
            <w:pPr>
              <w:pStyle w:val="32"/>
              <w:rPr>
                <w:snapToGrid w:val="0"/>
                <w:kern w:val="0"/>
              </w:rPr>
            </w:pPr>
          </w:p>
        </w:tc>
        <w:tc>
          <w:tcPr>
            <w:tcW w:w="993" w:type="dxa"/>
            <w:vAlign w:val="center"/>
          </w:tcPr>
          <w:p>
            <w:pPr>
              <w:pStyle w:val="32"/>
              <w:rPr>
                <w:snapToGrid w:val="0"/>
                <w:kern w:val="0"/>
              </w:rPr>
            </w:pPr>
          </w:p>
        </w:tc>
        <w:tc>
          <w:tcPr>
            <w:tcW w:w="1256" w:type="dxa"/>
            <w:vAlign w:val="center"/>
          </w:tcPr>
          <w:p>
            <w:pPr>
              <w:pStyle w:val="32"/>
              <w:rPr>
                <w:snapToGrid w:val="0"/>
                <w:kern w:val="0"/>
              </w:rPr>
            </w:pPr>
          </w:p>
        </w:tc>
        <w:tc>
          <w:tcPr>
            <w:tcW w:w="1072" w:type="dxa"/>
            <w:vAlign w:val="center"/>
          </w:tcPr>
          <w:p>
            <w:pPr>
              <w:pStyle w:val="32"/>
              <w:rPr>
                <w:snapToGrid w:val="0"/>
                <w:kern w:val="0"/>
              </w:rPr>
            </w:pPr>
          </w:p>
        </w:tc>
        <w:tc>
          <w:tcPr>
            <w:tcW w:w="1072" w:type="dxa"/>
            <w:vAlign w:val="center"/>
          </w:tcPr>
          <w:p>
            <w:pPr>
              <w:pStyle w:val="32"/>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962" w:type="dxa"/>
            <w:vAlign w:val="center"/>
          </w:tcPr>
          <w:p>
            <w:pPr>
              <w:pStyle w:val="32"/>
              <w:rPr>
                <w:snapToGrid w:val="0"/>
                <w:kern w:val="0"/>
              </w:rPr>
            </w:pPr>
            <w:r>
              <w:rPr>
                <w:snapToGrid w:val="0"/>
                <w:kern w:val="0"/>
              </w:rPr>
              <w:t>14</w:t>
            </w:r>
          </w:p>
        </w:tc>
        <w:tc>
          <w:tcPr>
            <w:tcW w:w="1070" w:type="dxa"/>
            <w:vAlign w:val="center"/>
          </w:tcPr>
          <w:p>
            <w:pPr>
              <w:pStyle w:val="32"/>
              <w:rPr>
                <w:snapToGrid w:val="0"/>
                <w:kern w:val="0"/>
              </w:rPr>
            </w:pPr>
          </w:p>
        </w:tc>
        <w:tc>
          <w:tcPr>
            <w:tcW w:w="1070" w:type="dxa"/>
            <w:vAlign w:val="center"/>
          </w:tcPr>
          <w:p>
            <w:pPr>
              <w:pStyle w:val="32"/>
              <w:rPr>
                <w:snapToGrid w:val="0"/>
                <w:kern w:val="0"/>
              </w:rPr>
            </w:pPr>
          </w:p>
        </w:tc>
        <w:tc>
          <w:tcPr>
            <w:tcW w:w="1071" w:type="dxa"/>
            <w:vAlign w:val="center"/>
          </w:tcPr>
          <w:p>
            <w:pPr>
              <w:pStyle w:val="32"/>
              <w:rPr>
                <w:snapToGrid w:val="0"/>
                <w:kern w:val="0"/>
              </w:rPr>
            </w:pPr>
          </w:p>
        </w:tc>
        <w:tc>
          <w:tcPr>
            <w:tcW w:w="965" w:type="dxa"/>
            <w:vAlign w:val="center"/>
          </w:tcPr>
          <w:p>
            <w:pPr>
              <w:pStyle w:val="32"/>
              <w:rPr>
                <w:snapToGrid w:val="0"/>
                <w:kern w:val="0"/>
              </w:rPr>
            </w:pPr>
          </w:p>
        </w:tc>
        <w:tc>
          <w:tcPr>
            <w:tcW w:w="993" w:type="dxa"/>
            <w:vAlign w:val="center"/>
          </w:tcPr>
          <w:p>
            <w:pPr>
              <w:pStyle w:val="32"/>
              <w:rPr>
                <w:snapToGrid w:val="0"/>
                <w:kern w:val="0"/>
              </w:rPr>
            </w:pPr>
          </w:p>
        </w:tc>
        <w:tc>
          <w:tcPr>
            <w:tcW w:w="1256" w:type="dxa"/>
            <w:vAlign w:val="center"/>
          </w:tcPr>
          <w:p>
            <w:pPr>
              <w:pStyle w:val="32"/>
              <w:rPr>
                <w:snapToGrid w:val="0"/>
                <w:kern w:val="0"/>
              </w:rPr>
            </w:pPr>
          </w:p>
        </w:tc>
        <w:tc>
          <w:tcPr>
            <w:tcW w:w="1072" w:type="dxa"/>
            <w:vAlign w:val="center"/>
          </w:tcPr>
          <w:p>
            <w:pPr>
              <w:pStyle w:val="32"/>
              <w:rPr>
                <w:snapToGrid w:val="0"/>
                <w:kern w:val="0"/>
              </w:rPr>
            </w:pPr>
          </w:p>
        </w:tc>
        <w:tc>
          <w:tcPr>
            <w:tcW w:w="1072" w:type="dxa"/>
            <w:vAlign w:val="center"/>
          </w:tcPr>
          <w:p>
            <w:pPr>
              <w:pStyle w:val="32"/>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962" w:type="dxa"/>
            <w:vAlign w:val="center"/>
          </w:tcPr>
          <w:p>
            <w:pPr>
              <w:pStyle w:val="32"/>
              <w:rPr>
                <w:snapToGrid w:val="0"/>
                <w:kern w:val="0"/>
              </w:rPr>
            </w:pPr>
            <w:r>
              <w:rPr>
                <w:snapToGrid w:val="0"/>
                <w:kern w:val="0"/>
              </w:rPr>
              <w:t>15</w:t>
            </w:r>
          </w:p>
        </w:tc>
        <w:tc>
          <w:tcPr>
            <w:tcW w:w="1070" w:type="dxa"/>
            <w:vAlign w:val="center"/>
          </w:tcPr>
          <w:p>
            <w:pPr>
              <w:pStyle w:val="32"/>
              <w:rPr>
                <w:snapToGrid w:val="0"/>
                <w:kern w:val="0"/>
              </w:rPr>
            </w:pPr>
          </w:p>
        </w:tc>
        <w:tc>
          <w:tcPr>
            <w:tcW w:w="1070" w:type="dxa"/>
            <w:vAlign w:val="center"/>
          </w:tcPr>
          <w:p>
            <w:pPr>
              <w:pStyle w:val="32"/>
              <w:rPr>
                <w:snapToGrid w:val="0"/>
                <w:kern w:val="0"/>
              </w:rPr>
            </w:pPr>
          </w:p>
        </w:tc>
        <w:tc>
          <w:tcPr>
            <w:tcW w:w="1071" w:type="dxa"/>
            <w:vAlign w:val="center"/>
          </w:tcPr>
          <w:p>
            <w:pPr>
              <w:pStyle w:val="32"/>
              <w:rPr>
                <w:snapToGrid w:val="0"/>
                <w:kern w:val="0"/>
              </w:rPr>
            </w:pPr>
          </w:p>
        </w:tc>
        <w:tc>
          <w:tcPr>
            <w:tcW w:w="965" w:type="dxa"/>
            <w:vAlign w:val="center"/>
          </w:tcPr>
          <w:p>
            <w:pPr>
              <w:pStyle w:val="32"/>
              <w:rPr>
                <w:snapToGrid w:val="0"/>
                <w:kern w:val="0"/>
              </w:rPr>
            </w:pPr>
          </w:p>
        </w:tc>
        <w:tc>
          <w:tcPr>
            <w:tcW w:w="993" w:type="dxa"/>
            <w:vAlign w:val="center"/>
          </w:tcPr>
          <w:p>
            <w:pPr>
              <w:pStyle w:val="32"/>
              <w:rPr>
                <w:snapToGrid w:val="0"/>
                <w:kern w:val="0"/>
              </w:rPr>
            </w:pPr>
          </w:p>
        </w:tc>
        <w:tc>
          <w:tcPr>
            <w:tcW w:w="1256" w:type="dxa"/>
            <w:vAlign w:val="center"/>
          </w:tcPr>
          <w:p>
            <w:pPr>
              <w:pStyle w:val="32"/>
              <w:rPr>
                <w:snapToGrid w:val="0"/>
                <w:kern w:val="0"/>
              </w:rPr>
            </w:pPr>
          </w:p>
        </w:tc>
        <w:tc>
          <w:tcPr>
            <w:tcW w:w="1072" w:type="dxa"/>
            <w:vAlign w:val="center"/>
          </w:tcPr>
          <w:p>
            <w:pPr>
              <w:pStyle w:val="32"/>
              <w:rPr>
                <w:snapToGrid w:val="0"/>
                <w:kern w:val="0"/>
              </w:rPr>
            </w:pPr>
          </w:p>
        </w:tc>
        <w:tc>
          <w:tcPr>
            <w:tcW w:w="1072" w:type="dxa"/>
            <w:vAlign w:val="center"/>
          </w:tcPr>
          <w:p>
            <w:pPr>
              <w:pStyle w:val="32"/>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9531" w:type="dxa"/>
            <w:gridSpan w:val="9"/>
            <w:vAlign w:val="center"/>
          </w:tcPr>
          <w:p>
            <w:pPr>
              <w:pStyle w:val="32"/>
              <w:rPr>
                <w:snapToGrid w:val="0"/>
                <w:kern w:val="0"/>
              </w:rPr>
            </w:pPr>
            <w:r>
              <w:rPr>
                <w:rFonts w:hint="eastAsia" w:cs="宋体"/>
                <w:snapToGrid w:val="0"/>
                <w:kern w:val="0"/>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575" w:hRule="atLeast"/>
          <w:jc w:val="center"/>
        </w:trPr>
        <w:tc>
          <w:tcPr>
            <w:tcW w:w="9531" w:type="dxa"/>
            <w:gridSpan w:val="9"/>
          </w:tcPr>
          <w:p>
            <w:pPr>
              <w:pStyle w:val="32"/>
              <w:jc w:val="both"/>
              <w:rPr>
                <w:kern w:val="0"/>
              </w:rPr>
            </w:pPr>
            <w:r>
              <w:rPr>
                <w:rFonts w:hint="eastAsia" w:cs="宋体"/>
                <w:kern w:val="0"/>
              </w:rPr>
              <w:t>讲师评核方式：</w:t>
            </w:r>
            <w:r>
              <w:rPr>
                <w:kern w:val="0"/>
              </w:rPr>
              <w:t xml:space="preserve">         □</w:t>
            </w:r>
            <w:r>
              <w:rPr>
                <w:rFonts w:hint="eastAsia" w:cs="宋体"/>
                <w:kern w:val="0"/>
              </w:rPr>
              <w:t>笔试实到人数：</w:t>
            </w:r>
          </w:p>
          <w:p>
            <w:pPr>
              <w:pStyle w:val="32"/>
              <w:ind w:firstLine="2760" w:firstLineChars="1150"/>
              <w:jc w:val="both"/>
              <w:rPr>
                <w:kern w:val="0"/>
              </w:rPr>
            </w:pPr>
            <w:r>
              <w:rPr>
                <w:kern w:val="0"/>
              </w:rPr>
              <w:t>□</w:t>
            </w:r>
            <w:r>
              <w:rPr>
                <w:rFonts w:hint="eastAsia" w:cs="宋体"/>
                <w:kern w:val="0"/>
              </w:rPr>
              <w:t>口试缺席人数：</w:t>
            </w:r>
          </w:p>
          <w:p>
            <w:pPr>
              <w:pStyle w:val="32"/>
              <w:ind w:firstLine="2760" w:firstLineChars="1150"/>
              <w:jc w:val="both"/>
              <w:rPr>
                <w:snapToGrid w:val="0"/>
                <w:kern w:val="0"/>
              </w:rPr>
            </w:pPr>
            <w:r>
              <w:rPr>
                <w:kern w:val="0"/>
              </w:rPr>
              <w:t>□</w:t>
            </w:r>
            <w:r>
              <w:rPr>
                <w:rFonts w:hint="eastAsia" w:cs="宋体"/>
                <w:kern w:val="0"/>
              </w:rPr>
              <w:t>现场操作讲师签名：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9531" w:type="dxa"/>
            <w:gridSpan w:val="9"/>
            <w:vAlign w:val="center"/>
          </w:tcPr>
          <w:p>
            <w:pPr>
              <w:pStyle w:val="32"/>
              <w:rPr>
                <w:snapToGrid w:val="0"/>
                <w:kern w:val="0"/>
              </w:rPr>
            </w:pPr>
            <w:r>
              <w:rPr>
                <w:rFonts w:hint="eastAsia" w:cs="宋体"/>
                <w:kern w:val="0"/>
              </w:rPr>
              <w:t>编制</w:t>
            </w:r>
            <w:r>
              <w:rPr>
                <w:kern w:val="0"/>
              </w:rPr>
              <w:t>/</w:t>
            </w:r>
            <w:r>
              <w:rPr>
                <w:rFonts w:hint="eastAsia" w:cs="宋体"/>
                <w:kern w:val="0"/>
              </w:rPr>
              <w:t>日期：审批</w:t>
            </w:r>
            <w:r>
              <w:rPr>
                <w:kern w:val="0"/>
              </w:rPr>
              <w:t>/</w:t>
            </w:r>
            <w:r>
              <w:rPr>
                <w:rFonts w:hint="eastAsia" w:cs="宋体"/>
                <w:kern w:val="0"/>
              </w:rPr>
              <w:t>日期：</w:t>
            </w:r>
          </w:p>
        </w:tc>
      </w:tr>
    </w:tbl>
    <w:p>
      <w:pPr>
        <w:ind w:firstLine="480"/>
        <w:rPr>
          <w:rFonts w:eastAsia="楷体_GB2312"/>
          <w:snapToGrid w:val="0"/>
        </w:rPr>
      </w:pPr>
    </w:p>
    <w:p>
      <w:pPr>
        <w:ind w:firstLine="0" w:firstLineChars="0"/>
        <w:rPr>
          <w:b/>
          <w:bCs/>
          <w:sz w:val="32"/>
          <w:szCs w:val="32"/>
        </w:rPr>
        <w:sectPr>
          <w:pgSz w:w="11906" w:h="16838"/>
          <w:pgMar w:top="1134" w:right="851" w:bottom="1134" w:left="567" w:header="851" w:footer="992" w:gutter="0"/>
          <w:pgBorders>
            <w:top w:val="none" w:sz="0" w:space="0"/>
            <w:left w:val="none" w:sz="0" w:space="0"/>
            <w:bottom w:val="none" w:sz="0" w:space="0"/>
            <w:right w:val="none" w:sz="0" w:space="0"/>
          </w:pgBorders>
          <w:cols w:space="720" w:num="1"/>
          <w:docGrid w:type="lines" w:linePitch="381" w:charSpace="0"/>
        </w:sectPr>
      </w:pPr>
    </w:p>
    <w:p>
      <w:pPr>
        <w:ind w:firstLine="480"/>
        <w:rPr>
          <w:snapToGrid w:val="0"/>
        </w:rPr>
      </w:pPr>
      <w:r>
        <w:rPr>
          <w:snapToGrid w:val="0"/>
        </w:rPr>
        <w:t>5</w:t>
      </w:r>
      <w:r>
        <w:rPr>
          <w:rFonts w:hint="eastAsia" w:cs="宋体"/>
          <w:snapToGrid w:val="0"/>
        </w:rPr>
        <w:t>、应急预案与响应措施演练记录</w:t>
      </w:r>
    </w:p>
    <w:p>
      <w:pPr>
        <w:ind w:firstLine="480"/>
        <w:rPr>
          <w:snapToGrid w:val="0"/>
        </w:rPr>
      </w:pPr>
      <w:r>
        <w:rPr>
          <w:rFonts w:hint="eastAsia" w:cs="宋体"/>
          <w:snapToGrid w:val="0"/>
        </w:rPr>
        <w:t>编号：</w:t>
      </w:r>
    </w:p>
    <w:tbl>
      <w:tblPr>
        <w:tblStyle w:val="16"/>
        <w:tblW w:w="953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351"/>
        <w:gridCol w:w="2394"/>
        <w:gridCol w:w="2419"/>
        <w:gridCol w:w="236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43" w:hRule="atLeast"/>
          <w:jc w:val="center"/>
        </w:trPr>
        <w:tc>
          <w:tcPr>
            <w:tcW w:w="2351" w:type="dxa"/>
            <w:vAlign w:val="center"/>
          </w:tcPr>
          <w:p>
            <w:pPr>
              <w:pStyle w:val="32"/>
              <w:jc w:val="left"/>
              <w:rPr>
                <w:snapToGrid w:val="0"/>
                <w:kern w:val="0"/>
              </w:rPr>
            </w:pPr>
            <w:r>
              <w:rPr>
                <w:rFonts w:hint="eastAsia" w:cs="宋体"/>
                <w:snapToGrid w:val="0"/>
                <w:kern w:val="0"/>
              </w:rPr>
              <w:t>演练时间</w:t>
            </w:r>
          </w:p>
        </w:tc>
        <w:tc>
          <w:tcPr>
            <w:tcW w:w="2394" w:type="dxa"/>
            <w:vAlign w:val="center"/>
          </w:tcPr>
          <w:p>
            <w:pPr>
              <w:pStyle w:val="32"/>
              <w:jc w:val="left"/>
              <w:rPr>
                <w:snapToGrid w:val="0"/>
                <w:kern w:val="0"/>
              </w:rPr>
            </w:pPr>
          </w:p>
        </w:tc>
        <w:tc>
          <w:tcPr>
            <w:tcW w:w="2419" w:type="dxa"/>
            <w:vAlign w:val="center"/>
          </w:tcPr>
          <w:p>
            <w:pPr>
              <w:pStyle w:val="32"/>
              <w:jc w:val="left"/>
              <w:rPr>
                <w:snapToGrid w:val="0"/>
                <w:kern w:val="0"/>
              </w:rPr>
            </w:pPr>
            <w:r>
              <w:rPr>
                <w:rFonts w:hint="eastAsia" w:cs="宋体"/>
                <w:snapToGrid w:val="0"/>
                <w:kern w:val="0"/>
              </w:rPr>
              <w:t>演练地点</w:t>
            </w:r>
          </w:p>
        </w:tc>
        <w:tc>
          <w:tcPr>
            <w:tcW w:w="2367" w:type="dxa"/>
            <w:vAlign w:val="center"/>
          </w:tcPr>
          <w:p>
            <w:pPr>
              <w:pStyle w:val="32"/>
              <w:jc w:val="left"/>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13" w:hRule="atLeast"/>
          <w:jc w:val="center"/>
        </w:trPr>
        <w:tc>
          <w:tcPr>
            <w:tcW w:w="9531" w:type="dxa"/>
            <w:gridSpan w:val="4"/>
          </w:tcPr>
          <w:p>
            <w:pPr>
              <w:pStyle w:val="32"/>
              <w:jc w:val="both"/>
              <w:rPr>
                <w:rFonts w:eastAsia="楷体_GB2312"/>
                <w:snapToGrid w:val="0"/>
                <w:kern w:val="0"/>
              </w:rPr>
            </w:pPr>
            <w:r>
              <w:rPr>
                <w:rFonts w:hint="eastAsia" w:cs="宋体"/>
                <w:kern w:val="0"/>
              </w:rPr>
              <w:t>演练目的：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36" w:hRule="atLeast"/>
          <w:jc w:val="center"/>
        </w:trPr>
        <w:tc>
          <w:tcPr>
            <w:tcW w:w="9531" w:type="dxa"/>
            <w:gridSpan w:val="4"/>
          </w:tcPr>
          <w:p>
            <w:pPr>
              <w:pStyle w:val="32"/>
              <w:jc w:val="left"/>
              <w:rPr>
                <w:rFonts w:eastAsia="楷体_GB2312"/>
                <w:snapToGrid w:val="0"/>
                <w:kern w:val="0"/>
              </w:rPr>
            </w:pPr>
            <w:r>
              <w:rPr>
                <w:rFonts w:hint="eastAsia" w:cs="宋体"/>
                <w:kern w:val="0"/>
              </w:rPr>
              <w:t>参加单位：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5" w:hRule="atLeast"/>
          <w:jc w:val="center"/>
        </w:trPr>
        <w:tc>
          <w:tcPr>
            <w:tcW w:w="9531" w:type="dxa"/>
            <w:gridSpan w:val="4"/>
          </w:tcPr>
          <w:p>
            <w:pPr>
              <w:pStyle w:val="32"/>
              <w:jc w:val="left"/>
              <w:rPr>
                <w:rFonts w:eastAsia="楷体_GB2312"/>
                <w:snapToGrid w:val="0"/>
                <w:kern w:val="0"/>
              </w:rPr>
            </w:pPr>
            <w:r>
              <w:rPr>
                <w:rFonts w:hint="eastAsia" w:cs="宋体"/>
                <w:kern w:val="0"/>
              </w:rPr>
              <w:t>演练过程：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9531" w:type="dxa"/>
            <w:gridSpan w:val="4"/>
          </w:tcPr>
          <w:p>
            <w:pPr>
              <w:pStyle w:val="32"/>
              <w:jc w:val="left"/>
              <w:rPr>
                <w:kern w:val="0"/>
              </w:rPr>
            </w:pPr>
            <w:r>
              <w:rPr>
                <w:rFonts w:hint="eastAsia" w:cs="宋体"/>
                <w:kern w:val="0"/>
              </w:rPr>
              <w:t>演练效果：</w:t>
            </w:r>
          </w:p>
          <w:p>
            <w:pPr>
              <w:pStyle w:val="32"/>
              <w:jc w:val="left"/>
              <w:rPr>
                <w:kern w:val="0"/>
              </w:rPr>
            </w:pPr>
          </w:p>
          <w:p>
            <w:pPr>
              <w:pStyle w:val="32"/>
              <w:jc w:val="left"/>
              <w:rPr>
                <w:kern w:val="0"/>
              </w:rPr>
            </w:pPr>
          </w:p>
          <w:p>
            <w:pPr>
              <w:pStyle w:val="32"/>
              <w:jc w:val="left"/>
              <w:rPr>
                <w:kern w:val="0"/>
              </w:rPr>
            </w:pPr>
          </w:p>
          <w:p>
            <w:pPr>
              <w:pStyle w:val="32"/>
              <w:jc w:val="left"/>
              <w:rPr>
                <w:kern w:val="0"/>
              </w:rPr>
            </w:pPr>
            <w:r>
              <w:rPr>
                <w:rFonts w:hint="eastAsia" w:cs="宋体"/>
                <w:kern w:val="0"/>
              </w:rPr>
              <w:t>主管部门（章）：</w:t>
            </w:r>
          </w:p>
          <w:p>
            <w:pPr>
              <w:pStyle w:val="32"/>
              <w:jc w:val="left"/>
              <w:rPr>
                <w:kern w:val="0"/>
              </w:rPr>
            </w:pPr>
          </w:p>
          <w:p>
            <w:pPr>
              <w:pStyle w:val="32"/>
              <w:jc w:val="left"/>
              <w:rPr>
                <w:kern w:val="0"/>
              </w:rPr>
            </w:pPr>
          </w:p>
          <w:p>
            <w:pPr>
              <w:pStyle w:val="32"/>
              <w:tabs>
                <w:tab w:val="left" w:pos="3465"/>
              </w:tabs>
              <w:jc w:val="left"/>
              <w:rPr>
                <w:kern w:val="0"/>
              </w:rPr>
            </w:pPr>
            <w:r>
              <w:rPr>
                <w:kern w:val="0"/>
              </w:rPr>
              <w:tab/>
            </w:r>
          </w:p>
          <w:p>
            <w:pPr>
              <w:pStyle w:val="32"/>
              <w:jc w:val="left"/>
              <w:rPr>
                <w:kern w:val="0"/>
              </w:rPr>
            </w:pPr>
          </w:p>
          <w:p>
            <w:pPr>
              <w:pStyle w:val="32"/>
              <w:jc w:val="left"/>
              <w:rPr>
                <w:rFonts w:eastAsia="楷体_GB2312"/>
                <w:snapToGrid w:val="0"/>
                <w:kern w:val="0"/>
              </w:rPr>
            </w:pPr>
            <w:r>
              <w:rPr>
                <w:rFonts w:hint="eastAsia" w:cs="宋体"/>
                <w:kern w:val="0"/>
              </w:rPr>
              <w:t>主管领导：</w:t>
            </w:r>
          </w:p>
        </w:tc>
      </w:tr>
    </w:tbl>
    <w:p>
      <w:pPr>
        <w:ind w:firstLine="480"/>
      </w:pPr>
    </w:p>
    <w:sectPr>
      <w:pgSz w:w="11906" w:h="16838"/>
      <w:pgMar w:top="1560" w:right="1797" w:bottom="1440" w:left="1797" w:header="1134" w:footer="851" w:gutter="0"/>
      <w:pgBorders>
        <w:top w:val="none" w:sz="0" w:space="0"/>
        <w:left w:val="none" w:sz="0" w:space="0"/>
        <w:bottom w:val="none" w:sz="0" w:space="0"/>
        <w:right w:val="none" w:sz="0" w:space="0"/>
      </w:pgBorders>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AFF" w:usb1="C0007841" w:usb2="00000009" w:usb3="00000000" w:csb0="400001FF" w:csb1="FFFF0000"/>
  </w:font>
  <w:font w:name="宋体">
    <w:panose1 w:val="02010600030101010101"/>
    <w:charset w:val="80"/>
    <w:family w:val="roma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 w:name="新宋体">
    <w:panose1 w:val="02010609030101010101"/>
    <w:charset w:val="86"/>
    <w:family w:val="modern"/>
    <w:pitch w:val="default"/>
    <w:sig w:usb0="00000003" w:usb1="288F0000" w:usb2="00000006" w:usb3="00000000" w:csb0="00040001" w:csb1="00000000"/>
  </w:font>
  <w:font w:name="新宋体-18030">
    <w:altName w:val="宋体"/>
    <w:panose1 w:val="00000000000000000000"/>
    <w:charset w:val="00"/>
    <w:family w:val="auto"/>
    <w:pitch w:val="default"/>
    <w:sig w:usb0="00000000" w:usb1="00000000" w:usb2="00000000" w:usb3="00000000" w:csb0="00040001" w:csb1="00000000"/>
  </w:font>
  <w:font w:name="楷体_GB2312">
    <w:altName w:val="楷体"/>
    <w:panose1 w:val="00000000000000000000"/>
    <w:charset w:val="86"/>
    <w:family w:val="modern"/>
    <w:pitch w:val="default"/>
    <w:sig w:usb0="00000000" w:usb1="00000000" w:usb2="00000010" w:usb3="00000000" w:csb0="00040000" w:csb1="00000000"/>
  </w:font>
  <w:font w:name="方正小标宋_GBK">
    <w:altName w:val="微软雅黑"/>
    <w:panose1 w:val="03000509000000000000"/>
    <w:charset w:val="86"/>
    <w:family w:val="script"/>
    <w:pitch w:val="default"/>
    <w:sig w:usb0="00000000" w:usb1="00000000" w:usb2="00000010" w:usb3="00000000" w:csb0="00040000"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Bdr>
        <w:bottom w:val="none" w:color="auto" w:sz="0" w:space="1"/>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w:rPr>
        <w:rFonts w:hint="eastAsia"/>
        <w:lang w:eastAsia="zh-CN"/>
      </w:rPr>
      <w:t>九江诺尔新材料科技有限公司</w:t>
    </w:r>
    <w:r>
      <w:rPr>
        <w:rFonts w:hint="eastAsia"/>
      </w:rPr>
      <w:t>突发环境事件应急预案（2023年第一版）</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w:rPr>
        <w:rFonts w:hint="eastAsia"/>
        <w:lang w:eastAsia="zh-CN"/>
      </w:rPr>
      <w:t>九江诺尔新材料科技有限公司</w:t>
    </w:r>
    <w:r>
      <w:rPr>
        <w:rFonts w:hint="eastAsia"/>
      </w:rPr>
      <w:t>突发环境事件应急预案（2023年第一版）</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w:rPr>
        <w:rFonts w:hint="eastAsia"/>
        <w:lang w:eastAsia="zh-CN"/>
      </w:rPr>
      <w:t>九江诺尔新材料科技有限公司</w:t>
    </w:r>
    <w:r>
      <w:rPr>
        <w:rFonts w:hint="eastAsia"/>
      </w:rPr>
      <w:t>突发环境事件应急预案（202</w:t>
    </w:r>
    <w:r>
      <w:rPr>
        <w:rFonts w:hint="eastAsia"/>
        <w:lang w:val="en-US" w:eastAsia="zh-CN"/>
      </w:rPr>
      <w:t>4</w:t>
    </w:r>
    <w:r>
      <w:rPr>
        <w:rFonts w:hint="eastAsia"/>
      </w:rPr>
      <w:t>年第一版）</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420"/>
  <w:drawingGridHorizontalSpacing w:val="120"/>
  <w:drawingGridVerticalSpacing w:val="163"/>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EyOTM1N2RhZmU3MDQzZGM4OGQwZjdjNmVmZTAxZWEifQ=="/>
  </w:docVars>
  <w:rsids>
    <w:rsidRoot w:val="00D74EA7"/>
    <w:rsid w:val="00015959"/>
    <w:rsid w:val="0004190E"/>
    <w:rsid w:val="0004697E"/>
    <w:rsid w:val="0007735E"/>
    <w:rsid w:val="0008762D"/>
    <w:rsid w:val="00094CEE"/>
    <w:rsid w:val="00111FAE"/>
    <w:rsid w:val="0012032E"/>
    <w:rsid w:val="001B3651"/>
    <w:rsid w:val="00224E0A"/>
    <w:rsid w:val="0025305A"/>
    <w:rsid w:val="00266A1A"/>
    <w:rsid w:val="002C0AE5"/>
    <w:rsid w:val="00310BFA"/>
    <w:rsid w:val="003164B5"/>
    <w:rsid w:val="003C4EC5"/>
    <w:rsid w:val="00405EDB"/>
    <w:rsid w:val="004154C2"/>
    <w:rsid w:val="00431B6E"/>
    <w:rsid w:val="004416C2"/>
    <w:rsid w:val="0048039B"/>
    <w:rsid w:val="004874D5"/>
    <w:rsid w:val="004D6EC5"/>
    <w:rsid w:val="004F7E92"/>
    <w:rsid w:val="005C696B"/>
    <w:rsid w:val="006418F4"/>
    <w:rsid w:val="006D4FE5"/>
    <w:rsid w:val="006D5190"/>
    <w:rsid w:val="007007F1"/>
    <w:rsid w:val="007344C3"/>
    <w:rsid w:val="007C7247"/>
    <w:rsid w:val="00856574"/>
    <w:rsid w:val="00874490"/>
    <w:rsid w:val="00884F2A"/>
    <w:rsid w:val="008B1643"/>
    <w:rsid w:val="008B556D"/>
    <w:rsid w:val="008C623C"/>
    <w:rsid w:val="009224E3"/>
    <w:rsid w:val="009A26AC"/>
    <w:rsid w:val="00A347BC"/>
    <w:rsid w:val="00A97EE2"/>
    <w:rsid w:val="00AA2AA4"/>
    <w:rsid w:val="00AB0FE8"/>
    <w:rsid w:val="00AD56B3"/>
    <w:rsid w:val="00B20C68"/>
    <w:rsid w:val="00B30DA5"/>
    <w:rsid w:val="00B31BB6"/>
    <w:rsid w:val="00B33012"/>
    <w:rsid w:val="00B52495"/>
    <w:rsid w:val="00B8229D"/>
    <w:rsid w:val="00BC63C7"/>
    <w:rsid w:val="00BE0A1B"/>
    <w:rsid w:val="00BE36AD"/>
    <w:rsid w:val="00BE616C"/>
    <w:rsid w:val="00C07C26"/>
    <w:rsid w:val="00C27866"/>
    <w:rsid w:val="00C87319"/>
    <w:rsid w:val="00CD2F88"/>
    <w:rsid w:val="00D21789"/>
    <w:rsid w:val="00D31B9C"/>
    <w:rsid w:val="00D41F83"/>
    <w:rsid w:val="00D435FE"/>
    <w:rsid w:val="00D74EA7"/>
    <w:rsid w:val="00D84251"/>
    <w:rsid w:val="00D97D94"/>
    <w:rsid w:val="00E11948"/>
    <w:rsid w:val="00E6161A"/>
    <w:rsid w:val="00ED6703"/>
    <w:rsid w:val="00FA311A"/>
    <w:rsid w:val="00FD3B34"/>
    <w:rsid w:val="00FE4195"/>
    <w:rsid w:val="0401327D"/>
    <w:rsid w:val="045B567B"/>
    <w:rsid w:val="078E30F1"/>
    <w:rsid w:val="0BA852CC"/>
    <w:rsid w:val="0C17149F"/>
    <w:rsid w:val="0C2A542A"/>
    <w:rsid w:val="0D8D2CC7"/>
    <w:rsid w:val="0F9700BA"/>
    <w:rsid w:val="0FEE1F48"/>
    <w:rsid w:val="13022C1D"/>
    <w:rsid w:val="14DE4153"/>
    <w:rsid w:val="16354870"/>
    <w:rsid w:val="164B5309"/>
    <w:rsid w:val="18002740"/>
    <w:rsid w:val="18A230A3"/>
    <w:rsid w:val="19A347C8"/>
    <w:rsid w:val="19C6278B"/>
    <w:rsid w:val="1ABE0667"/>
    <w:rsid w:val="1C003138"/>
    <w:rsid w:val="1C1F4DDA"/>
    <w:rsid w:val="1E225777"/>
    <w:rsid w:val="1F1E6FCC"/>
    <w:rsid w:val="20711CD8"/>
    <w:rsid w:val="208367BB"/>
    <w:rsid w:val="21C36564"/>
    <w:rsid w:val="24C26FA6"/>
    <w:rsid w:val="25255E73"/>
    <w:rsid w:val="267F67D1"/>
    <w:rsid w:val="29003B4D"/>
    <w:rsid w:val="2BDD4129"/>
    <w:rsid w:val="2C0E526F"/>
    <w:rsid w:val="30DC5698"/>
    <w:rsid w:val="31C86D8E"/>
    <w:rsid w:val="32427031"/>
    <w:rsid w:val="3288580E"/>
    <w:rsid w:val="33F84CDD"/>
    <w:rsid w:val="37AA1E62"/>
    <w:rsid w:val="37E15C5F"/>
    <w:rsid w:val="398C34CC"/>
    <w:rsid w:val="3B444298"/>
    <w:rsid w:val="3C030F2E"/>
    <w:rsid w:val="3C9F64C1"/>
    <w:rsid w:val="3F1E5859"/>
    <w:rsid w:val="3FB0631E"/>
    <w:rsid w:val="43FF7D8C"/>
    <w:rsid w:val="44C32843"/>
    <w:rsid w:val="45A31B36"/>
    <w:rsid w:val="49080B78"/>
    <w:rsid w:val="4A143608"/>
    <w:rsid w:val="4C56341A"/>
    <w:rsid w:val="4C7A7EA9"/>
    <w:rsid w:val="50720FD1"/>
    <w:rsid w:val="51530E95"/>
    <w:rsid w:val="57B13EE1"/>
    <w:rsid w:val="5A1C4E04"/>
    <w:rsid w:val="5ABE39E6"/>
    <w:rsid w:val="5AE86A6D"/>
    <w:rsid w:val="5DA47A8B"/>
    <w:rsid w:val="5E6C19A1"/>
    <w:rsid w:val="65BF6CCA"/>
    <w:rsid w:val="688B258A"/>
    <w:rsid w:val="68C43F47"/>
    <w:rsid w:val="68CB5E2E"/>
    <w:rsid w:val="6A617503"/>
    <w:rsid w:val="6B5E7B7D"/>
    <w:rsid w:val="6EBA31BA"/>
    <w:rsid w:val="70FB27F2"/>
    <w:rsid w:val="71AD1556"/>
    <w:rsid w:val="759552B4"/>
    <w:rsid w:val="77EB72E9"/>
    <w:rsid w:val="79C63670"/>
    <w:rsid w:val="7BF570A9"/>
    <w:rsid w:val="7CA809D2"/>
    <w:rsid w:val="7E2272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qFormat="1" w:unhideWhenUsed="0" w:uiPriority="99"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semiHidden="0"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99"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spacing w:line="360" w:lineRule="auto"/>
      <w:ind w:firstLine="200" w:firstLineChars="200"/>
      <w:jc w:val="both"/>
    </w:pPr>
    <w:rPr>
      <w:rFonts w:ascii="Times New Roman" w:hAnsi="Times New Roman" w:eastAsia="宋体" w:cs="Times New Roman"/>
      <w:kern w:val="2"/>
      <w:sz w:val="24"/>
      <w:szCs w:val="24"/>
      <w:lang w:val="en-US" w:eastAsia="zh-CN" w:bidi="ar-SA"/>
    </w:rPr>
  </w:style>
  <w:style w:type="paragraph" w:styleId="4">
    <w:name w:val="heading 1"/>
    <w:basedOn w:val="1"/>
    <w:next w:val="1"/>
    <w:link w:val="34"/>
    <w:autoRedefine/>
    <w:qFormat/>
    <w:uiPriority w:val="0"/>
    <w:pPr>
      <w:spacing w:before="100" w:beforeAutospacing="1" w:after="100" w:afterAutospacing="1"/>
      <w:ind w:firstLine="0" w:firstLineChars="0"/>
      <w:jc w:val="center"/>
      <w:outlineLvl w:val="0"/>
    </w:pPr>
    <w:rPr>
      <w:rFonts w:hint="eastAsia" w:ascii="宋体" w:hAnsi="宋体"/>
      <w:b/>
      <w:kern w:val="44"/>
      <w:sz w:val="30"/>
      <w:szCs w:val="48"/>
      <w:lang w:val="zh-CN"/>
    </w:rPr>
  </w:style>
  <w:style w:type="character" w:default="1" w:styleId="17">
    <w:name w:val="Default Paragraph Font"/>
    <w:autoRedefine/>
    <w:semiHidden/>
    <w:unhideWhenUsed/>
    <w:qFormat/>
    <w:uiPriority w:val="1"/>
  </w:style>
  <w:style w:type="table" w:default="1" w:styleId="16">
    <w:name w:val="Normal Table"/>
    <w:autoRedefine/>
    <w:semiHidden/>
    <w:unhideWhenUsed/>
    <w:qFormat/>
    <w:uiPriority w:val="99"/>
    <w:tblPr>
      <w:tblCellMar>
        <w:top w:w="0" w:type="dxa"/>
        <w:left w:w="108" w:type="dxa"/>
        <w:bottom w:w="0" w:type="dxa"/>
        <w:right w:w="108" w:type="dxa"/>
      </w:tblCellMar>
    </w:tblPr>
  </w:style>
  <w:style w:type="paragraph" w:customStyle="1" w:styleId="2">
    <w:name w:val="Default1"/>
    <w:basedOn w:val="3"/>
    <w:autoRedefine/>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3">
    <w:name w:val="常用正文样式"/>
    <w:autoRedefine/>
    <w:qFormat/>
    <w:uiPriority w:val="0"/>
    <w:pPr>
      <w:widowControl w:val="0"/>
      <w:spacing w:line="360" w:lineRule="auto"/>
      <w:ind w:firstLine="454"/>
      <w:jc w:val="both"/>
    </w:pPr>
    <w:rPr>
      <w:rFonts w:ascii="宋体" w:hAnsi="新宋体" w:eastAsia="仿宋_GB2312" w:cs="Times New Roman"/>
      <w:kern w:val="2"/>
      <w:sz w:val="24"/>
      <w:szCs w:val="24"/>
      <w:lang w:val="en-US" w:eastAsia="zh-CN" w:bidi="ar-SA"/>
    </w:rPr>
  </w:style>
  <w:style w:type="paragraph" w:styleId="5">
    <w:name w:val="List 3"/>
    <w:basedOn w:val="1"/>
    <w:autoRedefine/>
    <w:qFormat/>
    <w:uiPriority w:val="99"/>
    <w:pPr>
      <w:spacing w:line="240" w:lineRule="auto"/>
      <w:ind w:firstLine="0" w:firstLineChars="0"/>
    </w:pPr>
    <w:rPr>
      <w:rFonts w:ascii="Calibri" w:hAnsi="Calibri" w:cs="Calibri"/>
      <w:smallCaps/>
      <w:sz w:val="21"/>
      <w:szCs w:val="21"/>
    </w:rPr>
  </w:style>
  <w:style w:type="paragraph" w:styleId="6">
    <w:name w:val="annotation text"/>
    <w:basedOn w:val="1"/>
    <w:autoRedefine/>
    <w:semiHidden/>
    <w:unhideWhenUsed/>
    <w:qFormat/>
    <w:uiPriority w:val="99"/>
    <w:pPr>
      <w:jc w:val="left"/>
    </w:pPr>
  </w:style>
  <w:style w:type="paragraph" w:styleId="7">
    <w:name w:val="Body Text"/>
    <w:basedOn w:val="1"/>
    <w:link w:val="26"/>
    <w:autoRedefine/>
    <w:qFormat/>
    <w:uiPriority w:val="99"/>
    <w:pPr>
      <w:spacing w:after="120"/>
    </w:pPr>
    <w:rPr>
      <w:rFonts w:ascii="Calibri" w:hAnsi="Calibri" w:cs="Calibri"/>
      <w:sz w:val="21"/>
      <w:szCs w:val="21"/>
    </w:rPr>
  </w:style>
  <w:style w:type="paragraph" w:styleId="8">
    <w:name w:val="Plain Text"/>
    <w:basedOn w:val="1"/>
    <w:autoRedefine/>
    <w:qFormat/>
    <w:uiPriority w:val="99"/>
    <w:pPr>
      <w:jc w:val="left"/>
    </w:pPr>
    <w:rPr>
      <w:szCs w:val="28"/>
    </w:rPr>
  </w:style>
  <w:style w:type="paragraph" w:styleId="9">
    <w:name w:val="Body Text Indent 2"/>
    <w:basedOn w:val="1"/>
    <w:next w:val="10"/>
    <w:autoRedefine/>
    <w:qFormat/>
    <w:uiPriority w:val="0"/>
    <w:pPr>
      <w:widowControl w:val="0"/>
      <w:adjustRightInd/>
      <w:snapToGrid/>
      <w:spacing w:after="0"/>
      <w:ind w:firstLine="480" w:firstLineChars="200"/>
      <w:jc w:val="both"/>
    </w:pPr>
    <w:rPr>
      <w:rFonts w:ascii="宋体" w:hAnsi="宋体" w:eastAsia="宋体" w:cs="Times New Roman"/>
      <w:kern w:val="2"/>
      <w:sz w:val="24"/>
      <w:szCs w:val="24"/>
    </w:rPr>
  </w:style>
  <w:style w:type="paragraph" w:styleId="10">
    <w:name w:val="Body Text First Indent 2"/>
    <w:basedOn w:val="1"/>
    <w:next w:val="1"/>
    <w:autoRedefine/>
    <w:qFormat/>
    <w:uiPriority w:val="0"/>
    <w:pPr>
      <w:spacing w:after="0" w:line="300" w:lineRule="auto"/>
      <w:ind w:left="0" w:leftChars="0" w:firstLine="567" w:firstLineChars="0"/>
    </w:pPr>
    <w:rPr>
      <w:rFonts w:ascii="仿宋_GB2312" w:eastAsia="仿宋_GB2312"/>
      <w:smallCaps/>
      <w:szCs w:val="22"/>
    </w:rPr>
  </w:style>
  <w:style w:type="paragraph" w:styleId="11">
    <w:name w:val="Balloon Text"/>
    <w:basedOn w:val="1"/>
    <w:link w:val="33"/>
    <w:autoRedefine/>
    <w:semiHidden/>
    <w:unhideWhenUsed/>
    <w:qFormat/>
    <w:uiPriority w:val="99"/>
    <w:pPr>
      <w:spacing w:line="240" w:lineRule="auto"/>
    </w:pPr>
    <w:rPr>
      <w:sz w:val="18"/>
      <w:szCs w:val="18"/>
    </w:rPr>
  </w:style>
  <w:style w:type="paragraph" w:styleId="12">
    <w:name w:val="footer"/>
    <w:basedOn w:val="1"/>
    <w:next w:val="13"/>
    <w:link w:val="25"/>
    <w:autoRedefine/>
    <w:unhideWhenUsed/>
    <w:qFormat/>
    <w:uiPriority w:val="99"/>
    <w:pPr>
      <w:tabs>
        <w:tab w:val="center" w:pos="4153"/>
        <w:tab w:val="right" w:pos="8306"/>
      </w:tabs>
      <w:snapToGrid w:val="0"/>
      <w:spacing w:line="240" w:lineRule="auto"/>
      <w:ind w:firstLine="0" w:firstLineChars="0"/>
      <w:jc w:val="left"/>
    </w:pPr>
    <w:rPr>
      <w:rFonts w:asciiTheme="minorHAnsi" w:hAnsiTheme="minorHAnsi" w:eastAsiaTheme="minorEastAsia" w:cstheme="minorBidi"/>
      <w:sz w:val="18"/>
      <w:szCs w:val="18"/>
    </w:rPr>
  </w:style>
  <w:style w:type="paragraph" w:styleId="13">
    <w:name w:val="Normal (Web)"/>
    <w:basedOn w:val="1"/>
    <w:autoRedefine/>
    <w:qFormat/>
    <w:uiPriority w:val="99"/>
    <w:pPr>
      <w:widowControl/>
      <w:spacing w:before="100" w:beforeAutospacing="1" w:after="100" w:afterAutospacing="1" w:line="240" w:lineRule="auto"/>
      <w:ind w:firstLine="0" w:firstLineChars="0"/>
      <w:jc w:val="left"/>
    </w:pPr>
    <w:rPr>
      <w:rFonts w:ascii="宋体"/>
      <w:kern w:val="0"/>
      <w:sz w:val="24"/>
      <w:szCs w:val="20"/>
    </w:rPr>
  </w:style>
  <w:style w:type="paragraph" w:styleId="14">
    <w:name w:val="header"/>
    <w:basedOn w:val="1"/>
    <w:next w:val="8"/>
    <w:link w:val="24"/>
    <w:autoRedefine/>
    <w:unhideWhenUsed/>
    <w:qFormat/>
    <w:uiPriority w:val="0"/>
    <w:pPr>
      <w:pBdr>
        <w:bottom w:val="single" w:color="auto" w:sz="6" w:space="1"/>
      </w:pBdr>
      <w:tabs>
        <w:tab w:val="center" w:pos="4153"/>
        <w:tab w:val="right" w:pos="8306"/>
      </w:tabs>
      <w:snapToGrid w:val="0"/>
      <w:spacing w:line="240" w:lineRule="auto"/>
      <w:ind w:firstLine="0" w:firstLineChars="0"/>
      <w:jc w:val="center"/>
    </w:pPr>
    <w:rPr>
      <w:rFonts w:asciiTheme="minorHAnsi" w:hAnsiTheme="minorHAnsi" w:eastAsiaTheme="minorEastAsia" w:cstheme="minorBidi"/>
      <w:sz w:val="18"/>
      <w:szCs w:val="18"/>
    </w:rPr>
  </w:style>
  <w:style w:type="paragraph" w:styleId="15">
    <w:name w:val="Body Text First Indent"/>
    <w:basedOn w:val="7"/>
    <w:next w:val="1"/>
    <w:link w:val="35"/>
    <w:autoRedefine/>
    <w:unhideWhenUsed/>
    <w:qFormat/>
    <w:uiPriority w:val="99"/>
    <w:pPr>
      <w:ind w:firstLine="420" w:firstLineChars="100"/>
    </w:pPr>
    <w:rPr>
      <w:rFonts w:ascii="Times New Roman" w:hAnsi="Times New Roman" w:cs="Times New Roman"/>
      <w:sz w:val="24"/>
      <w:szCs w:val="24"/>
    </w:rPr>
  </w:style>
  <w:style w:type="character" w:styleId="18">
    <w:name w:val="Hyperlink"/>
    <w:basedOn w:val="17"/>
    <w:autoRedefine/>
    <w:semiHidden/>
    <w:unhideWhenUsed/>
    <w:qFormat/>
    <w:uiPriority w:val="99"/>
    <w:rPr>
      <w:color w:val="0000FF"/>
      <w:u w:val="single"/>
    </w:rPr>
  </w:style>
  <w:style w:type="paragraph" w:customStyle="1" w:styleId="19">
    <w:name w:val="Default"/>
    <w:basedOn w:val="20"/>
    <w:next w:val="21"/>
    <w:autoRedefine/>
    <w:qFormat/>
    <w:uiPriority w:val="0"/>
    <w:pPr>
      <w:widowControl w:val="0"/>
      <w:autoSpaceDE w:val="0"/>
      <w:autoSpaceDN w:val="0"/>
      <w:adjustRightInd w:val="0"/>
    </w:pPr>
    <w:rPr>
      <w:rFonts w:ascii="Calibri" w:hAnsi="Calibri" w:eastAsia="宋体" w:cs="Times New Roman"/>
      <w:color w:val="000000"/>
      <w:sz w:val="24"/>
      <w:szCs w:val="24"/>
      <w:lang w:val="en-US" w:eastAsia="zh-CN" w:bidi="ar-SA"/>
    </w:rPr>
  </w:style>
  <w:style w:type="paragraph" w:customStyle="1" w:styleId="20">
    <w:name w:val="批注文字1"/>
    <w:basedOn w:val="1"/>
    <w:autoRedefine/>
    <w:qFormat/>
    <w:uiPriority w:val="99"/>
    <w:pPr>
      <w:jc w:val="left"/>
    </w:pPr>
    <w:rPr>
      <w:rFonts w:ascii="Calibri" w:hAnsi="Calibri"/>
      <w:szCs w:val="22"/>
    </w:rPr>
  </w:style>
  <w:style w:type="paragraph" w:customStyle="1" w:styleId="21">
    <w:name w:val="1正文段落"/>
    <w:basedOn w:val="1"/>
    <w:autoRedefine/>
    <w:qFormat/>
    <w:uiPriority w:val="0"/>
    <w:pPr>
      <w:spacing w:line="360" w:lineRule="auto"/>
      <w:ind w:firstLine="480" w:firstLineChars="200"/>
      <w:jc w:val="left"/>
    </w:pPr>
    <w:rPr>
      <w:snapToGrid w:val="0"/>
      <w:kern w:val="0"/>
    </w:rPr>
  </w:style>
  <w:style w:type="paragraph" w:customStyle="1" w:styleId="22">
    <w:name w:val="xl27"/>
    <w:basedOn w:val="1"/>
    <w:autoRedefine/>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rFonts w:ascii="新宋体-18030" w:hAnsi="新宋体-18030" w:eastAsia="新宋体-18030" w:cs="新宋体-18030"/>
      <w:kern w:val="0"/>
    </w:rPr>
  </w:style>
  <w:style w:type="paragraph" w:customStyle="1" w:styleId="23">
    <w:name w:val="Normal_14_0"/>
    <w:autoRedefine/>
    <w:qFormat/>
    <w:uiPriority w:val="0"/>
    <w:pPr>
      <w:spacing w:before="120" w:after="240"/>
      <w:jc w:val="both"/>
    </w:pPr>
    <w:rPr>
      <w:rFonts w:ascii="Calibri" w:hAnsi="Calibri" w:eastAsia="Calibri" w:cs="Times New Roman"/>
      <w:sz w:val="22"/>
      <w:szCs w:val="22"/>
      <w:lang w:val="ru-RU" w:eastAsia="en-US" w:bidi="ar-SA"/>
    </w:rPr>
  </w:style>
  <w:style w:type="character" w:customStyle="1" w:styleId="24">
    <w:name w:val="页眉 Char"/>
    <w:basedOn w:val="17"/>
    <w:link w:val="14"/>
    <w:autoRedefine/>
    <w:qFormat/>
    <w:uiPriority w:val="99"/>
    <w:rPr>
      <w:sz w:val="18"/>
      <w:szCs w:val="18"/>
    </w:rPr>
  </w:style>
  <w:style w:type="character" w:customStyle="1" w:styleId="25">
    <w:name w:val="页脚 Char"/>
    <w:basedOn w:val="17"/>
    <w:link w:val="12"/>
    <w:autoRedefine/>
    <w:qFormat/>
    <w:uiPriority w:val="99"/>
    <w:rPr>
      <w:sz w:val="18"/>
      <w:szCs w:val="18"/>
    </w:rPr>
  </w:style>
  <w:style w:type="character" w:customStyle="1" w:styleId="26">
    <w:name w:val="正文文本 Char"/>
    <w:basedOn w:val="17"/>
    <w:link w:val="7"/>
    <w:autoRedefine/>
    <w:qFormat/>
    <w:uiPriority w:val="99"/>
    <w:rPr>
      <w:rFonts w:ascii="Calibri" w:hAnsi="Calibri" w:eastAsia="宋体" w:cs="Calibri"/>
      <w:szCs w:val="21"/>
    </w:rPr>
  </w:style>
  <w:style w:type="paragraph" w:customStyle="1" w:styleId="27">
    <w:name w:val="表格正文"/>
    <w:basedOn w:val="1"/>
    <w:autoRedefine/>
    <w:qFormat/>
    <w:uiPriority w:val="99"/>
    <w:pPr>
      <w:adjustRightInd w:val="0"/>
      <w:spacing w:line="240" w:lineRule="auto"/>
      <w:ind w:firstLine="0" w:firstLineChars="0"/>
      <w:jc w:val="center"/>
      <w:textAlignment w:val="baseline"/>
    </w:pPr>
    <w:rPr>
      <w:rFonts w:ascii="宋体" w:cs="宋体"/>
      <w:kern w:val="18"/>
      <w:sz w:val="21"/>
      <w:szCs w:val="21"/>
    </w:rPr>
  </w:style>
  <w:style w:type="paragraph" w:customStyle="1" w:styleId="28">
    <w:name w:val="表头"/>
    <w:next w:val="1"/>
    <w:link w:val="29"/>
    <w:autoRedefine/>
    <w:qFormat/>
    <w:uiPriority w:val="0"/>
    <w:pPr>
      <w:spacing w:beforeLines="50"/>
      <w:jc w:val="center"/>
    </w:pPr>
    <w:rPr>
      <w:rFonts w:ascii="Times New Roman" w:hAnsi="Times New Roman" w:eastAsia="宋体" w:cs="Times New Roman"/>
      <w:b/>
      <w:bCs/>
      <w:kern w:val="2"/>
      <w:sz w:val="24"/>
      <w:szCs w:val="24"/>
      <w:lang w:val="en-US" w:eastAsia="zh-CN" w:bidi="ar-SA"/>
    </w:rPr>
  </w:style>
  <w:style w:type="character" w:customStyle="1" w:styleId="29">
    <w:name w:val="表头 Char"/>
    <w:basedOn w:val="17"/>
    <w:link w:val="28"/>
    <w:autoRedefine/>
    <w:qFormat/>
    <w:locked/>
    <w:uiPriority w:val="99"/>
    <w:rPr>
      <w:rFonts w:ascii="Times New Roman" w:hAnsi="Times New Roman" w:eastAsia="宋体" w:cs="Times New Roman"/>
      <w:b/>
      <w:bCs/>
      <w:sz w:val="24"/>
      <w:szCs w:val="24"/>
    </w:rPr>
  </w:style>
  <w:style w:type="paragraph" w:customStyle="1" w:styleId="30">
    <w:name w:val="标题2"/>
    <w:next w:val="1"/>
    <w:link w:val="36"/>
    <w:autoRedefine/>
    <w:qFormat/>
    <w:uiPriority w:val="0"/>
    <w:pPr>
      <w:spacing w:beforeLines="50" w:afterLines="50" w:line="360" w:lineRule="auto"/>
      <w:outlineLvl w:val="1"/>
    </w:pPr>
    <w:rPr>
      <w:rFonts w:ascii="Times New Roman" w:hAnsi="Times New Roman" w:eastAsia="宋体" w:cs="Times New Roman"/>
      <w:b/>
      <w:bCs/>
      <w:kern w:val="2"/>
      <w:sz w:val="30"/>
      <w:szCs w:val="30"/>
      <w:lang w:val="en-US" w:eastAsia="zh-CN" w:bidi="ar-SA"/>
    </w:rPr>
  </w:style>
  <w:style w:type="paragraph" w:customStyle="1" w:styleId="31">
    <w:name w:val="纯文本1"/>
    <w:basedOn w:val="1"/>
    <w:autoRedefine/>
    <w:qFormat/>
    <w:uiPriority w:val="99"/>
    <w:pPr>
      <w:spacing w:line="240" w:lineRule="auto"/>
      <w:ind w:firstLine="0" w:firstLineChars="0"/>
    </w:pPr>
    <w:rPr>
      <w:rFonts w:ascii="宋体" w:cs="宋体"/>
      <w:sz w:val="21"/>
      <w:szCs w:val="21"/>
    </w:rPr>
  </w:style>
  <w:style w:type="paragraph" w:customStyle="1" w:styleId="32">
    <w:name w:val="表中字"/>
    <w:autoRedefine/>
    <w:qFormat/>
    <w:uiPriority w:val="99"/>
    <w:pPr>
      <w:jc w:val="center"/>
    </w:pPr>
    <w:rPr>
      <w:rFonts w:ascii="Times New Roman" w:hAnsi="Times New Roman" w:eastAsia="宋体" w:cs="Times New Roman"/>
      <w:kern w:val="2"/>
      <w:sz w:val="24"/>
      <w:szCs w:val="24"/>
      <w:lang w:val="en-US" w:eastAsia="zh-CN" w:bidi="ar-SA"/>
    </w:rPr>
  </w:style>
  <w:style w:type="character" w:customStyle="1" w:styleId="33">
    <w:name w:val="批注框文本 Char"/>
    <w:basedOn w:val="17"/>
    <w:link w:val="11"/>
    <w:autoRedefine/>
    <w:semiHidden/>
    <w:qFormat/>
    <w:uiPriority w:val="99"/>
    <w:rPr>
      <w:rFonts w:ascii="Times New Roman" w:hAnsi="Times New Roman" w:eastAsia="宋体" w:cs="Times New Roman"/>
      <w:sz w:val="18"/>
      <w:szCs w:val="18"/>
    </w:rPr>
  </w:style>
  <w:style w:type="character" w:customStyle="1" w:styleId="34">
    <w:name w:val="标题 1 Char"/>
    <w:basedOn w:val="17"/>
    <w:link w:val="4"/>
    <w:autoRedefine/>
    <w:qFormat/>
    <w:uiPriority w:val="0"/>
    <w:rPr>
      <w:rFonts w:ascii="宋体" w:hAnsi="宋体" w:eastAsia="宋体" w:cs="Times New Roman"/>
      <w:b/>
      <w:kern w:val="44"/>
      <w:sz w:val="30"/>
      <w:szCs w:val="48"/>
      <w:lang w:val="zh-CN" w:eastAsia="zh-CN"/>
    </w:rPr>
  </w:style>
  <w:style w:type="character" w:customStyle="1" w:styleId="35">
    <w:name w:val="正文首行缩进 Char"/>
    <w:basedOn w:val="26"/>
    <w:link w:val="15"/>
    <w:autoRedefine/>
    <w:qFormat/>
    <w:uiPriority w:val="99"/>
    <w:rPr>
      <w:rFonts w:ascii="Times New Roman" w:hAnsi="Times New Roman" w:eastAsia="宋体" w:cs="Times New Roman"/>
      <w:sz w:val="24"/>
      <w:szCs w:val="24"/>
    </w:rPr>
  </w:style>
  <w:style w:type="character" w:customStyle="1" w:styleId="36">
    <w:name w:val="标题2 Char"/>
    <w:link w:val="30"/>
    <w:autoRedefine/>
    <w:qFormat/>
    <w:uiPriority w:val="99"/>
    <w:rPr>
      <w:rFonts w:ascii="Times New Roman" w:hAnsi="Times New Roman" w:eastAsia="宋体" w:cs="Times New Roman"/>
      <w:b/>
      <w:bCs/>
      <w:sz w:val="30"/>
      <w:szCs w:val="30"/>
    </w:rPr>
  </w:style>
  <w:style w:type="paragraph" w:customStyle="1" w:styleId="37">
    <w:name w:val="Char Char1 Char"/>
    <w:basedOn w:val="1"/>
    <w:autoRedefine/>
    <w:qFormat/>
    <w:uiPriority w:val="0"/>
    <w:pPr>
      <w:ind w:firstLine="0" w:firstLineChars="0"/>
    </w:pPr>
  </w:style>
  <w:style w:type="paragraph" w:customStyle="1" w:styleId="38">
    <w:name w:val="表格内容"/>
    <w:basedOn w:val="1"/>
    <w:autoRedefine/>
    <w:qFormat/>
    <w:uiPriority w:val="0"/>
    <w:pPr>
      <w:spacing w:line="240" w:lineRule="auto"/>
      <w:ind w:firstLine="0" w:firstLineChars="0"/>
      <w:jc w:val="center"/>
    </w:pPr>
    <w:rPr>
      <w:rFonts w:ascii="宋体" w:hAnsi="宋体"/>
      <w:color w:val="000000"/>
      <w:sz w:val="21"/>
    </w:rPr>
  </w:style>
  <w:style w:type="paragraph" w:customStyle="1" w:styleId="39">
    <w:name w:val="表格"/>
    <w:autoRedefine/>
    <w:qFormat/>
    <w:uiPriority w:val="0"/>
    <w:pPr>
      <w:snapToGrid w:val="0"/>
      <w:spacing w:before="120" w:after="120" w:line="360" w:lineRule="auto"/>
      <w:ind w:firstLine="100" w:firstLineChars="100"/>
      <w:jc w:val="center"/>
    </w:pPr>
    <w:rPr>
      <w:rFonts w:ascii="Times New Roman" w:hAnsi="Times New Roman" w:eastAsia="宋体" w:cs="Times New Roman"/>
      <w:sz w:val="21"/>
      <w:lang w:val="en-US" w:eastAsia="zh-CN" w:bidi="ar-SA"/>
    </w:rPr>
  </w:style>
  <w:style w:type="paragraph" w:customStyle="1" w:styleId="40">
    <w:name w:val="1表格"/>
    <w:basedOn w:val="1"/>
    <w:autoRedefine/>
    <w:qFormat/>
    <w:uiPriority w:val="0"/>
    <w:pPr>
      <w:adjustRightInd w:val="0"/>
      <w:snapToGrid w:val="0"/>
      <w:spacing w:line="240" w:lineRule="auto"/>
      <w:ind w:firstLine="0" w:firstLineChars="0"/>
      <w:jc w:val="center"/>
      <w:textAlignment w:val="baseline"/>
    </w:pPr>
    <w:rPr>
      <w:rFonts w:cs="仿宋_GB2312"/>
      <w:bCs/>
      <w:spacing w:val="6"/>
      <w:kern w:val="0"/>
      <w:sz w:val="21"/>
      <w:szCs w:val="28"/>
    </w:rPr>
  </w:style>
  <w:style w:type="paragraph" w:customStyle="1" w:styleId="41">
    <w:name w:val="表头1"/>
    <w:basedOn w:val="1"/>
    <w:next w:val="42"/>
    <w:autoRedefine/>
    <w:qFormat/>
    <w:uiPriority w:val="0"/>
    <w:pPr>
      <w:spacing w:before="50" w:beforeLines="50" w:line="240" w:lineRule="auto"/>
      <w:jc w:val="center"/>
    </w:pPr>
    <w:rPr>
      <w:rFonts w:ascii="Times New Roman" w:hAnsi="Times New Roman" w:eastAsia="宋体"/>
      <w:b/>
      <w:sz w:val="21"/>
      <w:szCs w:val="21"/>
    </w:rPr>
  </w:style>
  <w:style w:type="paragraph" w:customStyle="1" w:styleId="42">
    <w:name w:val="表 格"/>
    <w:basedOn w:val="1"/>
    <w:autoRedefine/>
    <w:qFormat/>
    <w:uiPriority w:val="0"/>
    <w:pPr>
      <w:spacing w:line="0" w:lineRule="atLeast"/>
      <w:jc w:val="center"/>
      <w:textAlignment w:val="baseline"/>
    </w:pPr>
    <w:rPr>
      <w:rFonts w:ascii="楷体_GB2312" w:hAnsi="Times New Roman" w:eastAsia="楷体_GB2312" w:cs="Times New Roman"/>
      <w:kern w:val="0"/>
      <w:szCs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7" Type="http://schemas.openxmlformats.org/officeDocument/2006/relationships/fontTable" Target="fontTable.xml"/><Relationship Id="rId46" Type="http://schemas.openxmlformats.org/officeDocument/2006/relationships/customXml" Target="../customXml/item1.xml"/><Relationship Id="rId45" Type="http://schemas.openxmlformats.org/officeDocument/2006/relationships/image" Target="media/image28.jpeg"/><Relationship Id="rId44" Type="http://schemas.openxmlformats.org/officeDocument/2006/relationships/image" Target="media/image27.jpeg"/><Relationship Id="rId43" Type="http://schemas.openxmlformats.org/officeDocument/2006/relationships/image" Target="media/image26.jpeg"/><Relationship Id="rId42" Type="http://schemas.openxmlformats.org/officeDocument/2006/relationships/image" Target="media/image25.jpeg"/><Relationship Id="rId41" Type="http://schemas.openxmlformats.org/officeDocument/2006/relationships/image" Target="media/image24.jpeg"/><Relationship Id="rId40" Type="http://schemas.openxmlformats.org/officeDocument/2006/relationships/image" Target="media/image23.jpeg"/><Relationship Id="rId4" Type="http://schemas.openxmlformats.org/officeDocument/2006/relationships/endnotes" Target="endnotes.xml"/><Relationship Id="rId39" Type="http://schemas.openxmlformats.org/officeDocument/2006/relationships/image" Target="media/image22.png"/><Relationship Id="rId38" Type="http://schemas.openxmlformats.org/officeDocument/2006/relationships/image" Target="media/image21.png"/><Relationship Id="rId37" Type="http://schemas.openxmlformats.org/officeDocument/2006/relationships/image" Target="media/image20.png"/><Relationship Id="rId36" Type="http://schemas.openxmlformats.org/officeDocument/2006/relationships/image" Target="media/image19.png"/><Relationship Id="rId35" Type="http://schemas.openxmlformats.org/officeDocument/2006/relationships/image" Target="media/image18.png"/><Relationship Id="rId34" Type="http://schemas.openxmlformats.org/officeDocument/2006/relationships/image" Target="media/image17.png"/><Relationship Id="rId33" Type="http://schemas.openxmlformats.org/officeDocument/2006/relationships/image" Target="media/image16.png"/><Relationship Id="rId32" Type="http://schemas.openxmlformats.org/officeDocument/2006/relationships/image" Target="media/image15.png"/><Relationship Id="rId31" Type="http://schemas.openxmlformats.org/officeDocument/2006/relationships/image" Target="media/image14.png"/><Relationship Id="rId30" Type="http://schemas.openxmlformats.org/officeDocument/2006/relationships/image" Target="media/image13.png"/><Relationship Id="rId3" Type="http://schemas.openxmlformats.org/officeDocument/2006/relationships/footnotes" Target="footnotes.xml"/><Relationship Id="rId29" Type="http://schemas.openxmlformats.org/officeDocument/2006/relationships/image" Target="media/image12.png"/><Relationship Id="rId28" Type="http://schemas.openxmlformats.org/officeDocument/2006/relationships/image" Target="media/image11.png"/><Relationship Id="rId27" Type="http://schemas.openxmlformats.org/officeDocument/2006/relationships/image" Target="media/image10.png"/><Relationship Id="rId26" Type="http://schemas.openxmlformats.org/officeDocument/2006/relationships/image" Target="media/image9.jpeg"/><Relationship Id="rId25" Type="http://schemas.openxmlformats.org/officeDocument/2006/relationships/image" Target="media/image8.png"/><Relationship Id="rId24" Type="http://schemas.openxmlformats.org/officeDocument/2006/relationships/image" Target="media/image7.png"/><Relationship Id="rId23" Type="http://schemas.openxmlformats.org/officeDocument/2006/relationships/image" Target="media/image6.png"/><Relationship Id="rId22" Type="http://schemas.openxmlformats.org/officeDocument/2006/relationships/image" Target="media/image5.png"/><Relationship Id="rId21" Type="http://schemas.openxmlformats.org/officeDocument/2006/relationships/image" Target="media/image4.png"/><Relationship Id="rId20" Type="http://schemas.openxmlformats.org/officeDocument/2006/relationships/image" Target="media/image3.png"/><Relationship Id="rId2" Type="http://schemas.openxmlformats.org/officeDocument/2006/relationships/settings" Target="settings.xml"/><Relationship Id="rId19" Type="http://schemas.openxmlformats.org/officeDocument/2006/relationships/image" Target="media/image2.png"/><Relationship Id="rId18" Type="http://schemas.openxmlformats.org/officeDocument/2006/relationships/image" Target="media/image1.png"/><Relationship Id="rId17" Type="http://schemas.openxmlformats.org/officeDocument/2006/relationships/theme" Target="theme/theme1.xml"/><Relationship Id="rId16" Type="http://schemas.openxmlformats.org/officeDocument/2006/relationships/footer" Target="footer5.xml"/><Relationship Id="rId15" Type="http://schemas.openxmlformats.org/officeDocument/2006/relationships/header" Target="header7.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D3AA2A-8B81-44EA-AB03-F8EE18D2B7A4}">
  <ds:schemaRefs/>
</ds:datastoreItem>
</file>

<file path=docProps/app.xml><?xml version="1.0" encoding="utf-8"?>
<Properties xmlns="http://schemas.openxmlformats.org/officeDocument/2006/extended-properties" xmlns:vt="http://schemas.openxmlformats.org/officeDocument/2006/docPropsVTypes">
  <Template>Normal</Template>
  <Pages>79</Pages>
  <Words>7130</Words>
  <Characters>8306</Characters>
  <Lines>22</Lines>
  <Paragraphs>6</Paragraphs>
  <TotalTime>0</TotalTime>
  <ScaleCrop>false</ScaleCrop>
  <LinksUpToDate>false</LinksUpToDate>
  <CharactersWithSpaces>8434</CharactersWithSpaces>
  <Application>WPS Office_12.1.0.16399_F1E327BC-269C-435d-A152-05C5408002CA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2021-07-27T10:41:00Z</dcterms:created>
  <dc:creator>admin</dc:creator>
  <cp:lastModifiedBy>哼哼哈嘿</cp:lastModifiedBy>
  <cp:lastPrinted>2023-12-12T05:46:00Z</cp:lastPrinted>
  <dcterms:modified xsi:type="dcterms:W3CDTF">2024-03-15T02:15:37Z</dcterms:modified>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2052-12.1.0.16399</vt:lpwstr>
  </property>
  <property fmtid="{D5CDD505-2E9C-101B-9397-08002B2CF9AE}" pid="3" name="ICV">
    <vt:lpwstr>32A6849601524ACAA790E411AEAE670C_13</vt:lpwstr>
  </property>
</Properties>
</file>