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sz w:val="44"/>
          <w:szCs w:val="36"/>
          <w:lang w:eastAsia="zh-CN"/>
        </w:rPr>
      </w:pPr>
      <w:r>
        <w:rPr>
          <w:rFonts w:hint="eastAsia" w:ascii="黑体" w:hAnsi="黑体" w:eastAsia="黑体"/>
          <w:sz w:val="32"/>
          <w:szCs w:val="36"/>
          <w:lang w:eastAsia="zh-CN"/>
        </w:rPr>
        <w:t>附件</w:t>
      </w:r>
      <w:r>
        <w:rPr>
          <w:rFonts w:hint="eastAsia" w:ascii="黑体" w:hAnsi="黑体" w:eastAsia="黑体"/>
          <w:sz w:val="32"/>
          <w:szCs w:val="36"/>
          <w:lang w:val="en-US" w:eastAsia="zh-CN"/>
        </w:rPr>
        <w:t>1</w:t>
      </w:r>
    </w:p>
    <w:p>
      <w:pPr>
        <w:spacing w:line="600" w:lineRule="exact"/>
        <w:jc w:val="center"/>
        <w:rPr>
          <w:rFonts w:hint="eastAsia" w:ascii="黑体" w:hAnsi="黑体" w:eastAsia="黑体"/>
          <w:sz w:val="44"/>
          <w:szCs w:val="36"/>
        </w:rPr>
      </w:pPr>
    </w:p>
    <w:p>
      <w:pPr>
        <w:spacing w:line="600" w:lineRule="exact"/>
        <w:jc w:val="center"/>
        <w:rPr>
          <w:rFonts w:hint="eastAsia" w:ascii="黑体" w:eastAsia="黑体"/>
          <w:color w:val="000000" w:themeColor="text1"/>
          <w:sz w:val="44"/>
          <w:szCs w:val="36"/>
          <w14:textFill>
            <w14:solidFill>
              <w14:schemeClr w14:val="tx1"/>
            </w14:solidFill>
          </w14:textFill>
        </w:rPr>
      </w:pPr>
      <w:r>
        <w:rPr>
          <w:rFonts w:hint="eastAsia" w:ascii="黑体" w:hAnsi="黑体" w:eastAsia="黑体"/>
          <w:color w:val="000000" w:themeColor="text1"/>
          <w:sz w:val="44"/>
          <w:szCs w:val="36"/>
          <w:lang w:eastAsia="zh-CN"/>
          <w14:textFill>
            <w14:solidFill>
              <w14:schemeClr w14:val="tx1"/>
            </w14:solidFill>
          </w14:textFill>
        </w:rPr>
        <w:t>湖口县河道</w:t>
      </w:r>
      <w:r>
        <w:rPr>
          <w:rFonts w:hint="eastAsia" w:ascii="黑体" w:hAnsi="黑体" w:eastAsia="黑体"/>
          <w:color w:val="000000" w:themeColor="text1"/>
          <w:sz w:val="44"/>
          <w:szCs w:val="36"/>
          <w:lang w:val="en-US" w:eastAsia="zh-CN"/>
          <w14:textFill>
            <w14:solidFill>
              <w14:schemeClr w14:val="tx1"/>
            </w14:solidFill>
          </w14:textFill>
        </w:rPr>
        <w:t>管理局</w:t>
      </w:r>
      <w:r>
        <w:rPr>
          <w:rFonts w:hint="eastAsia" w:ascii="黑体" w:eastAsia="黑体"/>
          <w:color w:val="000000" w:themeColor="text1"/>
          <w:sz w:val="44"/>
          <w:szCs w:val="36"/>
          <w14:textFill>
            <w14:solidFill>
              <w14:schemeClr w14:val="tx1"/>
            </w14:solidFill>
          </w14:textFill>
        </w:rPr>
        <w:t>201</w:t>
      </w:r>
      <w:r>
        <w:rPr>
          <w:rFonts w:hint="eastAsia" w:ascii="黑体" w:eastAsia="黑体"/>
          <w:color w:val="000000" w:themeColor="text1"/>
          <w:sz w:val="44"/>
          <w:szCs w:val="36"/>
          <w:lang w:val="en-US" w:eastAsia="zh-CN"/>
          <w14:textFill>
            <w14:solidFill>
              <w14:schemeClr w14:val="tx1"/>
            </w14:solidFill>
          </w14:textFill>
        </w:rPr>
        <w:t>9</w:t>
      </w:r>
      <w:r>
        <w:rPr>
          <w:rFonts w:hint="eastAsia" w:ascii="黑体" w:eastAsia="黑体"/>
          <w:color w:val="000000" w:themeColor="text1"/>
          <w:sz w:val="44"/>
          <w:szCs w:val="36"/>
          <w14:textFill>
            <w14:solidFill>
              <w14:schemeClr w14:val="tx1"/>
            </w14:solidFill>
          </w14:textFill>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湖口县河道管理局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outlineLvl w:val="1"/>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outlineLvl w:val="0"/>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outlineLvl w:val="1"/>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outlineLvl w:val="1"/>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outlineLvl w:val="1"/>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outlineLvl w:val="1"/>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outlineLvl w:val="0"/>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both"/>
        <w:rPr>
          <w:rFonts w:hint="eastAsia" w:ascii="宋体" w:hAnsi="宋体" w:eastAsia="宋体"/>
          <w:b/>
          <w:sz w:val="36"/>
          <w:szCs w:val="36"/>
          <w:lang w:val="en-US" w:eastAsia="zh-CN"/>
        </w:rPr>
      </w:pPr>
    </w:p>
    <w:p>
      <w:pPr>
        <w:jc w:val="both"/>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outlineLvl w:val="0"/>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湖口县河道管理局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outlineLvl w:val="1"/>
        <w:rPr>
          <w:rFonts w:hint="eastAsia" w:ascii="黑体" w:hAnsi="黑体" w:eastAsia="黑体"/>
          <w:sz w:val="30"/>
          <w:szCs w:val="30"/>
        </w:rPr>
      </w:pPr>
      <w:r>
        <w:rPr>
          <w:rFonts w:hint="eastAsia" w:ascii="黑体" w:hAnsi="黑体" w:eastAsia="黑体"/>
          <w:sz w:val="30"/>
          <w:szCs w:val="30"/>
        </w:rPr>
        <w:t>一、部门主要职能</w:t>
      </w:r>
    </w:p>
    <w:p>
      <w:pPr>
        <w:ind w:firstLine="570"/>
        <w:rPr>
          <w:rFonts w:hint="default" w:ascii="宋体" w:hAnsi="宋体" w:eastAsia="宋体"/>
          <w:sz w:val="30"/>
          <w:szCs w:val="30"/>
          <w:lang w:val="en-US" w:eastAsia="zh-CN"/>
        </w:rPr>
      </w:pPr>
      <w:r>
        <w:rPr>
          <w:rFonts w:hint="eastAsia" w:ascii="宋体" w:hAnsi="宋体"/>
          <w:sz w:val="30"/>
          <w:szCs w:val="30"/>
        </w:rPr>
        <w:t>负责堤防工程建设、管理、维修的服务管理、堤防防汛后期服务工作</w:t>
      </w:r>
      <w:r>
        <w:rPr>
          <w:rFonts w:hint="eastAsia" w:ascii="宋体" w:hAnsi="宋体"/>
          <w:sz w:val="30"/>
          <w:szCs w:val="30"/>
          <w:lang w:val="en-US" w:eastAsia="zh-CN"/>
        </w:rPr>
        <w:t>.</w:t>
      </w:r>
    </w:p>
    <w:p>
      <w:pPr>
        <w:ind w:firstLine="630"/>
        <w:jc w:val="left"/>
        <w:rPr>
          <w:rFonts w:hint="eastAsia" w:ascii="仿宋" w:hAnsi="仿宋" w:eastAsia="仿宋"/>
          <w:sz w:val="30"/>
          <w:szCs w:val="30"/>
        </w:rPr>
      </w:pPr>
    </w:p>
    <w:p>
      <w:pPr>
        <w:ind w:firstLine="630"/>
        <w:jc w:val="left"/>
        <w:outlineLvl w:val="1"/>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eastAsia="zh-CN"/>
        </w:rPr>
        <w:t>湖口县河道管理局本级</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12</w:t>
      </w:r>
      <w:r>
        <w:rPr>
          <w:rFonts w:hint="eastAsia" w:ascii="仿宋" w:hAnsi="仿宋" w:eastAsia="仿宋"/>
          <w:sz w:val="30"/>
          <w:szCs w:val="30"/>
        </w:rPr>
        <w:t xml:space="preserve">人，其中在职人员  </w:t>
      </w:r>
      <w:r>
        <w:rPr>
          <w:rFonts w:hint="eastAsia" w:ascii="仿宋" w:hAnsi="仿宋" w:eastAsia="仿宋"/>
          <w:sz w:val="30"/>
          <w:szCs w:val="30"/>
          <w:lang w:val="en-US" w:eastAsia="zh-CN"/>
        </w:rPr>
        <w:t>11</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1</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0"/>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outlineLvl w:val="0"/>
        <w:rPr>
          <w:rFonts w:hint="eastAsia" w:ascii="宋体" w:hAnsi="宋体"/>
          <w:b/>
          <w:sz w:val="32"/>
          <w:szCs w:val="32"/>
        </w:rPr>
      </w:pPr>
    </w:p>
    <w:p>
      <w:pPr>
        <w:widowControl/>
        <w:spacing w:line="600" w:lineRule="exact"/>
        <w:ind w:firstLine="640"/>
        <w:jc w:val="center"/>
        <w:outlineLvl w:val="0"/>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268595" cy="7855585"/>
            <wp:effectExtent l="0" t="0" r="8255" b="12065"/>
            <wp:docPr id="1" name="图片 1" descr="1602549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549050(1)"/>
                    <pic:cNvPicPr>
                      <a:picLocks noChangeAspect="1"/>
                    </pic:cNvPicPr>
                  </pic:nvPicPr>
                  <pic:blipFill>
                    <a:blip r:embed="rId6"/>
                    <a:stretch>
                      <a:fillRect/>
                    </a:stretch>
                  </pic:blipFill>
                  <pic:spPr>
                    <a:xfrm>
                      <a:off x="0" y="0"/>
                      <a:ext cx="5268595" cy="785558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4614545"/>
            <wp:effectExtent l="0" t="0" r="3810" b="14605"/>
            <wp:docPr id="11" name="图片 11" descr="收入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收入决算表"/>
                    <pic:cNvPicPr>
                      <a:picLocks noChangeAspect="1"/>
                    </pic:cNvPicPr>
                  </pic:nvPicPr>
                  <pic:blipFill>
                    <a:blip r:embed="rId7"/>
                    <a:stretch>
                      <a:fillRect/>
                    </a:stretch>
                  </pic:blipFill>
                  <pic:spPr>
                    <a:xfrm>
                      <a:off x="0" y="0"/>
                      <a:ext cx="5273040" cy="461454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5420" cy="3397885"/>
            <wp:effectExtent l="0" t="0" r="11430" b="12065"/>
            <wp:docPr id="3" name="图片 3" descr="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支出决算表"/>
                    <pic:cNvPicPr>
                      <a:picLocks noChangeAspect="1"/>
                    </pic:cNvPicPr>
                  </pic:nvPicPr>
                  <pic:blipFill>
                    <a:blip r:embed="rId8"/>
                    <a:stretch>
                      <a:fillRect/>
                    </a:stretch>
                  </pic:blipFill>
                  <pic:spPr>
                    <a:xfrm>
                      <a:off x="0" y="0"/>
                      <a:ext cx="5265420" cy="339788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r>
        <w:drawing>
          <wp:inline distT="0" distB="0" distL="114300" distR="114300">
            <wp:extent cx="5274310" cy="5933440"/>
            <wp:effectExtent l="0" t="0" r="2540" b="10160"/>
            <wp:docPr id="4" name="图片 4" descr="财政拨款收入决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政拨款收入决算总表"/>
                    <pic:cNvPicPr>
                      <a:picLocks noChangeAspect="1"/>
                    </pic:cNvPicPr>
                  </pic:nvPicPr>
                  <pic:blipFill>
                    <a:blip r:embed="rId9"/>
                    <a:stretch>
                      <a:fillRect/>
                    </a:stretch>
                  </pic:blipFill>
                  <pic:spPr>
                    <a:xfrm>
                      <a:off x="0" y="0"/>
                      <a:ext cx="5274310" cy="593344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2405" cy="6076950"/>
            <wp:effectExtent l="0" t="0" r="4445" b="0"/>
            <wp:docPr id="5" name="图片 5" descr="一般公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般公共"/>
                    <pic:cNvPicPr>
                      <a:picLocks noChangeAspect="1"/>
                    </pic:cNvPicPr>
                  </pic:nvPicPr>
                  <pic:blipFill>
                    <a:blip r:embed="rId10"/>
                    <a:stretch>
                      <a:fillRect/>
                    </a:stretch>
                  </pic:blipFill>
                  <pic:spPr>
                    <a:xfrm>
                      <a:off x="0" y="0"/>
                      <a:ext cx="5272405" cy="607695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865" cy="7467600"/>
            <wp:effectExtent l="0" t="0" r="6985" b="0"/>
            <wp:docPr id="6" name="图片 6" descr="一般公共基本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般公共基本支出"/>
                    <pic:cNvPicPr>
                      <a:picLocks noChangeAspect="1"/>
                    </pic:cNvPicPr>
                  </pic:nvPicPr>
                  <pic:blipFill>
                    <a:blip r:embed="rId11"/>
                    <a:stretch>
                      <a:fillRect/>
                    </a:stretch>
                  </pic:blipFill>
                  <pic:spPr>
                    <a:xfrm>
                      <a:off x="0" y="0"/>
                      <a:ext cx="5269865" cy="746760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57800" cy="6739890"/>
            <wp:effectExtent l="0" t="0" r="0" b="3810"/>
            <wp:docPr id="7" name="图片 7" descr="三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三公"/>
                    <pic:cNvPicPr>
                      <a:picLocks noChangeAspect="1"/>
                    </pic:cNvPicPr>
                  </pic:nvPicPr>
                  <pic:blipFill>
                    <a:blip r:embed="rId12"/>
                    <a:stretch>
                      <a:fillRect/>
                    </a:stretch>
                  </pic:blipFill>
                  <pic:spPr>
                    <a:xfrm>
                      <a:off x="0" y="0"/>
                      <a:ext cx="5257800" cy="673989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rPr>
          <w:rFonts w:hint="eastAsia"/>
          <w:szCs w:val="30"/>
        </w:rPr>
        <w:drawing>
          <wp:inline distT="0" distB="0" distL="114300" distR="114300">
            <wp:extent cx="5269230" cy="3392170"/>
            <wp:effectExtent l="0" t="0" r="7620" b="17780"/>
            <wp:docPr id="8" name="图片 8" descr="政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政府"/>
                    <pic:cNvPicPr>
                      <a:picLocks noChangeAspect="1"/>
                    </pic:cNvPicPr>
                  </pic:nvPicPr>
                  <pic:blipFill>
                    <a:blip r:embed="rId13"/>
                    <a:stretch>
                      <a:fillRect/>
                    </a:stretch>
                  </pic:blipFill>
                  <pic:spPr>
                    <a:xfrm>
                      <a:off x="0" y="0"/>
                      <a:ext cx="5269230" cy="339217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800600" cy="3907155"/>
            <wp:effectExtent l="0" t="0" r="0" b="17145"/>
            <wp:docPr id="9" name="图片 9" descr="国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有"/>
                    <pic:cNvPicPr>
                      <a:picLocks noChangeAspect="1"/>
                    </pic:cNvPicPr>
                  </pic:nvPicPr>
                  <pic:blipFill>
                    <a:blip r:embed="rId14"/>
                    <a:stretch>
                      <a:fillRect/>
                    </a:stretch>
                  </pic:blipFill>
                  <pic:spPr>
                    <a:xfrm>
                      <a:off x="0" y="0"/>
                      <a:ext cx="4800600" cy="390715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outlineLvl w:val="0"/>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outlineLvl w:val="1"/>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年度收入总计 </w:t>
      </w:r>
      <w:r>
        <w:rPr>
          <w:rFonts w:hint="eastAsia" w:ascii="仿宋" w:hAnsi="仿宋" w:eastAsia="仿宋"/>
          <w:sz w:val="30"/>
          <w:szCs w:val="30"/>
          <w:lang w:val="en-US" w:eastAsia="zh-CN"/>
        </w:rPr>
        <w:t>732.68</w:t>
      </w:r>
      <w:r>
        <w:rPr>
          <w:rFonts w:hint="eastAsia" w:ascii="仿宋" w:hAnsi="仿宋" w:eastAsia="仿宋"/>
          <w:sz w:val="30"/>
          <w:szCs w:val="30"/>
        </w:rPr>
        <w:t xml:space="preserve"> 万元，其中年初结转和结余</w:t>
      </w:r>
      <w:r>
        <w:rPr>
          <w:rFonts w:hint="eastAsia" w:ascii="仿宋" w:hAnsi="仿宋" w:eastAsia="仿宋"/>
          <w:sz w:val="30"/>
          <w:szCs w:val="30"/>
          <w:lang w:val="en-US" w:eastAsia="zh-CN"/>
        </w:rPr>
        <w:t>77.89</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20.87</w:t>
      </w:r>
      <w:r>
        <w:rPr>
          <w:rFonts w:hint="eastAsia" w:ascii="仿宋" w:hAnsi="仿宋" w:eastAsia="仿宋"/>
          <w:sz w:val="30"/>
          <w:szCs w:val="30"/>
        </w:rPr>
        <w:t xml:space="preserve"> 万元，下降</w:t>
      </w:r>
      <w:r>
        <w:rPr>
          <w:rFonts w:hint="eastAsia" w:ascii="仿宋" w:hAnsi="仿宋" w:eastAsia="仿宋"/>
          <w:sz w:val="30"/>
          <w:szCs w:val="30"/>
          <w:lang w:val="en-US" w:eastAsia="zh-CN"/>
        </w:rPr>
        <w:t>21.13%</w:t>
      </w:r>
      <w:r>
        <w:rPr>
          <w:rFonts w:hint="eastAsia" w:ascii="仿宋" w:hAnsi="仿宋" w:eastAsia="仿宋"/>
          <w:sz w:val="30"/>
          <w:szCs w:val="30"/>
        </w:rPr>
        <w:t>；本年收入合计</w:t>
      </w:r>
      <w:r>
        <w:rPr>
          <w:rFonts w:hint="eastAsia" w:ascii="仿宋" w:hAnsi="仿宋" w:eastAsia="仿宋"/>
          <w:sz w:val="30"/>
          <w:szCs w:val="30"/>
          <w:lang w:val="en-US" w:eastAsia="zh-CN"/>
        </w:rPr>
        <w:t>654.79</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752.78</w:t>
      </w:r>
      <w:r>
        <w:rPr>
          <w:rFonts w:hint="eastAsia" w:ascii="仿宋" w:hAnsi="仿宋" w:eastAsia="仿宋"/>
          <w:sz w:val="30"/>
          <w:szCs w:val="30"/>
        </w:rPr>
        <w:t xml:space="preserve"> 万元，下降 </w:t>
      </w:r>
      <w:r>
        <w:rPr>
          <w:rFonts w:hint="eastAsia" w:ascii="仿宋" w:hAnsi="仿宋" w:eastAsia="仿宋"/>
          <w:sz w:val="30"/>
          <w:szCs w:val="30"/>
          <w:lang w:val="en-US" w:eastAsia="zh-CN"/>
        </w:rPr>
        <w:t>50.67</w:t>
      </w:r>
      <w:r>
        <w:rPr>
          <w:rFonts w:hint="eastAsia" w:ascii="仿宋" w:hAnsi="仿宋" w:eastAsia="仿宋"/>
          <w:sz w:val="30"/>
          <w:szCs w:val="30"/>
        </w:rPr>
        <w:t xml:space="preserve"> %，主要原因是：防汛及其他水利设施维护经费</w:t>
      </w:r>
      <w:r>
        <w:rPr>
          <w:rFonts w:hint="eastAsia" w:ascii="仿宋" w:hAnsi="仿宋" w:eastAsia="仿宋"/>
          <w:sz w:val="30"/>
          <w:szCs w:val="30"/>
          <w:lang w:eastAsia="zh-CN"/>
        </w:rPr>
        <w:t>减少，在</w:t>
      </w:r>
      <w:r>
        <w:rPr>
          <w:rFonts w:hint="eastAsia" w:ascii="仿宋" w:hAnsi="仿宋" w:eastAsia="仿宋"/>
          <w:sz w:val="30"/>
          <w:szCs w:val="30"/>
          <w:lang w:val="en-US" w:eastAsia="zh-CN"/>
        </w:rPr>
        <w:t>2018年度水利设施大项维护已完工</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637.31</w:t>
      </w:r>
      <w:r>
        <w:rPr>
          <w:rFonts w:hint="eastAsia" w:ascii="仿宋" w:hAnsi="仿宋" w:eastAsia="仿宋"/>
          <w:sz w:val="30"/>
          <w:szCs w:val="30"/>
        </w:rPr>
        <w:t xml:space="preserve"> 万元，占 </w:t>
      </w:r>
      <w:r>
        <w:rPr>
          <w:rFonts w:hint="eastAsia" w:ascii="仿宋" w:hAnsi="仿宋" w:eastAsia="仿宋"/>
          <w:sz w:val="30"/>
          <w:szCs w:val="30"/>
          <w:lang w:val="en-US" w:eastAsia="zh-CN"/>
        </w:rPr>
        <w:t>97.33</w:t>
      </w:r>
      <w:r>
        <w:rPr>
          <w:rFonts w:hint="eastAsia" w:ascii="仿宋" w:hAnsi="仿宋" w:eastAsia="仿宋"/>
          <w:sz w:val="30"/>
          <w:szCs w:val="30"/>
        </w:rPr>
        <w:t xml:space="preserve"> %；事业收入</w:t>
      </w:r>
      <w:r>
        <w:rPr>
          <w:rFonts w:hint="eastAsia" w:ascii="仿宋" w:hAnsi="仿宋" w:eastAsia="仿宋"/>
          <w:sz w:val="30"/>
          <w:szCs w:val="30"/>
          <w:lang w:val="en-US" w:eastAsia="zh-CN"/>
        </w:rPr>
        <w:t>17.48</w:t>
      </w:r>
      <w:r>
        <w:rPr>
          <w:rFonts w:hint="eastAsia" w:ascii="仿宋" w:hAnsi="仿宋" w:eastAsia="仿宋"/>
          <w:sz w:val="30"/>
          <w:szCs w:val="30"/>
        </w:rPr>
        <w:t xml:space="preserve">万元，占 </w:t>
      </w:r>
      <w:r>
        <w:rPr>
          <w:rFonts w:hint="eastAsia" w:ascii="仿宋" w:hAnsi="仿宋" w:eastAsia="仿宋"/>
          <w:sz w:val="30"/>
          <w:szCs w:val="30"/>
          <w:lang w:val="en-US" w:eastAsia="zh-CN"/>
        </w:rPr>
        <w:t>2.67</w:t>
      </w:r>
      <w:r>
        <w:rPr>
          <w:rFonts w:hint="eastAsia" w:ascii="仿宋" w:hAnsi="仿宋" w:eastAsia="仿宋"/>
          <w:sz w:val="30"/>
          <w:szCs w:val="30"/>
        </w:rPr>
        <w:t>%。</w:t>
      </w:r>
    </w:p>
    <w:p>
      <w:pPr>
        <w:ind w:firstLine="630"/>
        <w:jc w:val="left"/>
        <w:outlineLvl w:val="1"/>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732.68</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676.53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730.9</w:t>
      </w:r>
      <w:r>
        <w:rPr>
          <w:rFonts w:hint="eastAsia" w:ascii="仿宋" w:hAnsi="仿宋" w:eastAsia="仿宋"/>
          <w:sz w:val="30"/>
          <w:szCs w:val="30"/>
        </w:rPr>
        <w:t xml:space="preserve"> 万元，下降</w:t>
      </w:r>
      <w:r>
        <w:rPr>
          <w:rFonts w:hint="eastAsia" w:ascii="仿宋" w:hAnsi="仿宋" w:eastAsia="仿宋"/>
          <w:sz w:val="30"/>
          <w:szCs w:val="30"/>
          <w:lang w:val="en-US" w:eastAsia="zh-CN"/>
        </w:rPr>
        <w:t>51.93</w:t>
      </w:r>
      <w:r>
        <w:rPr>
          <w:rFonts w:hint="eastAsia" w:ascii="仿宋" w:hAnsi="仿宋" w:eastAsia="仿宋"/>
          <w:sz w:val="30"/>
          <w:szCs w:val="30"/>
        </w:rPr>
        <w:t xml:space="preserve">  %，主要原因是：防汛及其他水利设施维护经费</w:t>
      </w:r>
      <w:r>
        <w:rPr>
          <w:rFonts w:hint="eastAsia" w:ascii="仿宋" w:hAnsi="仿宋" w:eastAsia="仿宋"/>
          <w:sz w:val="30"/>
          <w:szCs w:val="30"/>
          <w:lang w:eastAsia="zh-CN"/>
        </w:rPr>
        <w:t>减少，在</w:t>
      </w:r>
      <w:r>
        <w:rPr>
          <w:rFonts w:hint="eastAsia" w:ascii="仿宋" w:hAnsi="仿宋" w:eastAsia="仿宋"/>
          <w:sz w:val="30"/>
          <w:szCs w:val="30"/>
          <w:lang w:val="en-US" w:eastAsia="zh-CN"/>
        </w:rPr>
        <w:t>2018年度水利设施大项维护已完工</w:t>
      </w:r>
      <w:r>
        <w:rPr>
          <w:rFonts w:hint="eastAsia" w:ascii="仿宋" w:hAnsi="仿宋" w:eastAsia="仿宋"/>
          <w:sz w:val="30"/>
          <w:szCs w:val="30"/>
        </w:rPr>
        <w:t>。年末结转和结余</w:t>
      </w:r>
      <w:r>
        <w:rPr>
          <w:rFonts w:hint="eastAsia" w:ascii="仿宋" w:hAnsi="仿宋" w:eastAsia="仿宋"/>
          <w:sz w:val="30"/>
          <w:szCs w:val="30"/>
          <w:lang w:val="en-US" w:eastAsia="zh-CN"/>
        </w:rPr>
        <w:t>56.15</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21.74</w:t>
      </w:r>
      <w:r>
        <w:rPr>
          <w:rFonts w:hint="eastAsia" w:ascii="仿宋" w:hAnsi="仿宋" w:eastAsia="仿宋"/>
          <w:sz w:val="30"/>
          <w:szCs w:val="30"/>
        </w:rPr>
        <w:t>万元，下降</w:t>
      </w:r>
      <w:r>
        <w:rPr>
          <w:rFonts w:hint="eastAsia" w:ascii="仿宋" w:hAnsi="仿宋" w:eastAsia="仿宋"/>
          <w:sz w:val="30"/>
          <w:szCs w:val="30"/>
          <w:lang w:val="en-US" w:eastAsia="zh-CN"/>
        </w:rPr>
        <w:t>27.91</w:t>
      </w:r>
      <w:r>
        <w:rPr>
          <w:rFonts w:hint="eastAsia" w:ascii="仿宋" w:hAnsi="仿宋" w:eastAsia="仿宋"/>
          <w:sz w:val="30"/>
          <w:szCs w:val="30"/>
        </w:rPr>
        <w:t xml:space="preserve"> %，主要原因是：</w:t>
      </w:r>
      <w:r>
        <w:rPr>
          <w:rFonts w:hint="eastAsia" w:ascii="仿宋" w:hAnsi="仿宋" w:eastAsia="仿宋"/>
          <w:sz w:val="30"/>
          <w:szCs w:val="30"/>
          <w:lang w:eastAsia="zh-CN"/>
        </w:rPr>
        <w:t>规范相关费用支出，及时清理往来款项</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676.53</w:t>
      </w:r>
      <w:r>
        <w:rPr>
          <w:rFonts w:hint="eastAsia" w:ascii="仿宋" w:hAnsi="仿宋" w:eastAsia="仿宋"/>
          <w:sz w:val="30"/>
          <w:szCs w:val="30"/>
        </w:rPr>
        <w:t xml:space="preserve"> 万元，占</w:t>
      </w:r>
      <w:r>
        <w:rPr>
          <w:rFonts w:hint="eastAsia" w:ascii="仿宋" w:hAnsi="仿宋" w:eastAsia="仿宋"/>
          <w:sz w:val="30"/>
          <w:szCs w:val="30"/>
          <w:lang w:val="en-US" w:eastAsia="zh-CN"/>
        </w:rPr>
        <w:t>100</w:t>
      </w:r>
      <w:r>
        <w:rPr>
          <w:rFonts w:hint="eastAsia" w:ascii="仿宋" w:hAnsi="仿宋" w:eastAsia="仿宋"/>
          <w:sz w:val="30"/>
          <w:szCs w:val="30"/>
        </w:rPr>
        <w:t xml:space="preserve"> %。</w:t>
      </w:r>
    </w:p>
    <w:p>
      <w:pPr>
        <w:ind w:firstLine="630"/>
        <w:jc w:val="left"/>
        <w:outlineLvl w:val="1"/>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111.39</w:t>
      </w:r>
      <w:r>
        <w:rPr>
          <w:rFonts w:hint="eastAsia" w:ascii="仿宋" w:hAnsi="仿宋" w:eastAsia="仿宋"/>
          <w:sz w:val="30"/>
          <w:szCs w:val="30"/>
        </w:rPr>
        <w:t>万元，决算数为</w:t>
      </w:r>
      <w:r>
        <w:rPr>
          <w:rFonts w:hint="eastAsia" w:ascii="仿宋" w:hAnsi="仿宋" w:eastAsia="仿宋"/>
          <w:sz w:val="30"/>
          <w:szCs w:val="30"/>
          <w:lang w:val="en-US" w:eastAsia="zh-CN"/>
        </w:rPr>
        <w:t>659.04</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491.65</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（一）一般公共服务支出年初预算数为 </w:t>
      </w:r>
      <w:r>
        <w:rPr>
          <w:rFonts w:hint="eastAsia" w:ascii="仿宋" w:hAnsi="仿宋" w:eastAsia="仿宋"/>
          <w:sz w:val="30"/>
          <w:szCs w:val="30"/>
          <w:lang w:val="en-US" w:eastAsia="zh-CN"/>
        </w:rPr>
        <w:t>111.39</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659.04</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491.65</w:t>
      </w:r>
      <w:r>
        <w:rPr>
          <w:rFonts w:hint="eastAsia" w:ascii="仿宋" w:hAnsi="仿宋" w:eastAsia="仿宋"/>
          <w:sz w:val="30"/>
          <w:szCs w:val="30"/>
        </w:rPr>
        <w:t>%，主要原因是：</w:t>
      </w:r>
      <w:r>
        <w:rPr>
          <w:rFonts w:hint="eastAsia" w:ascii="仿宋" w:hAnsi="仿宋" w:eastAsia="仿宋"/>
          <w:sz w:val="30"/>
          <w:szCs w:val="30"/>
          <w:lang w:eastAsia="zh-CN"/>
        </w:rPr>
        <w:t>发放在职及离退休人员绩效工资及</w:t>
      </w:r>
      <w:r>
        <w:rPr>
          <w:rFonts w:hint="eastAsia" w:ascii="仿宋" w:hAnsi="仿宋" w:eastAsia="仿宋"/>
          <w:sz w:val="30"/>
          <w:szCs w:val="30"/>
        </w:rPr>
        <w:t>防汛及其他水利设施维护经费。</w:t>
      </w:r>
    </w:p>
    <w:p>
      <w:pPr>
        <w:ind w:firstLine="630"/>
        <w:jc w:val="left"/>
        <w:rPr>
          <w:rFonts w:hint="eastAsia" w:ascii="仿宋" w:hAnsi="仿宋" w:eastAsia="仿宋"/>
          <w:sz w:val="30"/>
          <w:szCs w:val="30"/>
        </w:rPr>
      </w:pPr>
    </w:p>
    <w:p>
      <w:pPr>
        <w:ind w:firstLine="585"/>
        <w:jc w:val="left"/>
        <w:outlineLvl w:val="1"/>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年度一般公共预算财政拨款基本支出 </w:t>
      </w:r>
      <w:r>
        <w:rPr>
          <w:rFonts w:hint="eastAsia" w:ascii="仿宋" w:hAnsi="仿宋" w:eastAsia="仿宋"/>
          <w:sz w:val="30"/>
          <w:szCs w:val="30"/>
          <w:lang w:val="en-US" w:eastAsia="zh-CN"/>
        </w:rPr>
        <w:t>659.04</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 xml:space="preserve">（一）工资福利支出 </w:t>
      </w:r>
      <w:r>
        <w:rPr>
          <w:rFonts w:hint="eastAsia" w:ascii="仿宋" w:hAnsi="仿宋" w:eastAsia="仿宋"/>
          <w:sz w:val="30"/>
          <w:szCs w:val="30"/>
          <w:lang w:val="en-US" w:eastAsia="zh-CN"/>
        </w:rPr>
        <w:t>193.48</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17.25</w:t>
      </w:r>
      <w:r>
        <w:rPr>
          <w:rFonts w:hint="eastAsia" w:ascii="仿宋" w:hAnsi="仿宋" w:eastAsia="仿宋"/>
          <w:sz w:val="30"/>
          <w:szCs w:val="30"/>
        </w:rPr>
        <w:t xml:space="preserve">  万元，增长</w:t>
      </w:r>
      <w:r>
        <w:rPr>
          <w:rFonts w:hint="eastAsia" w:ascii="仿宋" w:hAnsi="仿宋" w:eastAsia="仿宋"/>
          <w:sz w:val="30"/>
          <w:szCs w:val="30"/>
          <w:lang w:val="en-US" w:eastAsia="zh-CN"/>
        </w:rPr>
        <w:t>9.8</w:t>
      </w:r>
      <w:r>
        <w:rPr>
          <w:rFonts w:hint="eastAsia" w:ascii="仿宋" w:hAnsi="仿宋" w:eastAsia="仿宋"/>
          <w:sz w:val="30"/>
          <w:szCs w:val="30"/>
        </w:rPr>
        <w:t>%，主要原因是：</w:t>
      </w:r>
      <w:r>
        <w:rPr>
          <w:rFonts w:hint="eastAsia" w:ascii="仿宋" w:hAnsi="仿宋" w:eastAsia="仿宋"/>
          <w:sz w:val="30"/>
          <w:szCs w:val="30"/>
          <w:lang w:eastAsia="zh-CN"/>
        </w:rPr>
        <w:t>在编人员调资以及人员增加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（二）商品和服务支出 </w:t>
      </w:r>
      <w:r>
        <w:rPr>
          <w:rFonts w:hint="eastAsia" w:ascii="仿宋" w:hAnsi="仿宋" w:eastAsia="仿宋"/>
          <w:sz w:val="30"/>
          <w:szCs w:val="30"/>
          <w:lang w:val="en-US" w:eastAsia="zh-CN"/>
        </w:rPr>
        <w:t>464.9</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706.95</w:t>
      </w:r>
      <w:r>
        <w:rPr>
          <w:rFonts w:hint="eastAsia" w:ascii="仿宋" w:hAnsi="仿宋" w:eastAsia="仿宋"/>
          <w:sz w:val="30"/>
          <w:szCs w:val="30"/>
        </w:rPr>
        <w:t xml:space="preserve">  万元，下降</w:t>
      </w:r>
      <w:r>
        <w:rPr>
          <w:rFonts w:hint="eastAsia" w:ascii="仿宋" w:hAnsi="仿宋" w:eastAsia="仿宋"/>
          <w:sz w:val="30"/>
          <w:szCs w:val="30"/>
          <w:lang w:val="en-US" w:eastAsia="zh-CN"/>
        </w:rPr>
        <w:t>60.33</w:t>
      </w:r>
      <w:r>
        <w:rPr>
          <w:rFonts w:hint="eastAsia" w:ascii="仿宋" w:hAnsi="仿宋" w:eastAsia="仿宋"/>
          <w:sz w:val="30"/>
          <w:szCs w:val="30"/>
        </w:rPr>
        <w:t xml:space="preserve"> %，主要原因是：防汛及其他水利设施维护经费</w:t>
      </w:r>
      <w:r>
        <w:rPr>
          <w:rFonts w:hint="eastAsia" w:ascii="仿宋" w:hAnsi="仿宋" w:eastAsia="仿宋"/>
          <w:sz w:val="30"/>
          <w:szCs w:val="30"/>
          <w:lang w:eastAsia="zh-CN"/>
        </w:rPr>
        <w:t>减少，在</w:t>
      </w:r>
      <w:r>
        <w:rPr>
          <w:rFonts w:hint="eastAsia" w:ascii="仿宋" w:hAnsi="仿宋" w:eastAsia="仿宋"/>
          <w:sz w:val="30"/>
          <w:szCs w:val="30"/>
          <w:lang w:val="en-US" w:eastAsia="zh-CN"/>
        </w:rPr>
        <w:t>2018年度水利设施大项维护已完工</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 xml:space="preserve">）资本性支出 </w:t>
      </w:r>
      <w:r>
        <w:rPr>
          <w:rFonts w:hint="eastAsia" w:ascii="仿宋" w:hAnsi="仿宋" w:eastAsia="仿宋"/>
          <w:sz w:val="30"/>
          <w:szCs w:val="30"/>
          <w:lang w:val="en-US" w:eastAsia="zh-CN"/>
        </w:rPr>
        <w:t>0.66</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9.41</w:t>
      </w:r>
      <w:r>
        <w:rPr>
          <w:rFonts w:hint="eastAsia" w:ascii="仿宋" w:hAnsi="仿宋" w:eastAsia="仿宋"/>
          <w:sz w:val="30"/>
          <w:szCs w:val="30"/>
        </w:rPr>
        <w:t>万元，下降</w:t>
      </w:r>
      <w:r>
        <w:rPr>
          <w:rFonts w:hint="eastAsia" w:ascii="仿宋" w:hAnsi="仿宋" w:eastAsia="仿宋"/>
          <w:sz w:val="30"/>
          <w:szCs w:val="30"/>
          <w:lang w:val="en-US" w:eastAsia="zh-CN"/>
        </w:rPr>
        <w:t>93.45</w:t>
      </w:r>
      <w:r>
        <w:rPr>
          <w:rFonts w:hint="eastAsia" w:ascii="仿宋" w:hAnsi="仿宋" w:eastAsia="仿宋"/>
          <w:sz w:val="30"/>
          <w:szCs w:val="30"/>
        </w:rPr>
        <w:t xml:space="preserve">  %，主要原因是：</w:t>
      </w:r>
      <w:r>
        <w:rPr>
          <w:rFonts w:hint="eastAsia" w:ascii="仿宋" w:hAnsi="仿宋" w:eastAsia="仿宋"/>
          <w:sz w:val="30"/>
          <w:szCs w:val="30"/>
          <w:lang w:eastAsia="zh-CN"/>
        </w:rPr>
        <w:t>缩减开支</w:t>
      </w:r>
      <w:r>
        <w:rPr>
          <w:rFonts w:hint="eastAsia" w:ascii="仿宋" w:hAnsi="仿宋" w:eastAsia="仿宋"/>
          <w:sz w:val="30"/>
          <w:szCs w:val="30"/>
        </w:rPr>
        <w:t>。</w:t>
      </w:r>
    </w:p>
    <w:p>
      <w:pPr>
        <w:ind w:firstLine="630"/>
        <w:jc w:val="left"/>
        <w:outlineLvl w:val="1"/>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年度一般公共预算财政拨款“三公”经费支出年初预算数为 </w:t>
      </w:r>
      <w:r>
        <w:rPr>
          <w:rFonts w:hint="eastAsia" w:ascii="仿宋" w:hAnsi="仿宋" w:eastAsia="仿宋"/>
          <w:sz w:val="30"/>
          <w:szCs w:val="30"/>
          <w:lang w:val="en-US" w:eastAsia="zh-CN"/>
        </w:rPr>
        <w:t>5</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4.96</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99.2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2.16</w:t>
      </w:r>
      <w:r>
        <w:rPr>
          <w:rFonts w:hint="eastAsia" w:ascii="仿宋" w:hAnsi="仿宋" w:eastAsia="仿宋"/>
          <w:sz w:val="30"/>
          <w:szCs w:val="30"/>
        </w:rPr>
        <w:t xml:space="preserve"> 万元，增长 </w:t>
      </w:r>
      <w:r>
        <w:rPr>
          <w:rFonts w:hint="eastAsia" w:ascii="仿宋" w:hAnsi="仿宋" w:eastAsia="仿宋"/>
          <w:sz w:val="30"/>
          <w:szCs w:val="30"/>
          <w:lang w:val="en-US" w:eastAsia="zh-CN"/>
        </w:rPr>
        <w:t>77.14</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4.93</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99.2</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2.16</w:t>
      </w:r>
      <w:r>
        <w:rPr>
          <w:rFonts w:hint="eastAsia" w:ascii="仿宋" w:hAnsi="仿宋" w:eastAsia="仿宋"/>
          <w:sz w:val="30"/>
          <w:szCs w:val="30"/>
        </w:rPr>
        <w:t xml:space="preserve">  万元，增长</w:t>
      </w:r>
      <w:r>
        <w:rPr>
          <w:rFonts w:hint="eastAsia" w:ascii="仿宋" w:hAnsi="仿宋" w:eastAsia="仿宋"/>
          <w:sz w:val="30"/>
          <w:szCs w:val="30"/>
          <w:lang w:val="en-US" w:eastAsia="zh-CN"/>
        </w:rPr>
        <w:t>77.14</w:t>
      </w:r>
      <w:bookmarkStart w:id="0" w:name="_GoBack"/>
      <w:bookmarkEnd w:id="0"/>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sz w:val="30"/>
          <w:szCs w:val="30"/>
        </w:rPr>
        <w:t>决算数较年初预算数</w:t>
      </w:r>
      <w:r>
        <w:rPr>
          <w:rFonts w:hint="eastAsia" w:ascii="仿宋" w:hAnsi="仿宋" w:eastAsia="仿宋"/>
          <w:sz w:val="30"/>
          <w:szCs w:val="30"/>
          <w:lang w:eastAsia="zh-CN"/>
        </w:rPr>
        <w:t>较</w:t>
      </w:r>
      <w:r>
        <w:rPr>
          <w:rFonts w:hint="eastAsia" w:ascii="仿宋" w:hAnsi="仿宋" w:eastAsia="仿宋"/>
          <w:sz w:val="30"/>
          <w:szCs w:val="30"/>
          <w:lang w:val="en-US" w:eastAsia="zh-CN"/>
        </w:rPr>
        <w:t>2018年</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eastAsia="zh-CN"/>
        </w:rPr>
        <w:t>公务活动增加。</w:t>
      </w:r>
    </w:p>
    <w:p>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ascii="仿宋" w:hAnsi="仿宋" w:eastAsia="仿宋"/>
          <w:sz w:val="30"/>
          <w:szCs w:val="30"/>
        </w:rPr>
        <w:t>……</w:t>
      </w: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无</w:t>
      </w:r>
      <w:r>
        <w:rPr>
          <w:rFonts w:hint="eastAsia" w:ascii="仿宋" w:hAnsi="仿宋" w:eastAsia="仿宋"/>
          <w:sz w:val="30"/>
          <w:szCs w:val="30"/>
        </w:rPr>
        <w:t>。</w:t>
      </w:r>
    </w:p>
    <w:p>
      <w:pPr>
        <w:ind w:firstLine="630"/>
        <w:jc w:val="left"/>
        <w:outlineLvl w:val="1"/>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b/>
          <w:bCs/>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465.56</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较</w:t>
      </w:r>
      <w:r>
        <w:rPr>
          <w:rFonts w:hint="eastAsia" w:ascii="仿宋" w:hAnsi="仿宋" w:eastAsia="仿宋"/>
          <w:sz w:val="30"/>
          <w:szCs w:val="30"/>
          <w:lang w:val="en-US" w:eastAsia="zh-CN"/>
        </w:rPr>
        <w:t>2018年</w:t>
      </w:r>
      <w:r>
        <w:rPr>
          <w:rFonts w:hint="eastAsia" w:ascii="仿宋" w:hAnsi="仿宋" w:eastAsia="仿宋"/>
          <w:sz w:val="30"/>
          <w:szCs w:val="30"/>
        </w:rPr>
        <w:t>减少</w:t>
      </w:r>
      <w:r>
        <w:rPr>
          <w:rFonts w:hint="eastAsia" w:ascii="仿宋" w:hAnsi="仿宋" w:eastAsia="仿宋"/>
          <w:sz w:val="30"/>
          <w:szCs w:val="30"/>
          <w:lang w:val="en-US" w:eastAsia="zh-CN"/>
        </w:rPr>
        <w:t>716.44</w:t>
      </w:r>
      <w:r>
        <w:rPr>
          <w:rFonts w:hint="eastAsia" w:ascii="仿宋" w:hAnsi="仿宋" w:eastAsia="仿宋"/>
          <w:sz w:val="30"/>
          <w:szCs w:val="30"/>
        </w:rPr>
        <w:t xml:space="preserve"> 万元，降低</w:t>
      </w:r>
      <w:r>
        <w:rPr>
          <w:rFonts w:hint="eastAsia" w:ascii="仿宋" w:hAnsi="仿宋" w:eastAsia="仿宋"/>
          <w:sz w:val="30"/>
          <w:szCs w:val="30"/>
          <w:lang w:val="en-US" w:eastAsia="zh-CN"/>
        </w:rPr>
        <w:t>60.61</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办公设施设备购置经费减少，落实过紧日子要求，</w:t>
      </w:r>
      <w:r>
        <w:rPr>
          <w:rFonts w:hint="eastAsia" w:ascii="仿宋" w:hAnsi="仿宋" w:eastAsia="仿宋"/>
          <w:b w:val="0"/>
          <w:bCs w:val="0"/>
          <w:sz w:val="30"/>
          <w:szCs w:val="30"/>
        </w:rPr>
        <w:t>防汛及其他水利设施</w:t>
      </w:r>
      <w:r>
        <w:rPr>
          <w:rFonts w:hint="eastAsia" w:ascii="仿宋" w:hAnsi="仿宋" w:eastAsia="仿宋"/>
          <w:sz w:val="30"/>
          <w:szCs w:val="30"/>
        </w:rPr>
        <w:t>维护经费</w:t>
      </w:r>
      <w:r>
        <w:rPr>
          <w:rFonts w:hint="eastAsia" w:ascii="仿宋" w:hAnsi="仿宋" w:eastAsia="仿宋"/>
          <w:sz w:val="30"/>
          <w:szCs w:val="30"/>
          <w:lang w:eastAsia="zh-CN"/>
        </w:rPr>
        <w:t>减少，在</w:t>
      </w:r>
      <w:r>
        <w:rPr>
          <w:rFonts w:hint="eastAsia" w:ascii="仿宋" w:hAnsi="仿宋" w:eastAsia="仿宋"/>
          <w:sz w:val="30"/>
          <w:szCs w:val="30"/>
          <w:lang w:val="en-US" w:eastAsia="zh-CN"/>
        </w:rPr>
        <w:t>2018年度水利设施大项维护已完工</w:t>
      </w:r>
      <w:r>
        <w:rPr>
          <w:rFonts w:hint="eastAsia" w:ascii="仿宋" w:hAnsi="仿宋" w:eastAsia="仿宋"/>
          <w:sz w:val="30"/>
          <w:szCs w:val="30"/>
        </w:rPr>
        <w:t>。</w:t>
      </w:r>
    </w:p>
    <w:p>
      <w:pPr>
        <w:ind w:firstLine="630"/>
        <w:jc w:val="left"/>
        <w:outlineLvl w:val="1"/>
        <w:rPr>
          <w:rFonts w:ascii="黑体" w:hAnsi="黑体" w:eastAsia="黑体"/>
          <w:sz w:val="30"/>
          <w:szCs w:val="30"/>
        </w:rPr>
      </w:pPr>
      <w:r>
        <w:rPr>
          <w:rFonts w:hint="eastAsia" w:ascii="黑体" w:hAnsi="黑体" w:eastAsia="黑体"/>
          <w:sz w:val="30"/>
          <w:szCs w:val="30"/>
        </w:rPr>
        <w:t>七、政府采购支出情况说明</w:t>
      </w:r>
    </w:p>
    <w:p>
      <w:pPr>
        <w:pStyle w:val="7"/>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0.66</w:t>
      </w:r>
      <w:r>
        <w:rPr>
          <w:rFonts w:hint="eastAsia" w:ascii="仿宋" w:hAnsi="仿宋" w:eastAsia="仿宋"/>
          <w:sz w:val="30"/>
          <w:szCs w:val="30"/>
        </w:rPr>
        <w:t xml:space="preserve">万元，其中：政府采购货物支出 </w:t>
      </w:r>
      <w:r>
        <w:rPr>
          <w:rFonts w:hint="eastAsia" w:ascii="仿宋" w:hAnsi="仿宋" w:eastAsia="仿宋"/>
          <w:sz w:val="30"/>
          <w:szCs w:val="30"/>
          <w:lang w:val="en-US" w:eastAsia="zh-CN"/>
        </w:rPr>
        <w:t>0.66</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outlineLvl w:val="1"/>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pPr>
        <w:ind w:firstLine="630"/>
        <w:jc w:val="left"/>
        <w:outlineLvl w:val="1"/>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outlineLvl w:val="2"/>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无</w:t>
      </w:r>
    </w:p>
    <w:p>
      <w:pPr>
        <w:autoSpaceDE w:val="0"/>
        <w:autoSpaceDN w:val="0"/>
        <w:adjustRightInd w:val="0"/>
        <w:spacing w:line="360" w:lineRule="auto"/>
        <w:jc w:val="left"/>
        <w:outlineLvl w:val="2"/>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无</w:t>
      </w:r>
    </w:p>
    <w:p>
      <w:pPr>
        <w:rPr>
          <w:rFonts w:hint="eastAsia"/>
        </w:rPr>
      </w:pPr>
    </w:p>
    <w:p>
      <w:pPr>
        <w:rPr>
          <w:rFonts w:hint="eastAsia"/>
        </w:rPr>
      </w:pPr>
    </w:p>
    <w:p>
      <w:pPr>
        <w:rPr>
          <w:rFonts w:hint="eastAsia"/>
        </w:rPr>
      </w:pPr>
    </w:p>
    <w:p>
      <w:pPr>
        <w:widowControl/>
        <w:spacing w:line="600" w:lineRule="exact"/>
        <w:ind w:firstLine="640"/>
        <w:jc w:val="center"/>
        <w:outlineLvl w:val="0"/>
        <w:rPr>
          <w:rFonts w:hint="eastAsia" w:ascii="宋体" w:hAnsi="宋体"/>
          <w:b/>
          <w:sz w:val="32"/>
          <w:szCs w:val="32"/>
        </w:rPr>
      </w:pPr>
      <w:r>
        <w:rPr>
          <w:rFonts w:hint="eastAsia" w:ascii="宋体" w:hAnsi="宋体"/>
          <w:b/>
          <w:sz w:val="32"/>
          <w:szCs w:val="32"/>
        </w:rPr>
        <w:t>第四部分  名词解释</w:t>
      </w:r>
    </w:p>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val="en-US" w:eastAsia="zh-CN"/>
        </w:rPr>
        <w:t>(一）</w:t>
      </w:r>
      <w:r>
        <w:rPr>
          <w:rFonts w:hint="eastAsia" w:ascii="仿宋" w:hAnsi="仿宋" w:eastAsia="仿宋" w:cs="Times New Roman"/>
          <w:kern w:val="0"/>
          <w:sz w:val="30"/>
          <w:szCs w:val="30"/>
          <w:lang w:eastAsia="zh-CN"/>
        </w:rPr>
        <w:t>财政拨款：指县级财政当年拨付的资金。</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（二）事业收入：指事业单位开展专业业务活动及辅助活动取得的收入。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（三）事业单位经营收入：指事业单位在专业业务活动及辅助活动之外开展非独立核算经营活动取得的收入。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（四）其他收入：指除财政拨款、事业收入、事业单位经营收入等以外的各项收入。</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（五）行政运行：反映行政单位（包括参公单位）的基本支出。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（六）一般行政管理事务：反映行政单位（包括参公单位）未单独设置项级科目的其他项目支出。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（七）事业运行：反映事业单位的基本支出。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（八）机关事业单位基本养老保险缴费支出：反映机关事业单位实施养老保险制度由单位缴纳的基本养老保险费的支出。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（十二）工资福利支出（支出经济分类科目类级）：反映单位开支的在职职工和编制外长期聘用人员的各类劳动报酬，以及为上述人员缴纳的各项社会保险费等。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（十三）商品和服务支出（支出经济分类科目类级）：反映单位购买商品和服务的支出（不包括用于购置固定资产的支出、战略性和应急储备支出）。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（十四）对个人和家庭的补助（支出经济分类科目类级）：反映用于对个人和家庭的补助支出。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after="0" w:line="240" w:lineRule="auto"/>
        <w:ind w:firstLine="630" w:firstLineChars="0"/>
        <w:jc w:val="left"/>
        <w:textAlignment w:val="auto"/>
        <w:outlineLvl w:val="9"/>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（十六）上级专项收入：上级拨付的就业专项补助资金。</w:t>
      </w:r>
    </w:p>
    <w:p>
      <w:pPr>
        <w:widowControl/>
        <w:spacing w:line="240" w:lineRule="auto"/>
        <w:ind w:firstLine="630" w:firstLineChars="0"/>
        <w:jc w:val="left"/>
        <w:outlineLvl w:val="9"/>
        <w:rPr>
          <w:rFonts w:hint="eastAsia" w:ascii="仿宋" w:hAnsi="仿宋" w:eastAsia="仿宋" w:cs="Times New Roman"/>
          <w:kern w:val="0"/>
          <w:sz w:val="30"/>
          <w:szCs w:val="30"/>
        </w:rPr>
      </w:pPr>
      <w:r>
        <w:rPr>
          <w:rFonts w:hint="eastAsia" w:ascii="仿宋" w:hAnsi="仿宋" w:eastAsia="仿宋" w:cs="Times New Roman"/>
          <w:b w:val="0"/>
          <w:color w:val="333333"/>
          <w:kern w:val="0"/>
          <w:sz w:val="30"/>
          <w:szCs w:val="30"/>
        </w:rPr>
        <w:t xml:space="preserve"> </w:t>
      </w:r>
    </w:p>
    <w:p>
      <w:pPr>
        <w:widowControl/>
        <w:ind w:firstLine="630"/>
        <w:jc w:val="left"/>
        <w:outlineLvl w:val="9"/>
        <w:rPr>
          <w:rFonts w:hint="eastAsia" w:ascii="仿宋" w:hAnsi="仿宋" w:eastAsia="仿宋" w:cs="Times New Roman"/>
          <w:kern w:val="0"/>
          <w:sz w:val="30"/>
          <w:szCs w:val="30"/>
        </w:rPr>
      </w:pPr>
    </w:p>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6"/>
      </w:rPr>
      <w:instrText xml:space="preserve"> PAGE  </w:instrText>
    </w:r>
    <w:r>
      <w:fldChar w:fldCharType="separate"/>
    </w:r>
    <w:r>
      <w:rPr>
        <w:rStyle w:val="6"/>
      </w:rPr>
      <w:t>- 1 -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E43F7"/>
    <w:rsid w:val="09F84557"/>
    <w:rsid w:val="0A9F7E28"/>
    <w:rsid w:val="1D1E43F7"/>
    <w:rsid w:val="1D963D70"/>
    <w:rsid w:val="2FE63EA7"/>
    <w:rsid w:val="406855A0"/>
    <w:rsid w:val="5A4A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2020-10-13T08:09:00Z</dcterms:created>
  <dc:creator>nana123</dc:creator>
  <cp:lastModifiedBy>nana123</cp:lastModifiedBy>
  <dcterms:modified xsi:type="dcterms:W3CDTF">2020-10-14T07:08:40Z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