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Cs w:val="32"/>
        </w:rPr>
      </w:pPr>
      <w:bookmarkStart w:id="0" w:name="_GoBack"/>
      <w:r>
        <w:rPr>
          <w:rFonts w:hint="eastAsia" w:ascii="黑体" w:hAnsi="黑体" w:eastAsia="黑体" w:cs="仿宋_GB231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电动车销售单位执法检查表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被检查单位：                           负责人：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经营地址：                             联系电话：</w:t>
      </w:r>
    </w:p>
    <w:tbl>
      <w:tblPr>
        <w:tblStyle w:val="5"/>
        <w:tblpPr w:leftFromText="180" w:rightFromText="180" w:vertAnchor="text" w:horzAnchor="margin" w:tblpXSpec="center" w:tblpY="157"/>
        <w:tblOverlap w:val="never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77"/>
        <w:gridCol w:w="170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序号</w:t>
            </w:r>
          </w:p>
        </w:tc>
        <w:tc>
          <w:tcPr>
            <w:tcW w:w="467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检查要点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存在问题</w:t>
            </w: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是否办理营业执照；是否张贴《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关于整治规范电动车秩序的通告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》；是否签订经营企业自律承诺书；是否建立进货、销售、库存台账；是否执行进货检查验收制度。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</w:t>
            </w:r>
          </w:p>
        </w:tc>
        <w:tc>
          <w:tcPr>
            <w:tcW w:w="467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是否通过店堂告示、销售凭证中载明等方式，告知消费者所售电动车是否已纳入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《道路机动车辆生产企业及产品公告》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，是否符合登记上牌条件;是否发布以虚假或者引人误解的内容欺骗、误导消费者的虚假广告。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3</w:t>
            </w:r>
          </w:p>
        </w:tc>
        <w:tc>
          <w:tcPr>
            <w:tcW w:w="467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是否销售不符合相关标准和无厂名、厂址等不合格电动车。</w:t>
            </w:r>
          </w:p>
        </w:tc>
        <w:tc>
          <w:tcPr>
            <w:tcW w:w="1701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480" w:lineRule="atLeast"/>
              <w:jc w:val="both"/>
              <w:textAlignment w:val="baseline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4</w:t>
            </w:r>
          </w:p>
        </w:tc>
        <w:tc>
          <w:tcPr>
            <w:tcW w:w="467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是否销售未获得强制性产品认证的电动自行车；是否存在私自改装和拆卸原厂配件，私自拆除限速器、私自更换大功率蓄电池等关键性组件的违法行为。</w:t>
            </w:r>
          </w:p>
        </w:tc>
        <w:tc>
          <w:tcPr>
            <w:tcW w:w="1701" w:type="dxa"/>
          </w:tcPr>
          <w:p>
            <w:pPr>
              <w:pStyle w:val="3"/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5</w:t>
            </w:r>
          </w:p>
        </w:tc>
        <w:tc>
          <w:tcPr>
            <w:tcW w:w="467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所售产品是否提供产品质量合格证；近一年接受各级产品质量监督抽查情况。</w:t>
            </w:r>
          </w:p>
        </w:tc>
        <w:tc>
          <w:tcPr>
            <w:tcW w:w="1701" w:type="dxa"/>
          </w:tcPr>
          <w:p>
            <w:pPr>
              <w:pStyle w:val="3"/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0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6</w:t>
            </w:r>
          </w:p>
        </w:tc>
        <w:tc>
          <w:tcPr>
            <w:tcW w:w="467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是否明码标价；是否存在不正当竞争；是否存在伪造、冒用他人厂名厂址、侵犯注册商标专用权和销售假冒伪劣电动车违法行为。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spacing w:line="480" w:lineRule="exact"/>
      </w:pPr>
      <w:r>
        <w:rPr>
          <w:rFonts w:hint="eastAsia" w:ascii="仿宋" w:hAnsi="仿宋" w:eastAsia="仿宋"/>
          <w:sz w:val="28"/>
          <w:szCs w:val="28"/>
        </w:rPr>
        <w:t>检查人员：                        检查时间：     年   月  日</w:t>
      </w:r>
    </w:p>
    <w:bookmarkEnd w:id="0"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8D8A1-CCA6-4129-B4B6-9A7A234E4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E0F253-9159-41AB-BB2A-35CB256A9F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C7AD0AD-689A-42EE-AD4B-EA6B93C98B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C7140F-3DBC-46DF-A00E-62F2A9C6ED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7DE1DF-EC7D-4DF0-81AD-6920E08722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ThiM2QxZmQ3YWY2ZDJkZWRlYzY1YTg5YTliMDAifQ=="/>
  </w:docVars>
  <w:rsids>
    <w:rsidRoot w:val="4BAA1053"/>
    <w:rsid w:val="0006511D"/>
    <w:rsid w:val="07BB6324"/>
    <w:rsid w:val="08A030E4"/>
    <w:rsid w:val="08F11382"/>
    <w:rsid w:val="09AB632D"/>
    <w:rsid w:val="0AF406E8"/>
    <w:rsid w:val="0FE679A4"/>
    <w:rsid w:val="137824B8"/>
    <w:rsid w:val="16B56941"/>
    <w:rsid w:val="1819155A"/>
    <w:rsid w:val="20643155"/>
    <w:rsid w:val="2B4347DC"/>
    <w:rsid w:val="36435EE4"/>
    <w:rsid w:val="3AEA295B"/>
    <w:rsid w:val="3C590C4F"/>
    <w:rsid w:val="3C651A2C"/>
    <w:rsid w:val="3CD22E22"/>
    <w:rsid w:val="41BD76CC"/>
    <w:rsid w:val="4BAA1053"/>
    <w:rsid w:val="4CEF31E8"/>
    <w:rsid w:val="4D355CB8"/>
    <w:rsid w:val="4D974E91"/>
    <w:rsid w:val="4E4512AB"/>
    <w:rsid w:val="51143E36"/>
    <w:rsid w:val="54D91FC4"/>
    <w:rsid w:val="57066997"/>
    <w:rsid w:val="58770692"/>
    <w:rsid w:val="5BEB5F41"/>
    <w:rsid w:val="5D873707"/>
    <w:rsid w:val="600F505E"/>
    <w:rsid w:val="635527B8"/>
    <w:rsid w:val="67A36C5B"/>
    <w:rsid w:val="6D502821"/>
    <w:rsid w:val="6F5926A7"/>
    <w:rsid w:val="6F9957DB"/>
    <w:rsid w:val="712C3B42"/>
    <w:rsid w:val="716D59C5"/>
    <w:rsid w:val="753B698E"/>
    <w:rsid w:val="77EF10DE"/>
    <w:rsid w:val="7D8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mbria" w:hAnsi="Cambria" w:cs="Cambria"/>
      <w:b/>
      <w:bCs/>
      <w:szCs w:val="32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418</Characters>
  <Lines>0</Lines>
  <Paragraphs>0</Paragraphs>
  <TotalTime>0</TotalTime>
  <ScaleCrop>false</ScaleCrop>
  <LinksUpToDate>false</LinksUpToDate>
  <CharactersWithSpaces>508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2023-03-30T08:01:00Z</dcterms:created>
  <dc:creator>一个人的朝圣</dc:creator>
  <cp:lastModifiedBy>一个人的朝圣</cp:lastModifiedBy>
  <dcterms:modified xsi:type="dcterms:W3CDTF">2023-03-30T08:02:11Z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24D26E1D440E4A9FA7DC7BA972EF36B7_11</vt:lpwstr>
  </property>
</Properties>
</file>