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2"/>
          <w:szCs w:val="22"/>
          <w:shd w:val="clear" w:fill="FFFFFF"/>
        </w:rPr>
        <w:t>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2"/>
          <w:szCs w:val="22"/>
          <w:shd w:val="clear" w:fill="FFFFFF"/>
          <w:lang w:val="en-US" w:eastAsia="zh-CN"/>
        </w:rPr>
        <w:t xml:space="preserve">   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2"/>
          <w:szCs w:val="22"/>
          <w:shd w:val="clear" w:fill="FFFFFF"/>
        </w:rPr>
        <w:t>为做好根治欠薪工作，优化营商环境，营造和谐“安薪”大环境，现曝光一批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AB1942"/>
          <w:spacing w:val="8"/>
          <w:sz w:val="22"/>
          <w:szCs w:val="22"/>
          <w:shd w:val="clear" w:fill="FFFFFF"/>
        </w:rPr>
        <w:t>202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AB1942"/>
          <w:spacing w:val="8"/>
          <w:sz w:val="22"/>
          <w:szCs w:val="22"/>
          <w:shd w:val="clear" w:fill="FFFFFF"/>
          <w:lang w:val="en-US" w:eastAsia="zh-CN"/>
        </w:rPr>
        <w:t>4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AB1942"/>
          <w:spacing w:val="8"/>
          <w:sz w:val="22"/>
          <w:szCs w:val="22"/>
          <w:shd w:val="clear" w:fill="FFFFFF"/>
        </w:rPr>
        <w:t>年第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AB1942"/>
          <w:spacing w:val="8"/>
          <w:sz w:val="22"/>
          <w:szCs w:val="22"/>
          <w:shd w:val="clear" w:fill="FFFFFF"/>
          <w:lang w:eastAsia="zh-CN"/>
        </w:rPr>
        <w:t>一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AB1942"/>
          <w:spacing w:val="8"/>
          <w:sz w:val="22"/>
          <w:szCs w:val="22"/>
          <w:shd w:val="clear" w:fill="FFFFFF"/>
        </w:rPr>
        <w:t>季度涉薪纠纷高发项目及企业名单。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2"/>
          <w:szCs w:val="22"/>
          <w:shd w:val="clear" w:fill="FFFFFF"/>
        </w:rPr>
        <w:t>请各用人单位引以为戒，妥善化解内部纠纷，依法按时足额支付劳动者工资。</w:t>
      </w:r>
    </w:p>
    <w:tbl>
      <w:tblPr>
        <w:tblStyle w:val="4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391"/>
        <w:gridCol w:w="1508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80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2024年第一季度工程项目类涉薪纠纷高发项目警示名单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341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391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施工单位</w:t>
            </w:r>
          </w:p>
        </w:tc>
        <w:tc>
          <w:tcPr>
            <w:tcW w:w="1508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涉薪纠纷件数合计</w:t>
            </w:r>
          </w:p>
        </w:tc>
        <w:tc>
          <w:tcPr>
            <w:tcW w:w="414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涉及人数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九江天赐新动力材料科技有限公司龙山基地配套工程项目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eastAsia="zh-CN"/>
              </w:rPr>
              <w:t>广东和日建设有限公司</w:t>
            </w:r>
          </w:p>
        </w:tc>
        <w:tc>
          <w:tcPr>
            <w:tcW w:w="150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ind w:firstLine="480" w:firstLineChars="20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140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连续两年涉及欠薪案件2件，投诉人数445人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九江天赐新动力材料科技有限公司龙山基地配套工程项目安装工程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山东鸿华建筑安装工程有限公司</w:t>
            </w:r>
          </w:p>
        </w:tc>
        <w:tc>
          <w:tcPr>
            <w:tcW w:w="1508" w:type="dxa"/>
          </w:tcPr>
          <w:p>
            <w:pPr>
              <w:ind w:firstLine="480" w:firstLineChars="20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140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连续两年涉及欠薪案件11件，投诉人数167人</w:t>
            </w:r>
          </w:p>
        </w:tc>
      </w:tr>
    </w:tbl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75"/>
        <w:gridCol w:w="1762"/>
        <w:gridCol w:w="3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202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年第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222222"/>
                <w:spacing w:val="8"/>
                <w:sz w:val="28"/>
                <w:szCs w:val="28"/>
                <w:shd w:val="clear" w:fill="FFFFFF"/>
                <w:lang w:eastAsia="zh-CN"/>
              </w:rPr>
              <w:t>一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aps w:val="0"/>
                <w:color w:val="222222"/>
                <w:spacing w:val="8"/>
                <w:sz w:val="28"/>
                <w:szCs w:val="28"/>
                <w:shd w:val="clear" w:fill="FFFFFF"/>
              </w:rPr>
              <w:t>季度涉薪纠纷高发企业警示名单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</w:rPr>
              <w:t>企业名称</w:t>
            </w:r>
          </w:p>
        </w:tc>
        <w:tc>
          <w:tcPr>
            <w:tcW w:w="157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</w:rPr>
              <w:t>所属地</w:t>
            </w:r>
          </w:p>
        </w:tc>
        <w:tc>
          <w:tcPr>
            <w:tcW w:w="176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</w:rPr>
              <w:t>涉薪纠纷件数合计</w:t>
            </w:r>
          </w:p>
        </w:tc>
        <w:tc>
          <w:tcPr>
            <w:tcW w:w="383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</w:rPr>
              <w:t>涉及人数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江西仁义新能源有限公司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湖口县高新技术产业园</w:t>
            </w:r>
          </w:p>
        </w:tc>
        <w:tc>
          <w:tcPr>
            <w:tcW w:w="1762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39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连续两年涉及欠薪案件17件，投诉人数95人</w:t>
            </w:r>
          </w:p>
          <w:p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江西萧恒钢构有限公司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湖口县高新技术产业园</w:t>
            </w:r>
          </w:p>
        </w:tc>
        <w:tc>
          <w:tcPr>
            <w:tcW w:w="1762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839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连续两年涉及欠薪案件23件，投诉人数361人</w:t>
            </w:r>
          </w:p>
          <w:p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若您遇到欠薪问题也可以通过以下方式进行维权☟☟☟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shd w:val="clear" w:fill="FFFFFF"/>
          <w:lang w:val="en-US" w:eastAsia="zh-CN"/>
        </w:rPr>
        <w:t xml:space="preserve">                       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shd w:val="clear" w:fill="FFFFFF"/>
          <w:lang w:eastAsia="zh-CN"/>
        </w:rPr>
        <w:drawing>
          <wp:inline distT="0" distB="0" distL="114300" distR="114300">
            <wp:extent cx="1246505" cy="1246505"/>
            <wp:effectExtent l="0" t="0" r="10795" b="10795"/>
            <wp:docPr id="1" name="图片 1" descr="5158_1712627339_h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58_1712627339_hd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湖口人社微信公众号 欠薪投诉专栏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湖口县人社局劳动保障监察大队 地址：湖口县人社局二楼210室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联系电话：0792-3660976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湖口县人社局劳动人事争议仲裁院 地址：湖口县人社局四楼409室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/>
          <w:sz w:val="32"/>
          <w:szCs w:val="32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联系电话：0792-3660978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MWVjMDJjZDYyZmZlYzhmNjNiZDE0OTQ0MmEwZGEifQ=="/>
  </w:docVars>
  <w:rsids>
    <w:rsidRoot w:val="22697FBD"/>
    <w:rsid w:val="02AE4DA1"/>
    <w:rsid w:val="034672C8"/>
    <w:rsid w:val="0EEC703F"/>
    <w:rsid w:val="109E5072"/>
    <w:rsid w:val="1919150C"/>
    <w:rsid w:val="1FC13AC8"/>
    <w:rsid w:val="22697FBD"/>
    <w:rsid w:val="2A211E89"/>
    <w:rsid w:val="30687554"/>
    <w:rsid w:val="39C21556"/>
    <w:rsid w:val="3B7D6874"/>
    <w:rsid w:val="3F9628CD"/>
    <w:rsid w:val="4374321C"/>
    <w:rsid w:val="50CE6D29"/>
    <w:rsid w:val="57FE0C19"/>
    <w:rsid w:val="5DA21094"/>
    <w:rsid w:val="636462CC"/>
    <w:rsid w:val="637D5F7C"/>
    <w:rsid w:val="702E3940"/>
    <w:rsid w:val="7115607E"/>
    <w:rsid w:val="727A69C0"/>
    <w:rsid w:val="7AD565EC"/>
    <w:rsid w:val="7ADB496E"/>
    <w:rsid w:val="7C331966"/>
    <w:rsid w:val="7C9F22EB"/>
    <w:rsid w:val="BEFB492A"/>
    <w:rsid w:val="D7790A78"/>
    <w:rsid w:val="F67FC17F"/>
    <w:rsid w:val="F99D8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398</Characters>
  <Lines>0</Lines>
  <Paragraphs>0</Paragraphs>
  <TotalTime>6</TotalTime>
  <ScaleCrop>false</ScaleCrop>
  <LinksUpToDate>false</LinksUpToDate>
  <CharactersWithSpaces>402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2023-07-20T16:22:00Z</dcterms:created>
  <dc:creator>海洋</dc:creator>
  <cp:lastModifiedBy>huaWei</cp:lastModifiedBy>
  <cp:lastPrinted>2024-04-12T10:34:04Z</cp:lastPrinted>
  <dcterms:modified xsi:type="dcterms:W3CDTF">2024-04-12T10:34:06Z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C93A3AD17C74492181B7FBA60A39C060_13</vt:lpwstr>
  </property>
</Properties>
</file>