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湖口县农业农村局关于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发布2024年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科学安全使用农药</w:t>
      </w:r>
      <w:r>
        <w:rPr>
          <w:rFonts w:hint="eastAsia" w:ascii="宋体" w:hAnsi="宋体" w:eastAsia="宋体" w:cs="宋体"/>
          <w:b/>
          <w:sz w:val="44"/>
          <w:szCs w:val="44"/>
        </w:rPr>
        <w:t>培训机构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遴选</w:t>
      </w:r>
      <w:r>
        <w:rPr>
          <w:rFonts w:hint="eastAsia" w:ascii="宋体" w:hAnsi="宋体" w:eastAsia="宋体" w:cs="宋体"/>
          <w:b/>
          <w:sz w:val="44"/>
          <w:szCs w:val="44"/>
        </w:rPr>
        <w:t>的公告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为进一步优化农业农村生态环境，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lang w:eastAsia="zh-CN"/>
        </w:rPr>
        <w:t>加快农业绿色发展，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九江市农业农村局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办公室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关于印发202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年全市农药减量增效项目实施方案的通知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要求，现就我县202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年度科学安全使用农药培训机构的遴选事项公告如下：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一、遴选原则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按照“机构申报、县级评审、县级认定”和公开、公平、公正的原则，遴选、确定培训机构，采取择优遴选的方式确定202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年度培训机构。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二、遴选条件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1、热衷培训事业。愿意承担培训任务，主动接受农业行政主管部门的指导、监督和管理，严格遵守培训的各项政策规定。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2、保障条件良好。有固定的教学办公场所、完备的教学设施、配套的实训条件，单期培训能力达50人以上。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3、管理水平较高。基地负责人综合素质较高，热爱农业，有共赢发展理念，愿意为农民培训提供优质服务。基地管理人员分工明确，有较强的团队合作意识，较高的管理水准。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4、规章制度健全。建立了日常管理制度、培训工作规范、跟踪服务流程等。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5、带动能力较强。学员通过机构的培训、跟踪服务等，科学安全使用农药水平明显提升，在当地农业生产发展中发挥积极作用。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三、遴选程序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1、发布公告。由培训主管部门发布公告，告知遴选条件、时间安排、受理部门和申报材料要求。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2、自愿申报。培训机构自愿向县级培训主管部门报送申报材料，具体包括书面申请、科学安全使用农药培训机构申报书、组织机构代码证和法人证书等复印件。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3、逐级审批。由县农业农村局进行评审、认定。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4、进行公示。县农业农村局对认定的培育机构进行公示，公示无异议后，签订培训协议。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四、遴选申报有关要求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自愿承担科学安全使用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培训任务的书面申请；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年度科学安全使用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培训机构申报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表（见附件）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资质证明材料，主要包括：组织机构代码证和法人证书等复印件。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上述申报材料一式二份，并装订成册。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4" w:firstLineChars="1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申报时间和地点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申报时间：从本公告发布之日起，截止202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日，逾期不予受理。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受理部门：湖口县农业农村局。联系人：华宇，联系电话：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18379236029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科学安全使用农药培训机构申报表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76" w:firstLineChars="19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湖口县农业农村局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2024年5月7</w:t>
      </w:r>
      <w:bookmarkStart w:id="0" w:name="_GoBack"/>
      <w:bookmarkEnd w:id="0"/>
      <w:r>
        <w:rPr>
          <w:rFonts w:hint="eastAsia"/>
          <w:lang w:val="en-US" w:eastAsia="zh-CN"/>
        </w:rPr>
        <w:t>日</w:t>
      </w:r>
    </w:p>
    <w:p>
      <w:pPr>
        <w:pStyle w:val="3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</w:t>
      </w:r>
    </w:p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202</w:t>
      </w:r>
      <w:r>
        <w:rPr>
          <w:rFonts w:hint="eastAsia" w:ascii="宋体" w:hAnsi="宋体"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sz w:val="44"/>
          <w:szCs w:val="44"/>
        </w:rPr>
        <w:t>年度</w:t>
      </w:r>
      <w:r>
        <w:rPr>
          <w:rFonts w:hint="eastAsia" w:ascii="宋体" w:hAnsi="宋体"/>
          <w:sz w:val="44"/>
          <w:szCs w:val="44"/>
          <w:lang w:eastAsia="zh-CN"/>
        </w:rPr>
        <w:t>科学安全使用农药</w:t>
      </w:r>
      <w:r>
        <w:rPr>
          <w:rFonts w:hint="eastAsia" w:ascii="宋体" w:hAnsi="宋体"/>
          <w:sz w:val="44"/>
          <w:szCs w:val="44"/>
        </w:rPr>
        <w:t>培训机构申报表</w:t>
      </w:r>
    </w:p>
    <w:p>
      <w:pPr>
        <w:jc w:val="center"/>
        <w:rPr>
          <w:rFonts w:hint="eastAsia" w:ascii="黑体" w:eastAsia="黑体"/>
          <w:sz w:val="10"/>
          <w:szCs w:val="1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374"/>
        <w:gridCol w:w="1766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机构名称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所属部门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法人代表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单位类型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单位地址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8522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0"/>
                <w:szCs w:val="30"/>
              </w:rPr>
              <w:t>一、机构基本情况：</w:t>
            </w:r>
          </w:p>
          <w:p>
            <w:pP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（包括机构性质、师资队伍及培训场所等设施设备条件，以及近年来完成农民培训情况）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8522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0"/>
                <w:szCs w:val="30"/>
              </w:rPr>
              <w:t>二、实训基地情况：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b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  <w:jc w:val="center"/>
        </w:trPr>
        <w:tc>
          <w:tcPr>
            <w:tcW w:w="8522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0"/>
                <w:szCs w:val="30"/>
              </w:rPr>
              <w:t>三、近年来培训业绩情况：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b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b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b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b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b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b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b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b/>
                <w:kern w:val="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  <w:jc w:val="center"/>
        </w:trPr>
        <w:tc>
          <w:tcPr>
            <w:tcW w:w="852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0"/>
                <w:szCs w:val="30"/>
              </w:rPr>
              <w:t>四、有关佐证材料：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1.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2.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3.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4.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5.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  <w:t>6.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  <w:t>7.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  <w:t>8.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  <w:t>9.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  <w:t>10.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（材料另行装订成册）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县农业农村局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  <w:t>评审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846" w:firstLineChars="650"/>
              <w:textAlignment w:val="auto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846" w:firstLineChars="650"/>
              <w:textAlignment w:val="auto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846" w:firstLineChars="650"/>
              <w:textAlignment w:val="auto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846" w:firstLineChars="650"/>
              <w:textAlignment w:val="auto"/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846" w:firstLineChars="650"/>
              <w:textAlignment w:val="auto"/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846" w:firstLineChars="650"/>
              <w:textAlignment w:val="auto"/>
              <w:rPr>
                <w:rFonts w:hint="default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846" w:firstLineChars="650"/>
              <w:textAlignment w:val="auto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846" w:firstLineChars="650"/>
              <w:textAlignment w:val="auto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846" w:firstLineChars="650"/>
              <w:textAlignment w:val="auto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846" w:firstLineChars="650"/>
              <w:textAlignment w:val="auto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846" w:firstLineChars="650"/>
              <w:textAlignment w:val="auto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06" w:firstLineChars="2150"/>
              <w:textAlignment w:val="auto"/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（公章）</w:t>
            </w: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846" w:firstLineChars="650"/>
              <w:textAlignment w:val="auto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                            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88" w:firstLineChars="700"/>
              <w:textAlignment w:val="auto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</w:p>
        </w:tc>
      </w:tr>
    </w:tbl>
    <w:p>
      <w:pPr>
        <w:pStyle w:val="3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AndChars" w:linePitch="290" w:charSpace="-34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97"/>
  <w:drawingGridVerticalSpacing w:val="14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YzBiYTg1MGZkMTEyMDQzMGFiMTYzNzVkMjYyMmYifQ=="/>
  </w:docVars>
  <w:rsids>
    <w:rsidRoot w:val="329D7662"/>
    <w:rsid w:val="0831084F"/>
    <w:rsid w:val="0B5C7A80"/>
    <w:rsid w:val="17991F6C"/>
    <w:rsid w:val="18A1732B"/>
    <w:rsid w:val="19A846E9"/>
    <w:rsid w:val="1B2073C0"/>
    <w:rsid w:val="1F096954"/>
    <w:rsid w:val="329D7662"/>
    <w:rsid w:val="3A1E0383"/>
    <w:rsid w:val="3ABB3E24"/>
    <w:rsid w:val="3B135A0E"/>
    <w:rsid w:val="3E5253CD"/>
    <w:rsid w:val="3EAA16DD"/>
    <w:rsid w:val="3F0F78E7"/>
    <w:rsid w:val="3FCB70DC"/>
    <w:rsid w:val="491C0184"/>
    <w:rsid w:val="67F77ED9"/>
    <w:rsid w:val="772462D2"/>
    <w:rsid w:val="78A8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Body Text First Indent"/>
    <w:basedOn w:val="2"/>
    <w:autoRedefine/>
    <w:qFormat/>
    <w:uiPriority w:val="0"/>
    <w:pPr>
      <w:ind w:firstLine="420" w:firstLineChars="100"/>
    </w:p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971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2022-09-19T00:52:00Z</dcterms:created>
  <dc:creator>宁缺毋滥</dc:creator>
  <cp:lastModifiedBy>Dory</cp:lastModifiedBy>
  <dcterms:modified xsi:type="dcterms:W3CDTF">2024-05-07T01:23:13Z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2A6AC96D0C8D49D88EFF46B31781E0D6_13</vt:lpwstr>
  </property>
</Properties>
</file>