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32640">
      <w:pPr>
        <w:keepNext w:val="0"/>
        <w:keepLines w:val="0"/>
        <w:pageBreakBefore w:val="0"/>
        <w:widowControl/>
        <w:shd w:val="clear" w:color="auto" w:fill="FFFFFF"/>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333333"/>
          <w:spacing w:val="30"/>
          <w:kern w:val="0"/>
          <w:sz w:val="36"/>
          <w:szCs w:val="36"/>
          <w:lang w:val="en-US"/>
          <w14:ligatures w14:val="none"/>
        </w:rPr>
      </w:pPr>
      <w:r>
        <w:rPr>
          <w:rFonts w:hint="eastAsia" w:ascii="仿宋" w:hAnsi="仿宋" w:eastAsia="仿宋" w:cs="仿宋"/>
          <w:b/>
          <w:bCs/>
          <w:sz w:val="44"/>
          <w:szCs w:val="44"/>
          <w:lang w:val="en-US" w:eastAsia="zh-CN"/>
          <w14:ligatures w14:val="standardContextual"/>
        </w:rPr>
        <w:t>湖口县养老服务改造提升项目-县级集中照料护理院改造项目（方案设计）投标邀请书</w:t>
      </w:r>
    </w:p>
    <w:p w14:paraId="3F5910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right="0"/>
        <w:jc w:val="both"/>
        <w:rPr>
          <w:rFonts w:hint="eastAsia" w:ascii="仿宋" w:hAnsi="仿宋" w:eastAsia="仿宋" w:cs="仿宋"/>
          <w:i w:val="0"/>
          <w:iCs w:val="0"/>
          <w:caps w:val="0"/>
          <w:color w:val="434343"/>
          <w:spacing w:val="0"/>
          <w:sz w:val="28"/>
          <w:szCs w:val="28"/>
          <w:u w:val="single"/>
          <w:shd w:val="clear" w:fill="FFFFFF"/>
          <w:lang w:val="en-US" w:eastAsia="zh-CN"/>
        </w:rPr>
      </w:pPr>
      <w:r>
        <w:rPr>
          <w:rFonts w:hint="eastAsia" w:ascii="仿宋" w:hAnsi="仿宋" w:eastAsia="仿宋" w:cs="仿宋"/>
          <w:i w:val="0"/>
          <w:iCs w:val="0"/>
          <w:caps w:val="0"/>
          <w:color w:val="434343"/>
          <w:spacing w:val="0"/>
          <w:sz w:val="32"/>
          <w:szCs w:val="32"/>
          <w:u w:val="single"/>
          <w:shd w:val="clear" w:fill="FFFFFF"/>
          <w:lang w:val="en-US" w:eastAsia="zh-CN"/>
        </w:rPr>
        <w:t xml:space="preserve"> </w:t>
      </w:r>
      <w:r>
        <w:rPr>
          <w:rFonts w:hint="eastAsia" w:ascii="仿宋" w:hAnsi="仿宋" w:eastAsia="仿宋" w:cs="仿宋"/>
          <w:i w:val="0"/>
          <w:iCs w:val="0"/>
          <w:caps w:val="0"/>
          <w:color w:val="434343"/>
          <w:spacing w:val="0"/>
          <w:sz w:val="28"/>
          <w:szCs w:val="28"/>
          <w:u w:val="single"/>
          <w:shd w:val="clear" w:fill="FFFFFF"/>
          <w:lang w:val="en-US" w:eastAsia="zh-CN"/>
        </w:rPr>
        <w:t>（被邀请单位名称）    ：</w:t>
      </w:r>
    </w:p>
    <w:p w14:paraId="6847052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根据</w:t>
      </w:r>
      <w:r>
        <w:rPr>
          <w:rFonts w:hint="eastAsia" w:ascii="仿宋" w:hAnsi="仿宋" w:eastAsia="仿宋" w:cs="仿宋"/>
          <w:i w:val="0"/>
          <w:iCs w:val="0"/>
          <w:caps w:val="0"/>
          <w:color w:val="434343"/>
          <w:spacing w:val="0"/>
          <w:sz w:val="28"/>
          <w:szCs w:val="28"/>
          <w:u w:val="single"/>
          <w:shd w:val="clear" w:fill="FFFFFF"/>
        </w:rPr>
        <w:t>湖口县民政局</w:t>
      </w:r>
      <w:r>
        <w:rPr>
          <w:rFonts w:hint="eastAsia" w:ascii="仿宋" w:hAnsi="仿宋" w:eastAsia="仿宋" w:cs="仿宋"/>
          <w:i w:val="0"/>
          <w:iCs w:val="0"/>
          <w:caps w:val="0"/>
          <w:color w:val="434343"/>
          <w:spacing w:val="0"/>
          <w:sz w:val="28"/>
          <w:szCs w:val="28"/>
          <w:shd w:val="clear" w:fill="FFFFFF"/>
        </w:rPr>
        <w:t>招标采购管理要求，现就湖口县养老服务改造提升项目-县级集中照料护理院改造项目方案设计要求说明如下：</w:t>
      </w:r>
    </w:p>
    <w:p w14:paraId="26A68B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878" w:right="0" w:hanging="22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一、项目名称：</w:t>
      </w:r>
      <w:r>
        <w:rPr>
          <w:rFonts w:hint="eastAsia" w:ascii="仿宋" w:hAnsi="仿宋" w:eastAsia="仿宋" w:cs="仿宋"/>
          <w:i w:val="0"/>
          <w:iCs w:val="0"/>
          <w:caps w:val="0"/>
          <w:color w:val="434343"/>
          <w:spacing w:val="0"/>
          <w:sz w:val="28"/>
          <w:szCs w:val="28"/>
          <w:shd w:val="clear" w:fill="FFFFFF"/>
        </w:rPr>
        <w:t>湖口县养老服务改造提升项目-县级集中照料护理院改造项目（方案设计）；</w:t>
      </w:r>
    </w:p>
    <w:p w14:paraId="0EB05F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二、项目估算金额：</w:t>
      </w:r>
      <w:r>
        <w:rPr>
          <w:rFonts w:hint="eastAsia" w:ascii="仿宋" w:hAnsi="仿宋" w:eastAsia="仿宋" w:cs="仿宋"/>
          <w:i w:val="0"/>
          <w:iCs w:val="0"/>
          <w:caps w:val="0"/>
          <w:color w:val="434343"/>
          <w:spacing w:val="0"/>
          <w:sz w:val="28"/>
          <w:szCs w:val="28"/>
          <w:u w:val="single"/>
          <w:shd w:val="clear" w:fill="FFFFFF"/>
        </w:rPr>
        <w:t>2700万元</w:t>
      </w:r>
      <w:r>
        <w:rPr>
          <w:rFonts w:hint="eastAsia" w:ascii="仿宋" w:hAnsi="仿宋" w:eastAsia="仿宋" w:cs="仿宋"/>
          <w:i w:val="0"/>
          <w:iCs w:val="0"/>
          <w:caps w:val="0"/>
          <w:color w:val="434343"/>
          <w:spacing w:val="0"/>
          <w:sz w:val="28"/>
          <w:szCs w:val="28"/>
          <w:shd w:val="clear" w:fill="FFFFFF"/>
        </w:rPr>
        <w:t>。</w:t>
      </w:r>
    </w:p>
    <w:p w14:paraId="06EB37B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三、采购需求</w:t>
      </w:r>
      <w:r>
        <w:rPr>
          <w:rFonts w:hint="eastAsia" w:ascii="仿宋" w:hAnsi="仿宋" w:eastAsia="仿宋" w:cs="仿宋"/>
          <w:i w:val="0"/>
          <w:iCs w:val="0"/>
          <w:caps w:val="0"/>
          <w:color w:val="434343"/>
          <w:spacing w:val="0"/>
          <w:sz w:val="28"/>
          <w:szCs w:val="28"/>
          <w:shd w:val="clear" w:fill="FFFFFF"/>
        </w:rPr>
        <w:t>：详见附件设计任务书。</w:t>
      </w:r>
    </w:p>
    <w:p w14:paraId="11FA91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b/>
          <w:bCs/>
          <w:i w:val="0"/>
          <w:iCs w:val="0"/>
          <w:caps w:val="0"/>
          <w:color w:val="313131"/>
          <w:spacing w:val="0"/>
          <w:sz w:val="28"/>
          <w:szCs w:val="28"/>
          <w:highlight w:val="yellow"/>
          <w:shd w:val="clear" w:fill="FFFFFF"/>
        </w:rPr>
      </w:pPr>
      <w:r>
        <w:rPr>
          <w:rFonts w:hint="eastAsia" w:ascii="仿宋" w:hAnsi="仿宋" w:eastAsia="仿宋" w:cs="仿宋"/>
          <w:b/>
          <w:bCs/>
          <w:i w:val="0"/>
          <w:iCs w:val="0"/>
          <w:caps w:val="0"/>
          <w:color w:val="434343"/>
          <w:spacing w:val="0"/>
          <w:sz w:val="28"/>
          <w:szCs w:val="28"/>
          <w:shd w:val="clear" w:fill="FFFFFF"/>
        </w:rPr>
        <w:t>四、设计工期：</w:t>
      </w:r>
      <w:r>
        <w:rPr>
          <w:rFonts w:hint="eastAsia" w:ascii="仿宋" w:hAnsi="仿宋" w:eastAsia="仿宋" w:cs="仿宋"/>
          <w:i w:val="0"/>
          <w:iCs w:val="0"/>
          <w:caps w:val="0"/>
          <w:color w:val="434343"/>
          <w:spacing w:val="0"/>
          <w:sz w:val="28"/>
          <w:szCs w:val="28"/>
          <w:shd w:val="clear" w:fill="FFFFFF"/>
        </w:rPr>
        <w:t>自合同签订之日起23日历日。</w:t>
      </w:r>
      <w:r>
        <w:rPr>
          <w:rFonts w:hint="eastAsia" w:ascii="仿宋" w:hAnsi="仿宋" w:eastAsia="仿宋" w:cs="仿宋"/>
          <w:b/>
          <w:bCs/>
          <w:i w:val="0"/>
          <w:iCs w:val="0"/>
          <w:caps w:val="0"/>
          <w:color w:val="313131"/>
          <w:spacing w:val="0"/>
          <w:sz w:val="28"/>
          <w:szCs w:val="28"/>
          <w:shd w:val="clear" w:fill="FFFFFF"/>
        </w:rPr>
        <w:t>（</w:t>
      </w:r>
      <w:r>
        <w:rPr>
          <w:rFonts w:hint="eastAsia" w:ascii="仿宋" w:hAnsi="仿宋" w:eastAsia="仿宋" w:cs="仿宋"/>
          <w:b/>
          <w:bCs/>
          <w:i w:val="0"/>
          <w:iCs w:val="0"/>
          <w:caps w:val="0"/>
          <w:color w:val="313131"/>
          <w:spacing w:val="0"/>
          <w:sz w:val="28"/>
          <w:szCs w:val="28"/>
          <w:shd w:val="clear" w:fill="FFFFFF"/>
          <w:lang w:val="en-US" w:eastAsia="zh-CN"/>
        </w:rPr>
        <w:t>中标单位应在</w:t>
      </w:r>
      <w:r>
        <w:rPr>
          <w:rFonts w:hint="eastAsia" w:ascii="仿宋" w:hAnsi="仿宋" w:eastAsia="仿宋" w:cs="仿宋"/>
          <w:b/>
          <w:bCs/>
          <w:i w:val="0"/>
          <w:iCs w:val="0"/>
          <w:caps w:val="0"/>
          <w:color w:val="313131"/>
          <w:spacing w:val="0"/>
          <w:sz w:val="28"/>
          <w:szCs w:val="28"/>
          <w:shd w:val="clear" w:fill="FFFFFF"/>
        </w:rPr>
        <w:t>中标通知书发出</w:t>
      </w:r>
      <w:r>
        <w:rPr>
          <w:rFonts w:hint="eastAsia" w:ascii="仿宋" w:hAnsi="仿宋" w:eastAsia="仿宋" w:cs="仿宋"/>
          <w:b/>
          <w:bCs/>
          <w:i w:val="0"/>
          <w:iCs w:val="0"/>
          <w:caps w:val="0"/>
          <w:color w:val="313131"/>
          <w:spacing w:val="0"/>
          <w:sz w:val="28"/>
          <w:szCs w:val="28"/>
          <w:highlight w:val="yellow"/>
          <w:shd w:val="clear" w:fill="FFFFFF"/>
        </w:rPr>
        <w:t>后</w:t>
      </w:r>
      <w:r>
        <w:rPr>
          <w:rFonts w:hint="eastAsia" w:ascii="仿宋" w:hAnsi="仿宋" w:eastAsia="仿宋" w:cs="仿宋"/>
          <w:b/>
          <w:bCs/>
          <w:i w:val="0"/>
          <w:iCs w:val="0"/>
          <w:caps w:val="0"/>
          <w:color w:val="313131"/>
          <w:spacing w:val="0"/>
          <w:sz w:val="28"/>
          <w:szCs w:val="28"/>
          <w:highlight w:val="yellow"/>
          <w:u w:val="single"/>
          <w:shd w:val="clear" w:fill="FFFFFF"/>
          <w:lang w:val="en-US" w:eastAsia="zh-CN"/>
        </w:rPr>
        <w:t>3</w:t>
      </w:r>
      <w:r>
        <w:rPr>
          <w:rFonts w:hint="eastAsia" w:ascii="仿宋" w:hAnsi="仿宋" w:eastAsia="仿宋" w:cs="仿宋"/>
          <w:b/>
          <w:bCs/>
          <w:i w:val="0"/>
          <w:iCs w:val="0"/>
          <w:caps w:val="0"/>
          <w:color w:val="313131"/>
          <w:spacing w:val="0"/>
          <w:sz w:val="28"/>
          <w:szCs w:val="28"/>
          <w:highlight w:val="yellow"/>
          <w:shd w:val="clear" w:fill="FFFFFF"/>
          <w:lang w:val="en-US" w:eastAsia="zh-CN"/>
        </w:rPr>
        <w:t>日</w:t>
      </w:r>
      <w:r>
        <w:rPr>
          <w:rFonts w:hint="eastAsia" w:ascii="仿宋" w:hAnsi="仿宋" w:eastAsia="仿宋" w:cs="仿宋"/>
          <w:b/>
          <w:bCs/>
          <w:i w:val="0"/>
          <w:iCs w:val="0"/>
          <w:caps w:val="0"/>
          <w:color w:val="313131"/>
          <w:spacing w:val="0"/>
          <w:sz w:val="28"/>
          <w:szCs w:val="28"/>
          <w:shd w:val="clear" w:fill="FFFFFF"/>
          <w:lang w:val="en-US" w:eastAsia="zh-CN"/>
        </w:rPr>
        <w:t>内进行现场对接，并在</w:t>
      </w:r>
      <w:r>
        <w:rPr>
          <w:rFonts w:hint="eastAsia" w:ascii="仿宋" w:hAnsi="仿宋" w:eastAsia="仿宋" w:cs="仿宋"/>
          <w:b/>
          <w:bCs/>
          <w:i w:val="0"/>
          <w:iCs w:val="0"/>
          <w:caps w:val="0"/>
          <w:color w:val="313131"/>
          <w:spacing w:val="0"/>
          <w:sz w:val="28"/>
          <w:szCs w:val="28"/>
          <w:highlight w:val="yellow"/>
          <w:shd w:val="clear" w:fill="FFFFFF"/>
        </w:rPr>
        <w:t>2026年</w:t>
      </w:r>
      <w:r>
        <w:rPr>
          <w:rFonts w:hint="eastAsia" w:ascii="仿宋" w:hAnsi="仿宋" w:eastAsia="仿宋" w:cs="仿宋"/>
          <w:b/>
          <w:bCs/>
          <w:i w:val="0"/>
          <w:iCs w:val="0"/>
          <w:caps w:val="0"/>
          <w:color w:val="313131"/>
          <w:spacing w:val="0"/>
          <w:sz w:val="28"/>
          <w:szCs w:val="28"/>
          <w:highlight w:val="yellow"/>
          <w:shd w:val="clear" w:fill="FFFFFF"/>
          <w:lang w:val="en-US" w:eastAsia="zh-CN"/>
        </w:rPr>
        <w:t>5</w:t>
      </w:r>
      <w:r>
        <w:rPr>
          <w:rFonts w:hint="eastAsia" w:ascii="仿宋" w:hAnsi="仿宋" w:eastAsia="仿宋" w:cs="仿宋"/>
          <w:b/>
          <w:bCs/>
          <w:i w:val="0"/>
          <w:iCs w:val="0"/>
          <w:caps w:val="0"/>
          <w:color w:val="313131"/>
          <w:spacing w:val="0"/>
          <w:sz w:val="28"/>
          <w:szCs w:val="28"/>
          <w:highlight w:val="yellow"/>
          <w:shd w:val="clear" w:fill="FFFFFF"/>
        </w:rPr>
        <w:t>月</w:t>
      </w:r>
      <w:r>
        <w:rPr>
          <w:rFonts w:hint="eastAsia" w:ascii="仿宋" w:hAnsi="仿宋" w:eastAsia="仿宋" w:cs="仿宋"/>
          <w:b/>
          <w:bCs/>
          <w:i w:val="0"/>
          <w:iCs w:val="0"/>
          <w:caps w:val="0"/>
          <w:color w:val="313131"/>
          <w:spacing w:val="0"/>
          <w:sz w:val="28"/>
          <w:szCs w:val="28"/>
          <w:highlight w:val="yellow"/>
          <w:shd w:val="clear" w:fill="FFFFFF"/>
          <w:lang w:val="en-US" w:eastAsia="zh-CN"/>
        </w:rPr>
        <w:t>15</w:t>
      </w:r>
      <w:r>
        <w:rPr>
          <w:rFonts w:hint="eastAsia" w:ascii="仿宋" w:hAnsi="仿宋" w:eastAsia="仿宋" w:cs="仿宋"/>
          <w:b/>
          <w:bCs/>
          <w:i w:val="0"/>
          <w:iCs w:val="0"/>
          <w:caps w:val="0"/>
          <w:color w:val="313131"/>
          <w:spacing w:val="0"/>
          <w:sz w:val="28"/>
          <w:szCs w:val="28"/>
          <w:highlight w:val="yellow"/>
          <w:shd w:val="clear" w:fill="FFFFFF"/>
        </w:rPr>
        <w:t>日提供方案设计初稿）</w:t>
      </w:r>
    </w:p>
    <w:p w14:paraId="3CD2FE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五、付款方式</w:t>
      </w:r>
      <w:r>
        <w:rPr>
          <w:rFonts w:hint="eastAsia" w:ascii="仿宋" w:hAnsi="仿宋" w:eastAsia="仿宋" w:cs="仿宋"/>
          <w:i w:val="0"/>
          <w:iCs w:val="0"/>
          <w:caps w:val="0"/>
          <w:color w:val="434343"/>
          <w:spacing w:val="0"/>
          <w:sz w:val="28"/>
          <w:szCs w:val="28"/>
          <w:shd w:val="clear" w:fill="FFFFFF"/>
        </w:rPr>
        <w:t>：完成方案设计并报主管部门审批通过后按合同支付。</w:t>
      </w:r>
    </w:p>
    <w:p w14:paraId="7E78EB6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left"/>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六、报价方式：</w:t>
      </w:r>
      <w:r>
        <w:rPr>
          <w:rFonts w:hint="eastAsia" w:ascii="仿宋" w:hAnsi="仿宋" w:eastAsia="仿宋" w:cs="仿宋"/>
          <w:i w:val="0"/>
          <w:iCs w:val="0"/>
          <w:caps w:val="0"/>
          <w:color w:val="434343"/>
          <w:spacing w:val="0"/>
          <w:sz w:val="28"/>
          <w:szCs w:val="28"/>
          <w:shd w:val="clear" w:fill="FFFFFF"/>
        </w:rPr>
        <w:t>报价为完成本项目所需的全部费用，含增值税专用发票等。</w:t>
      </w:r>
    </w:p>
    <w:p w14:paraId="70C26C7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1278" w:right="0" w:hanging="640"/>
        <w:jc w:val="left"/>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七、控制价为</w:t>
      </w:r>
      <w:r>
        <w:rPr>
          <w:rFonts w:hint="eastAsia" w:ascii="仿宋" w:hAnsi="仿宋" w:eastAsia="仿宋" w:cs="仿宋"/>
          <w:i w:val="0"/>
          <w:iCs w:val="0"/>
          <w:caps w:val="0"/>
          <w:color w:val="434343"/>
          <w:spacing w:val="0"/>
          <w:sz w:val="28"/>
          <w:szCs w:val="28"/>
          <w:u w:val="single"/>
          <w:shd w:val="clear" w:fill="FFFFFF"/>
        </w:rPr>
        <w:t>35万</w:t>
      </w:r>
      <w:r>
        <w:rPr>
          <w:rFonts w:hint="eastAsia" w:ascii="仿宋" w:hAnsi="仿宋" w:eastAsia="仿宋" w:cs="仿宋"/>
          <w:b/>
          <w:bCs/>
          <w:i w:val="0"/>
          <w:iCs w:val="0"/>
          <w:caps w:val="0"/>
          <w:color w:val="434343"/>
          <w:spacing w:val="0"/>
          <w:sz w:val="28"/>
          <w:szCs w:val="28"/>
          <w:u w:val="single"/>
          <w:shd w:val="clear" w:fill="FFFFFF"/>
        </w:rPr>
        <w:t>元</w:t>
      </w:r>
      <w:r>
        <w:rPr>
          <w:rFonts w:hint="eastAsia" w:ascii="仿宋" w:hAnsi="仿宋" w:eastAsia="仿宋" w:cs="仿宋"/>
          <w:b/>
          <w:bCs/>
          <w:i w:val="0"/>
          <w:iCs w:val="0"/>
          <w:caps w:val="0"/>
          <w:color w:val="434343"/>
          <w:spacing w:val="0"/>
          <w:sz w:val="28"/>
          <w:szCs w:val="28"/>
          <w:shd w:val="clear" w:fill="FFFFFF"/>
        </w:rPr>
        <w:t>，报价超过控制价为无效报价。</w:t>
      </w:r>
    </w:p>
    <w:p w14:paraId="6A5AA2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b/>
          <w:bCs/>
          <w:i w:val="0"/>
          <w:iCs w:val="0"/>
          <w:caps w:val="0"/>
          <w:color w:val="313131"/>
          <w:spacing w:val="0"/>
          <w:sz w:val="28"/>
          <w:szCs w:val="28"/>
          <w:highlight w:val="none"/>
          <w:shd w:val="clear" w:fill="FFFFFF"/>
          <w:lang w:val="en-US" w:eastAsia="zh-CN"/>
        </w:rPr>
      </w:pPr>
      <w:r>
        <w:rPr>
          <w:rFonts w:hint="eastAsia" w:ascii="仿宋" w:hAnsi="仿宋" w:eastAsia="仿宋" w:cs="仿宋"/>
          <w:b/>
          <w:bCs/>
          <w:i w:val="0"/>
          <w:iCs w:val="0"/>
          <w:caps w:val="0"/>
          <w:color w:val="313131"/>
          <w:spacing w:val="0"/>
          <w:sz w:val="28"/>
          <w:szCs w:val="28"/>
          <w:shd w:val="clear" w:fill="FFFFFF"/>
        </w:rPr>
        <w:t>八、评标方式：</w:t>
      </w:r>
      <w:r>
        <w:rPr>
          <w:rFonts w:hint="eastAsia" w:ascii="仿宋" w:hAnsi="仿宋" w:eastAsia="仿宋" w:cs="仿宋"/>
          <w:b/>
          <w:bCs/>
          <w:i w:val="0"/>
          <w:iCs w:val="0"/>
          <w:caps w:val="0"/>
          <w:color w:val="313131"/>
          <w:spacing w:val="0"/>
          <w:sz w:val="28"/>
          <w:szCs w:val="28"/>
          <w:highlight w:val="none"/>
          <w:u w:val="single"/>
          <w:shd w:val="clear" w:fill="FFFFFF"/>
        </w:rPr>
        <w:t>最低价中标</w:t>
      </w:r>
      <w:r>
        <w:rPr>
          <w:rFonts w:hint="eastAsia" w:ascii="仿宋" w:hAnsi="仿宋" w:eastAsia="仿宋" w:cs="仿宋"/>
          <w:b/>
          <w:bCs/>
          <w:i w:val="0"/>
          <w:iCs w:val="0"/>
          <w:caps w:val="0"/>
          <w:color w:val="313131"/>
          <w:spacing w:val="0"/>
          <w:sz w:val="28"/>
          <w:szCs w:val="28"/>
          <w:highlight w:val="none"/>
          <w:u w:val="single"/>
          <w:shd w:val="clear" w:fill="FFFFFF"/>
          <w:lang w:eastAsia="zh-CN"/>
        </w:rPr>
        <w:t>，</w:t>
      </w:r>
      <w:r>
        <w:rPr>
          <w:rFonts w:hint="eastAsia" w:ascii="仿宋" w:hAnsi="仿宋" w:eastAsia="仿宋" w:cs="仿宋"/>
          <w:b/>
          <w:bCs/>
          <w:i w:val="0"/>
          <w:iCs w:val="0"/>
          <w:caps w:val="0"/>
          <w:color w:val="313131"/>
          <w:spacing w:val="0"/>
          <w:sz w:val="28"/>
          <w:szCs w:val="28"/>
          <w:highlight w:val="none"/>
          <w:u w:val="single"/>
          <w:shd w:val="clear" w:fill="FFFFFF"/>
          <w:lang w:val="en-US" w:eastAsia="zh-CN"/>
        </w:rPr>
        <w:t>开标当日从专家库随机抽取3名评委组成评标委员会对投标文件进行审查，符合条件且报价最低的投标人推荐为中标人。</w:t>
      </w:r>
    </w:p>
    <w:p w14:paraId="5C6B94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highlight w:val="none"/>
          <w:lang w:eastAsia="zh-CN"/>
        </w:rPr>
      </w:pPr>
      <w:r>
        <w:rPr>
          <w:rFonts w:hint="eastAsia" w:ascii="仿宋" w:hAnsi="仿宋" w:eastAsia="仿宋" w:cs="仿宋"/>
          <w:b/>
          <w:bCs/>
          <w:i w:val="0"/>
          <w:iCs w:val="0"/>
          <w:caps w:val="0"/>
          <w:color w:val="313131"/>
          <w:spacing w:val="0"/>
          <w:sz w:val="28"/>
          <w:szCs w:val="28"/>
          <w:highlight w:val="none"/>
          <w:shd w:val="clear" w:fill="FFFFFF"/>
          <w:lang w:val="en-US" w:eastAsia="zh-CN"/>
        </w:rPr>
        <w:t>九、</w:t>
      </w:r>
      <w:r>
        <w:rPr>
          <w:rFonts w:hint="eastAsia" w:ascii="仿宋" w:hAnsi="仿宋" w:eastAsia="仿宋" w:cs="仿宋"/>
          <w:i w:val="0"/>
          <w:iCs w:val="0"/>
          <w:caps w:val="0"/>
          <w:color w:val="434343"/>
          <w:spacing w:val="0"/>
          <w:sz w:val="28"/>
          <w:szCs w:val="28"/>
          <w:highlight w:val="none"/>
          <w:shd w:val="clear" w:fill="FFFFFF"/>
        </w:rPr>
        <w:t>本项目不接受联合体投标</w:t>
      </w:r>
      <w:r>
        <w:rPr>
          <w:rFonts w:hint="eastAsia" w:ascii="仿宋" w:hAnsi="仿宋" w:eastAsia="仿宋" w:cs="仿宋"/>
          <w:i w:val="0"/>
          <w:iCs w:val="0"/>
          <w:caps w:val="0"/>
          <w:color w:val="434343"/>
          <w:spacing w:val="0"/>
          <w:sz w:val="28"/>
          <w:szCs w:val="28"/>
          <w:highlight w:val="none"/>
          <w:shd w:val="clear" w:fill="FFFFFF"/>
          <w:lang w:eastAsia="zh-CN"/>
        </w:rPr>
        <w:t>。</w:t>
      </w:r>
    </w:p>
    <w:p w14:paraId="1672BDC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313131"/>
          <w:spacing w:val="0"/>
          <w:sz w:val="28"/>
          <w:szCs w:val="28"/>
          <w:shd w:val="clear" w:fill="FFFFFF"/>
          <w:lang w:val="en-US" w:eastAsia="zh-CN"/>
        </w:rPr>
        <w:t>十</w:t>
      </w:r>
      <w:r>
        <w:rPr>
          <w:rFonts w:hint="eastAsia" w:ascii="仿宋" w:hAnsi="仿宋" w:eastAsia="仿宋" w:cs="仿宋"/>
          <w:b/>
          <w:bCs/>
          <w:i w:val="0"/>
          <w:iCs w:val="0"/>
          <w:caps w:val="0"/>
          <w:color w:val="313131"/>
          <w:spacing w:val="0"/>
          <w:sz w:val="28"/>
          <w:szCs w:val="28"/>
          <w:shd w:val="clear" w:fill="FFFFFF"/>
        </w:rPr>
        <w:t>、投标文件组成：</w:t>
      </w:r>
    </w:p>
    <w:p w14:paraId="79106D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lang w:val="en-US" w:eastAsia="zh-CN"/>
        </w:rPr>
        <w:t>投标</w:t>
      </w:r>
      <w:r>
        <w:rPr>
          <w:rFonts w:hint="eastAsia" w:ascii="仿宋" w:hAnsi="仿宋" w:eastAsia="仿宋" w:cs="仿宋"/>
          <w:i w:val="0"/>
          <w:iCs w:val="0"/>
          <w:caps w:val="0"/>
          <w:color w:val="434343"/>
          <w:spacing w:val="0"/>
          <w:sz w:val="28"/>
          <w:szCs w:val="28"/>
          <w:shd w:val="clear" w:fill="FFFFFF"/>
        </w:rPr>
        <w:t>文件由档案袋密封且加盖公章，应包含：</w:t>
      </w:r>
    </w:p>
    <w:p w14:paraId="61D9D5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shd w:val="clear" w:fill="FFFFFF"/>
          <w:lang w:val="en-US" w:eastAsia="zh-CN"/>
        </w:rPr>
      </w:pPr>
      <w:r>
        <w:rPr>
          <w:rFonts w:hint="eastAsia" w:ascii="仿宋" w:hAnsi="仿宋" w:eastAsia="仿宋" w:cs="仿宋"/>
          <w:i w:val="0"/>
          <w:iCs w:val="0"/>
          <w:caps w:val="0"/>
          <w:color w:val="434343"/>
          <w:spacing w:val="0"/>
          <w:sz w:val="28"/>
          <w:szCs w:val="28"/>
          <w:shd w:val="clear" w:fill="FFFFFF"/>
          <w:lang w:val="en-US" w:eastAsia="zh-CN"/>
        </w:rPr>
        <w:t>1.报价函</w:t>
      </w:r>
      <w:r>
        <w:rPr>
          <w:rFonts w:hint="eastAsia" w:ascii="仿宋" w:hAnsi="仿宋" w:eastAsia="仿宋" w:cs="仿宋"/>
          <w:i w:val="0"/>
          <w:iCs w:val="0"/>
          <w:caps w:val="0"/>
          <w:color w:val="434343"/>
          <w:spacing w:val="0"/>
          <w:sz w:val="28"/>
          <w:szCs w:val="28"/>
          <w:shd w:val="clear" w:fill="FFFFFF"/>
        </w:rPr>
        <w:t>【</w:t>
      </w:r>
      <w:r>
        <w:rPr>
          <w:rFonts w:hint="eastAsia" w:ascii="仿宋" w:hAnsi="仿宋" w:eastAsia="仿宋" w:cs="仿宋"/>
          <w:i w:val="0"/>
          <w:iCs w:val="0"/>
          <w:caps w:val="0"/>
          <w:color w:val="434343"/>
          <w:spacing w:val="0"/>
          <w:sz w:val="28"/>
          <w:szCs w:val="28"/>
          <w:shd w:val="clear" w:fill="FFFFFF"/>
          <w:lang w:val="en-US" w:eastAsia="zh-CN"/>
        </w:rPr>
        <w:t>见格式模板</w:t>
      </w:r>
      <w:r>
        <w:rPr>
          <w:rFonts w:hint="eastAsia" w:ascii="仿宋" w:hAnsi="仿宋" w:eastAsia="仿宋" w:cs="仿宋"/>
          <w:i w:val="0"/>
          <w:iCs w:val="0"/>
          <w:caps w:val="0"/>
          <w:color w:val="434343"/>
          <w:spacing w:val="0"/>
          <w:sz w:val="28"/>
          <w:szCs w:val="28"/>
          <w:shd w:val="clear" w:fill="FFFFFF"/>
        </w:rPr>
        <w:t>】</w:t>
      </w:r>
    </w:p>
    <w:p w14:paraId="53C53D4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lang w:val="en-US" w:eastAsia="zh-CN"/>
        </w:rPr>
        <w:t>2</w:t>
      </w:r>
      <w:r>
        <w:rPr>
          <w:rFonts w:hint="eastAsia" w:ascii="仿宋" w:hAnsi="仿宋" w:eastAsia="仿宋" w:cs="仿宋"/>
          <w:i w:val="0"/>
          <w:iCs w:val="0"/>
          <w:caps w:val="0"/>
          <w:color w:val="434343"/>
          <w:spacing w:val="0"/>
          <w:sz w:val="28"/>
          <w:szCs w:val="28"/>
          <w:shd w:val="clear" w:fill="FFFFFF"/>
        </w:rPr>
        <w:t>.投标人具有履约能力的独立法人资格；【提供营业执照】</w:t>
      </w:r>
    </w:p>
    <w:p w14:paraId="14F4F4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lang w:val="en-US" w:eastAsia="zh-CN"/>
        </w:rPr>
        <w:t>3</w:t>
      </w:r>
      <w:r>
        <w:rPr>
          <w:rFonts w:hint="eastAsia" w:ascii="仿宋" w:hAnsi="仿宋" w:eastAsia="仿宋" w:cs="仿宋"/>
          <w:i w:val="0"/>
          <w:iCs w:val="0"/>
          <w:caps w:val="0"/>
          <w:color w:val="434343"/>
          <w:spacing w:val="0"/>
          <w:sz w:val="28"/>
          <w:szCs w:val="28"/>
          <w:shd w:val="clear" w:fill="FFFFFF"/>
        </w:rPr>
        <w:t>.法定代表人身份证明或法定代表人授权委托书及本人身份证；【</w:t>
      </w:r>
      <w:r>
        <w:rPr>
          <w:rFonts w:hint="eastAsia" w:ascii="仿宋" w:hAnsi="仿宋" w:eastAsia="仿宋" w:cs="仿宋"/>
          <w:i w:val="0"/>
          <w:iCs w:val="0"/>
          <w:caps w:val="0"/>
          <w:color w:val="434343"/>
          <w:spacing w:val="0"/>
          <w:sz w:val="28"/>
          <w:szCs w:val="28"/>
          <w:shd w:val="clear" w:fill="FFFFFF"/>
          <w:lang w:val="en-US" w:eastAsia="zh-CN"/>
        </w:rPr>
        <w:t>见格式模板</w:t>
      </w:r>
      <w:r>
        <w:rPr>
          <w:rFonts w:hint="eastAsia" w:ascii="仿宋" w:hAnsi="仿宋" w:eastAsia="仿宋" w:cs="仿宋"/>
          <w:i w:val="0"/>
          <w:iCs w:val="0"/>
          <w:caps w:val="0"/>
          <w:color w:val="434343"/>
          <w:spacing w:val="0"/>
          <w:sz w:val="28"/>
          <w:szCs w:val="28"/>
          <w:shd w:val="clear" w:fill="FFFFFF"/>
        </w:rPr>
        <w:t>】</w:t>
      </w:r>
    </w:p>
    <w:p w14:paraId="63497F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lang w:val="en-US" w:eastAsia="zh-CN"/>
        </w:rPr>
        <w:t>4</w:t>
      </w:r>
      <w:r>
        <w:rPr>
          <w:rFonts w:hint="eastAsia" w:ascii="仿宋" w:hAnsi="仿宋" w:eastAsia="仿宋" w:cs="仿宋"/>
          <w:i w:val="0"/>
          <w:iCs w:val="0"/>
          <w:caps w:val="0"/>
          <w:color w:val="434343"/>
          <w:spacing w:val="0"/>
          <w:sz w:val="28"/>
          <w:szCs w:val="28"/>
          <w:shd w:val="clear" w:fill="FFFFFF"/>
        </w:rPr>
        <w:t>.资质要求：具备以下资质条件之一且资质在有效期内 ①工程设计综合资质甲级；②建筑行业乙级及以上工程设计资质；【提供设计资质证书】</w:t>
      </w:r>
    </w:p>
    <w:p w14:paraId="59AAC38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5.主持设计师（设计负责人）资格要求：具备国家一级注册建筑师执业资格，且具有高级及以上专业技术职称；【提供相关证书、投标人为其缴纳完成自开标前连续6个月（不含开标当月）的社保缴费证明材料】</w:t>
      </w:r>
    </w:p>
    <w:p w14:paraId="373740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6.外埠来赣单位还应根据《关于优化省外进赣勘察设计企业信息登记服务的通知》（赣建科设〔2023〕19号）要求，在江西住建云平台（http://zjy.jxjst.gov.cn/）登记相关信息；【提供江西省住建云登记相关信息截图，截图数量不限】</w:t>
      </w:r>
    </w:p>
    <w:p w14:paraId="51F1974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lang w:val="en-US" w:eastAsia="zh-CN"/>
        </w:rPr>
        <w:t>7</w:t>
      </w:r>
      <w:r>
        <w:rPr>
          <w:rFonts w:hint="eastAsia" w:ascii="仿宋" w:hAnsi="仿宋" w:eastAsia="仿宋" w:cs="仿宋"/>
          <w:i w:val="0"/>
          <w:iCs w:val="0"/>
          <w:caps w:val="0"/>
          <w:color w:val="434343"/>
          <w:spacing w:val="0"/>
          <w:sz w:val="28"/>
          <w:szCs w:val="28"/>
          <w:shd w:val="clear" w:fill="FFFFFF"/>
        </w:rPr>
        <w:t>.响应承诺书【</w:t>
      </w:r>
      <w:r>
        <w:rPr>
          <w:rFonts w:hint="eastAsia" w:ascii="仿宋" w:hAnsi="仿宋" w:eastAsia="仿宋" w:cs="仿宋"/>
          <w:i w:val="0"/>
          <w:iCs w:val="0"/>
          <w:caps w:val="0"/>
          <w:color w:val="434343"/>
          <w:spacing w:val="0"/>
          <w:sz w:val="28"/>
          <w:szCs w:val="28"/>
          <w:shd w:val="clear" w:fill="FFFFFF"/>
          <w:lang w:val="en-US" w:eastAsia="zh-CN"/>
        </w:rPr>
        <w:t>见格式模板</w:t>
      </w:r>
      <w:r>
        <w:rPr>
          <w:rFonts w:hint="eastAsia" w:ascii="仿宋" w:hAnsi="仿宋" w:eastAsia="仿宋" w:cs="仿宋"/>
          <w:i w:val="0"/>
          <w:iCs w:val="0"/>
          <w:caps w:val="0"/>
          <w:color w:val="434343"/>
          <w:spacing w:val="0"/>
          <w:sz w:val="28"/>
          <w:szCs w:val="28"/>
          <w:shd w:val="clear" w:fill="FFFFFF"/>
        </w:rPr>
        <w:t>】</w:t>
      </w:r>
    </w:p>
    <w:p w14:paraId="1BD3DC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both"/>
        <w:rPr>
          <w:rFonts w:hint="eastAsia" w:ascii="仿宋" w:hAnsi="仿宋" w:eastAsia="仿宋" w:cs="仿宋"/>
          <w:i w:val="0"/>
          <w:iCs w:val="0"/>
          <w:caps w:val="0"/>
          <w:color w:val="434343"/>
          <w:spacing w:val="0"/>
          <w:sz w:val="28"/>
          <w:szCs w:val="28"/>
          <w:shd w:val="clear" w:fill="FFFFFF"/>
        </w:rPr>
      </w:pPr>
      <w:r>
        <w:rPr>
          <w:rFonts w:hint="eastAsia" w:ascii="仿宋" w:hAnsi="仿宋" w:eastAsia="仿宋" w:cs="仿宋"/>
          <w:i w:val="0"/>
          <w:iCs w:val="0"/>
          <w:caps w:val="0"/>
          <w:color w:val="434343"/>
          <w:spacing w:val="0"/>
          <w:sz w:val="28"/>
          <w:szCs w:val="28"/>
          <w:shd w:val="clear" w:fill="FFFFFF"/>
          <w:lang w:val="en-US" w:eastAsia="zh-CN"/>
        </w:rPr>
        <w:t>8</w:t>
      </w:r>
      <w:r>
        <w:rPr>
          <w:rFonts w:hint="eastAsia" w:ascii="仿宋" w:hAnsi="仿宋" w:eastAsia="仿宋" w:cs="仿宋"/>
          <w:i w:val="0"/>
          <w:iCs w:val="0"/>
          <w:caps w:val="0"/>
          <w:color w:val="434343"/>
          <w:spacing w:val="0"/>
          <w:sz w:val="28"/>
          <w:szCs w:val="28"/>
          <w:shd w:val="clear" w:fill="FFFFFF"/>
        </w:rPr>
        <w:t>.履约信用承诺函【</w:t>
      </w:r>
      <w:r>
        <w:rPr>
          <w:rFonts w:hint="eastAsia" w:ascii="仿宋" w:hAnsi="仿宋" w:eastAsia="仿宋" w:cs="仿宋"/>
          <w:i w:val="0"/>
          <w:iCs w:val="0"/>
          <w:caps w:val="0"/>
          <w:color w:val="434343"/>
          <w:spacing w:val="0"/>
          <w:sz w:val="28"/>
          <w:szCs w:val="28"/>
          <w:shd w:val="clear" w:fill="FFFFFF"/>
          <w:lang w:val="en-US" w:eastAsia="zh-CN"/>
        </w:rPr>
        <w:t>见格式模板</w:t>
      </w:r>
      <w:r>
        <w:rPr>
          <w:rFonts w:hint="eastAsia" w:ascii="仿宋" w:hAnsi="仿宋" w:eastAsia="仿宋" w:cs="仿宋"/>
          <w:i w:val="0"/>
          <w:iCs w:val="0"/>
          <w:caps w:val="0"/>
          <w:color w:val="434343"/>
          <w:spacing w:val="0"/>
          <w:sz w:val="28"/>
          <w:szCs w:val="28"/>
          <w:shd w:val="clear" w:fill="FFFFFF"/>
        </w:rPr>
        <w:t>】</w:t>
      </w:r>
    </w:p>
    <w:p w14:paraId="3EADCF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十</w:t>
      </w:r>
      <w:r>
        <w:rPr>
          <w:rFonts w:hint="eastAsia" w:ascii="仿宋" w:hAnsi="仿宋" w:eastAsia="仿宋" w:cs="仿宋"/>
          <w:b/>
          <w:bCs/>
          <w:i w:val="0"/>
          <w:iCs w:val="0"/>
          <w:caps w:val="0"/>
          <w:color w:val="434343"/>
          <w:spacing w:val="0"/>
          <w:sz w:val="28"/>
          <w:szCs w:val="28"/>
          <w:shd w:val="clear" w:fill="FFFFFF"/>
          <w:lang w:val="en-US" w:eastAsia="zh-CN"/>
        </w:rPr>
        <w:t>一</w:t>
      </w:r>
      <w:r>
        <w:rPr>
          <w:rFonts w:hint="eastAsia" w:ascii="仿宋" w:hAnsi="仿宋" w:eastAsia="仿宋" w:cs="仿宋"/>
          <w:b/>
          <w:bCs/>
          <w:i w:val="0"/>
          <w:iCs w:val="0"/>
          <w:caps w:val="0"/>
          <w:color w:val="434343"/>
          <w:spacing w:val="0"/>
          <w:sz w:val="28"/>
          <w:szCs w:val="28"/>
          <w:shd w:val="clear" w:fill="FFFFFF"/>
        </w:rPr>
        <w:t>、其他</w:t>
      </w:r>
      <w:r>
        <w:rPr>
          <w:rFonts w:hint="eastAsia" w:ascii="仿宋" w:hAnsi="仿宋" w:eastAsia="仿宋" w:cs="仿宋"/>
          <w:b/>
          <w:bCs/>
          <w:i w:val="0"/>
          <w:iCs w:val="0"/>
          <w:caps w:val="0"/>
          <w:color w:val="434343"/>
          <w:spacing w:val="0"/>
          <w:sz w:val="28"/>
          <w:szCs w:val="28"/>
          <w:shd w:val="clear" w:fill="FFFFFF"/>
          <w:lang w:val="en-US" w:eastAsia="zh-CN"/>
        </w:rPr>
        <w:t>说明</w:t>
      </w:r>
      <w:r>
        <w:rPr>
          <w:rFonts w:hint="eastAsia" w:ascii="仿宋" w:hAnsi="仿宋" w:eastAsia="仿宋" w:cs="仿宋"/>
          <w:b/>
          <w:bCs/>
          <w:i w:val="0"/>
          <w:iCs w:val="0"/>
          <w:caps w:val="0"/>
          <w:color w:val="434343"/>
          <w:spacing w:val="0"/>
          <w:sz w:val="28"/>
          <w:szCs w:val="28"/>
          <w:shd w:val="clear" w:fill="FFFFFF"/>
        </w:rPr>
        <w:t>事项：投标文件中不能增加附带条件，如有视为无效投标。</w:t>
      </w:r>
    </w:p>
    <w:p w14:paraId="5067C1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left"/>
        <w:rPr>
          <w:rFonts w:hint="eastAsia" w:ascii="仿宋" w:hAnsi="仿宋" w:eastAsia="仿宋" w:cs="仿宋"/>
          <w:b/>
          <w:bCs/>
          <w:i w:val="0"/>
          <w:iCs w:val="0"/>
          <w:caps w:val="0"/>
          <w:color w:val="434343"/>
          <w:spacing w:val="0"/>
          <w:sz w:val="28"/>
          <w:szCs w:val="28"/>
          <w:shd w:val="clear" w:fill="FFFFFF"/>
          <w:lang w:val="en-US" w:eastAsia="zh-CN"/>
        </w:rPr>
      </w:pPr>
      <w:r>
        <w:rPr>
          <w:rFonts w:hint="eastAsia" w:ascii="仿宋" w:hAnsi="仿宋" w:eastAsia="仿宋" w:cs="仿宋"/>
          <w:b/>
          <w:bCs/>
          <w:i w:val="0"/>
          <w:iCs w:val="0"/>
          <w:caps w:val="0"/>
          <w:color w:val="434343"/>
          <w:spacing w:val="0"/>
          <w:sz w:val="28"/>
          <w:szCs w:val="28"/>
          <w:shd w:val="clear" w:fill="FFFFFF"/>
          <w:lang w:val="en-US" w:eastAsia="zh-CN"/>
        </w:rPr>
        <w:t>十二 、提交投标文件截止时间和地点</w:t>
      </w:r>
    </w:p>
    <w:p w14:paraId="781D2A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0" w:afterAutospacing="0" w:line="360" w:lineRule="auto"/>
        <w:ind w:left="0" w:right="0" w:firstLine="640"/>
        <w:jc w:val="left"/>
        <w:rPr>
          <w:rFonts w:hint="eastAsia" w:ascii="仿宋" w:hAnsi="仿宋" w:eastAsia="仿宋" w:cs="仿宋"/>
          <w:i w:val="0"/>
          <w:iCs w:val="0"/>
          <w:caps w:val="0"/>
          <w:color w:val="434343"/>
          <w:spacing w:val="0"/>
          <w:sz w:val="28"/>
          <w:szCs w:val="28"/>
          <w:lang w:eastAsia="zh-CN"/>
        </w:rPr>
      </w:pPr>
      <w:r>
        <w:rPr>
          <w:rFonts w:hint="eastAsia" w:ascii="仿宋" w:hAnsi="仿宋" w:eastAsia="仿宋" w:cs="仿宋"/>
          <w:b/>
          <w:bCs/>
          <w:i w:val="0"/>
          <w:iCs w:val="0"/>
          <w:caps w:val="0"/>
          <w:color w:val="434343"/>
          <w:spacing w:val="0"/>
          <w:sz w:val="28"/>
          <w:szCs w:val="28"/>
          <w:shd w:val="clear" w:fill="FFFFFF"/>
          <w:lang w:val="en-US" w:eastAsia="zh-CN"/>
        </w:rPr>
        <w:t>提交投标文件截止时间及开标</w:t>
      </w:r>
      <w:r>
        <w:rPr>
          <w:rFonts w:hint="eastAsia" w:ascii="仿宋" w:hAnsi="仿宋" w:eastAsia="仿宋" w:cs="仿宋"/>
          <w:b/>
          <w:bCs/>
          <w:i w:val="0"/>
          <w:iCs w:val="0"/>
          <w:caps w:val="0"/>
          <w:color w:val="434343"/>
          <w:spacing w:val="0"/>
          <w:sz w:val="28"/>
          <w:szCs w:val="28"/>
          <w:shd w:val="clear" w:fill="FFFFFF"/>
        </w:rPr>
        <w:t>时间：</w:t>
      </w:r>
      <w:r>
        <w:rPr>
          <w:rFonts w:hint="eastAsia" w:ascii="仿宋" w:hAnsi="仿宋" w:eastAsia="仿宋" w:cs="仿宋"/>
          <w:i w:val="0"/>
          <w:iCs w:val="0"/>
          <w:caps w:val="0"/>
          <w:color w:val="434343"/>
          <w:spacing w:val="0"/>
          <w:sz w:val="28"/>
          <w:szCs w:val="28"/>
          <w:u w:val="single"/>
          <w:shd w:val="clear" w:fill="FFFFFF"/>
        </w:rPr>
        <w:t>2026年</w:t>
      </w:r>
      <w:r>
        <w:rPr>
          <w:rFonts w:hint="eastAsia" w:ascii="仿宋" w:hAnsi="仿宋" w:eastAsia="仿宋" w:cs="仿宋"/>
          <w:i w:val="0"/>
          <w:iCs w:val="0"/>
          <w:caps w:val="0"/>
          <w:color w:val="434343"/>
          <w:spacing w:val="0"/>
          <w:sz w:val="28"/>
          <w:szCs w:val="28"/>
          <w:u w:val="single"/>
          <w:shd w:val="clear" w:fill="FFFFFF"/>
          <w:lang w:val="en-US" w:eastAsia="zh-CN"/>
        </w:rPr>
        <w:t>5</w:t>
      </w:r>
      <w:r>
        <w:rPr>
          <w:rFonts w:hint="eastAsia" w:ascii="仿宋" w:hAnsi="仿宋" w:eastAsia="仿宋" w:cs="仿宋"/>
          <w:i w:val="0"/>
          <w:iCs w:val="0"/>
          <w:caps w:val="0"/>
          <w:color w:val="434343"/>
          <w:spacing w:val="0"/>
          <w:sz w:val="28"/>
          <w:szCs w:val="28"/>
          <w:u w:val="single"/>
          <w:shd w:val="clear" w:fill="FFFFFF"/>
        </w:rPr>
        <w:t>月</w:t>
      </w:r>
      <w:r>
        <w:rPr>
          <w:rFonts w:hint="eastAsia" w:ascii="仿宋" w:hAnsi="仿宋" w:eastAsia="仿宋" w:cs="仿宋"/>
          <w:i w:val="0"/>
          <w:iCs w:val="0"/>
          <w:caps w:val="0"/>
          <w:color w:val="434343"/>
          <w:spacing w:val="0"/>
          <w:sz w:val="28"/>
          <w:szCs w:val="28"/>
          <w:u w:val="single"/>
          <w:shd w:val="clear" w:fill="FFFFFF"/>
          <w:lang w:val="en-US" w:eastAsia="zh-CN"/>
        </w:rPr>
        <w:t>12</w:t>
      </w:r>
      <w:bookmarkStart w:id="4" w:name="_GoBack"/>
      <w:bookmarkEnd w:id="4"/>
      <w:r>
        <w:rPr>
          <w:rFonts w:hint="eastAsia" w:ascii="仿宋" w:hAnsi="仿宋" w:eastAsia="仿宋" w:cs="仿宋"/>
          <w:i w:val="0"/>
          <w:iCs w:val="0"/>
          <w:caps w:val="0"/>
          <w:color w:val="434343"/>
          <w:spacing w:val="0"/>
          <w:sz w:val="28"/>
          <w:szCs w:val="28"/>
          <w:u w:val="single"/>
          <w:shd w:val="clear" w:fill="FFFFFF"/>
        </w:rPr>
        <w:t>日9:30</w:t>
      </w:r>
      <w:r>
        <w:rPr>
          <w:rFonts w:hint="eastAsia" w:ascii="仿宋" w:hAnsi="仿宋" w:eastAsia="仿宋" w:cs="仿宋"/>
          <w:i w:val="0"/>
          <w:iCs w:val="0"/>
          <w:caps w:val="0"/>
          <w:color w:val="434343"/>
          <w:spacing w:val="0"/>
          <w:sz w:val="28"/>
          <w:szCs w:val="28"/>
          <w:shd w:val="clear" w:fill="FFFFFF"/>
        </w:rPr>
        <w:t>。</w:t>
      </w:r>
      <w:r>
        <w:rPr>
          <w:rFonts w:hint="eastAsia" w:ascii="仿宋" w:hAnsi="仿宋" w:eastAsia="仿宋" w:cs="仿宋"/>
          <w:i w:val="0"/>
          <w:iCs w:val="0"/>
          <w:caps w:val="0"/>
          <w:color w:val="434343"/>
          <w:spacing w:val="0"/>
          <w:sz w:val="28"/>
          <w:szCs w:val="28"/>
          <w:shd w:val="clear" w:fill="FFFFFF"/>
          <w:lang w:eastAsia="zh-CN"/>
        </w:rPr>
        <w:t>（</w:t>
      </w:r>
      <w:r>
        <w:rPr>
          <w:rFonts w:hint="eastAsia" w:ascii="仿宋" w:hAnsi="仿宋" w:eastAsia="仿宋" w:cs="仿宋"/>
          <w:i w:val="0"/>
          <w:iCs w:val="0"/>
          <w:caps w:val="0"/>
          <w:color w:val="434343"/>
          <w:spacing w:val="0"/>
          <w:sz w:val="28"/>
          <w:szCs w:val="28"/>
          <w:shd w:val="clear" w:fill="FFFFFF"/>
          <w:lang w:val="en-US" w:eastAsia="zh-CN"/>
        </w:rPr>
        <w:t>投标人应在开标当日截止时间前提供纸质投标</w:t>
      </w:r>
      <w:r>
        <w:rPr>
          <w:rFonts w:hint="eastAsia" w:ascii="仿宋" w:hAnsi="仿宋" w:eastAsia="仿宋" w:cs="仿宋"/>
          <w:i w:val="0"/>
          <w:iCs w:val="0"/>
          <w:caps w:val="0"/>
          <w:color w:val="434343"/>
          <w:spacing w:val="0"/>
          <w:sz w:val="28"/>
          <w:szCs w:val="28"/>
          <w:shd w:val="clear" w:fill="FFFFFF"/>
          <w:lang w:eastAsia="zh-CN"/>
        </w:rPr>
        <w:t>文件</w:t>
      </w:r>
      <w:r>
        <w:rPr>
          <w:rFonts w:hint="eastAsia" w:ascii="仿宋" w:hAnsi="仿宋" w:eastAsia="仿宋" w:cs="仿宋"/>
          <w:i w:val="0"/>
          <w:iCs w:val="0"/>
          <w:caps w:val="0"/>
          <w:color w:val="434343"/>
          <w:spacing w:val="0"/>
          <w:sz w:val="28"/>
          <w:szCs w:val="28"/>
          <w:shd w:val="clear" w:fill="FFFFFF"/>
          <w:lang w:val="en-US" w:eastAsia="zh-CN"/>
        </w:rPr>
        <w:t>1</w:t>
      </w:r>
      <w:r>
        <w:rPr>
          <w:rFonts w:hint="eastAsia" w:ascii="仿宋" w:hAnsi="仿宋" w:eastAsia="仿宋" w:cs="仿宋"/>
          <w:i w:val="0"/>
          <w:iCs w:val="0"/>
          <w:caps w:val="0"/>
          <w:color w:val="434343"/>
          <w:spacing w:val="0"/>
          <w:sz w:val="28"/>
          <w:szCs w:val="28"/>
          <w:shd w:val="clear" w:fill="FFFFFF"/>
          <w:lang w:eastAsia="zh-CN"/>
        </w:rPr>
        <w:t>份</w:t>
      </w:r>
      <w:r>
        <w:rPr>
          <w:rFonts w:hint="eastAsia" w:ascii="仿宋" w:hAnsi="仿宋" w:eastAsia="仿宋" w:cs="仿宋"/>
          <w:i w:val="0"/>
          <w:iCs w:val="0"/>
          <w:caps w:val="0"/>
          <w:color w:val="434343"/>
          <w:spacing w:val="0"/>
          <w:sz w:val="28"/>
          <w:szCs w:val="28"/>
          <w:shd w:val="clear" w:fill="FFFFFF"/>
          <w:lang w:val="en-US" w:eastAsia="zh-CN"/>
        </w:rPr>
        <w:t>递交至招标代理</w:t>
      </w:r>
      <w:r>
        <w:rPr>
          <w:rFonts w:hint="eastAsia" w:ascii="仿宋" w:hAnsi="仿宋" w:eastAsia="仿宋" w:cs="仿宋"/>
          <w:i w:val="0"/>
          <w:iCs w:val="0"/>
          <w:caps w:val="0"/>
          <w:color w:val="434343"/>
          <w:spacing w:val="0"/>
          <w:sz w:val="28"/>
          <w:szCs w:val="28"/>
          <w:shd w:val="clear" w:fill="FFFFFF"/>
          <w:lang w:eastAsia="zh-CN"/>
        </w:rPr>
        <w:t>）</w:t>
      </w:r>
    </w:p>
    <w:p w14:paraId="6E8B71C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lang w:val="en-US" w:eastAsia="zh-CN"/>
        </w:rPr>
        <w:t>开标地点：</w:t>
      </w:r>
      <w:r>
        <w:rPr>
          <w:rFonts w:hint="eastAsia" w:ascii="仿宋" w:hAnsi="仿宋" w:eastAsia="仿宋" w:cs="仿宋"/>
          <w:i w:val="0"/>
          <w:iCs w:val="0"/>
          <w:caps w:val="0"/>
          <w:color w:val="434343"/>
          <w:spacing w:val="0"/>
          <w:sz w:val="28"/>
          <w:szCs w:val="28"/>
          <w:u w:val="single"/>
          <w:shd w:val="clear" w:fill="FFFFFF"/>
        </w:rPr>
        <w:t>九江市濂溪区浔南大道469号悦隽花园15栋8楼。</w:t>
      </w:r>
    </w:p>
    <w:p w14:paraId="3CDCD2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640"/>
        <w:jc w:val="both"/>
        <w:textAlignment w:val="auto"/>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十</w:t>
      </w:r>
      <w:r>
        <w:rPr>
          <w:rFonts w:hint="eastAsia" w:ascii="仿宋" w:hAnsi="仿宋" w:eastAsia="仿宋" w:cs="仿宋"/>
          <w:i w:val="0"/>
          <w:iCs w:val="0"/>
          <w:caps w:val="0"/>
          <w:color w:val="434343"/>
          <w:spacing w:val="0"/>
          <w:sz w:val="28"/>
          <w:szCs w:val="28"/>
          <w:shd w:val="clear" w:fill="FFFFFF"/>
          <w:lang w:val="en-US" w:eastAsia="zh-CN"/>
        </w:rPr>
        <w:t>三</w:t>
      </w:r>
      <w:r>
        <w:rPr>
          <w:rFonts w:hint="eastAsia" w:ascii="仿宋" w:hAnsi="仿宋" w:eastAsia="仿宋" w:cs="仿宋"/>
          <w:i w:val="0"/>
          <w:iCs w:val="0"/>
          <w:caps w:val="0"/>
          <w:color w:val="434343"/>
          <w:spacing w:val="0"/>
          <w:sz w:val="28"/>
          <w:szCs w:val="28"/>
          <w:shd w:val="clear" w:fill="FFFFFF"/>
        </w:rPr>
        <w:t>、对本次招标提出询问，请按以下方式联系</w:t>
      </w:r>
    </w:p>
    <w:p w14:paraId="2D9491F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560" w:firstLineChars="200"/>
        <w:textAlignment w:val="auto"/>
        <w:rPr>
          <w:rFonts w:hint="eastAsia" w:ascii="仿宋" w:hAnsi="仿宋" w:eastAsia="仿宋" w:cs="仿宋"/>
          <w:b w:val="0"/>
          <w:color w:val="auto"/>
          <w:sz w:val="28"/>
          <w:szCs w:val="28"/>
          <w:highlight w:val="none"/>
        </w:rPr>
      </w:pPr>
      <w:bookmarkStart w:id="0" w:name="_Toc12587"/>
      <w:r>
        <w:rPr>
          <w:rFonts w:hint="eastAsia" w:ascii="仿宋" w:hAnsi="仿宋" w:eastAsia="仿宋" w:cs="仿宋"/>
          <w:b w:val="0"/>
          <w:color w:val="auto"/>
          <w:sz w:val="28"/>
          <w:szCs w:val="28"/>
          <w:highlight w:val="none"/>
        </w:rPr>
        <w:t>1.采购人信息</w:t>
      </w:r>
      <w:bookmarkEnd w:id="0"/>
    </w:p>
    <w:p w14:paraId="0A5C06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湖口县民政局</w:t>
      </w:r>
    </w:p>
    <w:p w14:paraId="43EA08C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江西省九江市</w:t>
      </w:r>
      <w:r>
        <w:rPr>
          <w:rFonts w:hint="eastAsia" w:ascii="仿宋" w:hAnsi="仿宋" w:eastAsia="仿宋" w:cs="仿宋"/>
          <w:color w:val="auto"/>
          <w:sz w:val="28"/>
          <w:szCs w:val="28"/>
          <w:highlight w:val="none"/>
          <w:u w:val="single"/>
          <w:lang w:val="en-US" w:eastAsia="zh-CN"/>
        </w:rPr>
        <w:t>湖口县</w:t>
      </w:r>
      <w:r>
        <w:rPr>
          <w:rFonts w:hint="eastAsia" w:ascii="仿宋" w:hAnsi="仿宋" w:eastAsia="仿宋" w:cs="仿宋"/>
          <w:bCs/>
          <w:color w:val="auto"/>
          <w:sz w:val="28"/>
          <w:szCs w:val="28"/>
          <w:highlight w:val="none"/>
        </w:rPr>
        <w:t xml:space="preserve"> </w:t>
      </w:r>
    </w:p>
    <w:p w14:paraId="195F450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w:t>
      </w:r>
      <w:r>
        <w:rPr>
          <w:rFonts w:hint="eastAsia" w:ascii="仿宋" w:hAnsi="仿宋" w:eastAsia="仿宋" w:cs="仿宋"/>
          <w:color w:val="auto"/>
          <w:sz w:val="28"/>
          <w:szCs w:val="28"/>
          <w:highlight w:val="none"/>
          <w:u w:val="single"/>
          <w:lang w:val="en-US" w:eastAsia="zh-CN"/>
        </w:rPr>
        <w:t>殷先生</w:t>
      </w:r>
    </w:p>
    <w:p w14:paraId="14AB4F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0" w:firstLineChars="200"/>
        <w:jc w:val="left"/>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bookmarkStart w:id="1" w:name="_Toc28359009"/>
      <w:bookmarkStart w:id="2" w:name="_Toc28359086"/>
      <w:r>
        <w:rPr>
          <w:rFonts w:hint="eastAsia" w:ascii="仿宋" w:hAnsi="仿宋" w:eastAsia="仿宋" w:cs="仿宋"/>
          <w:color w:val="auto"/>
          <w:sz w:val="28"/>
          <w:szCs w:val="28"/>
          <w:highlight w:val="none"/>
          <w:u w:val="single"/>
          <w:lang w:val="en-US" w:eastAsia="zh-CN"/>
        </w:rPr>
        <w:t>18307029577</w:t>
      </w:r>
    </w:p>
    <w:bookmarkEnd w:id="1"/>
    <w:bookmarkEnd w:id="2"/>
    <w:p w14:paraId="4CE784BE">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2.采购代理机构信息</w:t>
      </w:r>
    </w:p>
    <w:p w14:paraId="24198D3D">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u w:val="single"/>
          <w:lang w:eastAsia="zh-CN"/>
        </w:rPr>
        <w:t>江西年华工程咨询有限公司</w:t>
      </w:r>
    </w:p>
    <w:p w14:paraId="2929BF9F">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九江市</w:t>
      </w:r>
      <w:r>
        <w:rPr>
          <w:rFonts w:hint="eastAsia" w:ascii="仿宋" w:hAnsi="仿宋" w:eastAsia="仿宋" w:cs="仿宋"/>
          <w:sz w:val="28"/>
          <w:szCs w:val="28"/>
          <w:highlight w:val="none"/>
          <w:u w:val="single"/>
          <w:lang w:val="en-US" w:eastAsia="zh-CN"/>
        </w:rPr>
        <w:t>濂溪区</w:t>
      </w:r>
      <w:r>
        <w:rPr>
          <w:rFonts w:hint="eastAsia" w:ascii="仿宋" w:hAnsi="仿宋" w:eastAsia="仿宋" w:cs="仿宋"/>
          <w:sz w:val="28"/>
          <w:szCs w:val="28"/>
          <w:highlight w:val="none"/>
          <w:u w:val="single"/>
        </w:rPr>
        <w:t>浔南大道469号悦隽花园15栋8楼</w:t>
      </w:r>
    </w:p>
    <w:p w14:paraId="00306822">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u w:val="single"/>
          <w:lang w:eastAsia="zh-CN"/>
        </w:rPr>
        <w:t>杨锋</w:t>
      </w:r>
    </w:p>
    <w:p w14:paraId="16CC37CD">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firstLine="560" w:firstLineChars="200"/>
        <w:textAlignment w:val="auto"/>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lang w:eastAsia="zh-CN"/>
        </w:rPr>
        <w:t>18079216305</w:t>
      </w:r>
    </w:p>
    <w:p w14:paraId="6F0279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仿宋" w:hAnsi="仿宋" w:eastAsia="仿宋" w:cs="仿宋"/>
          <w:i w:val="0"/>
          <w:iCs w:val="0"/>
          <w:caps w:val="0"/>
          <w:color w:val="434343"/>
          <w:spacing w:val="0"/>
          <w:sz w:val="28"/>
          <w:szCs w:val="28"/>
          <w:lang w:eastAsia="zh-CN"/>
        </w:rPr>
      </w:pPr>
    </w:p>
    <w:p w14:paraId="21CE6A04">
      <w:pPr>
        <w:rPr>
          <w:rFonts w:hint="eastAsia" w:ascii="仿宋" w:hAnsi="仿宋" w:eastAsia="仿宋" w:cs="仿宋"/>
        </w:rPr>
      </w:pPr>
    </w:p>
    <w:p w14:paraId="271E2189">
      <w:pPr>
        <w:rPr>
          <w:rFonts w:hint="eastAsia" w:ascii="仿宋" w:hAnsi="仿宋" w:eastAsia="仿宋" w:cs="仿宋"/>
        </w:rPr>
      </w:pPr>
    </w:p>
    <w:p w14:paraId="3A13C88C">
      <w:pPr>
        <w:rPr>
          <w:rFonts w:hint="eastAsia" w:ascii="仿宋" w:hAnsi="仿宋" w:eastAsia="仿宋" w:cs="仿宋"/>
        </w:rPr>
      </w:pPr>
    </w:p>
    <w:p w14:paraId="3C74CDE9">
      <w:pPr>
        <w:rPr>
          <w:rFonts w:hint="eastAsia" w:ascii="仿宋" w:hAnsi="仿宋" w:eastAsia="仿宋" w:cs="仿宋"/>
        </w:rPr>
      </w:pPr>
    </w:p>
    <w:p w14:paraId="08DF7466">
      <w:pPr>
        <w:pStyle w:val="2"/>
        <w:rPr>
          <w:rFonts w:hint="eastAsia" w:ascii="仿宋" w:hAnsi="仿宋" w:eastAsia="仿宋" w:cs="仿宋"/>
        </w:rPr>
      </w:pPr>
    </w:p>
    <w:p w14:paraId="44A091C6">
      <w:pPr>
        <w:pStyle w:val="3"/>
        <w:rPr>
          <w:rFonts w:hint="eastAsia" w:ascii="仿宋" w:hAnsi="仿宋" w:eastAsia="仿宋" w:cs="仿宋"/>
        </w:rPr>
      </w:pPr>
    </w:p>
    <w:p w14:paraId="49995CFD">
      <w:pPr>
        <w:pStyle w:val="3"/>
        <w:rPr>
          <w:rFonts w:hint="eastAsia" w:ascii="仿宋" w:hAnsi="仿宋" w:eastAsia="仿宋" w:cs="仿宋"/>
        </w:rPr>
      </w:pPr>
    </w:p>
    <w:p w14:paraId="165D2651">
      <w:pPr>
        <w:pStyle w:val="3"/>
        <w:rPr>
          <w:rFonts w:hint="eastAsia" w:ascii="仿宋" w:hAnsi="仿宋" w:eastAsia="仿宋" w:cs="仿宋"/>
        </w:rPr>
      </w:pPr>
    </w:p>
    <w:p w14:paraId="61F38F9C">
      <w:pPr>
        <w:pStyle w:val="3"/>
        <w:rPr>
          <w:rFonts w:hint="eastAsia" w:ascii="仿宋" w:hAnsi="仿宋" w:eastAsia="仿宋" w:cs="仿宋"/>
        </w:rPr>
      </w:pPr>
    </w:p>
    <w:p w14:paraId="2E22F994">
      <w:pPr>
        <w:pStyle w:val="3"/>
        <w:rPr>
          <w:rFonts w:hint="eastAsia" w:ascii="仿宋" w:hAnsi="仿宋" w:eastAsia="仿宋" w:cs="仿宋"/>
        </w:rPr>
      </w:pPr>
    </w:p>
    <w:p w14:paraId="267BB9F7">
      <w:pPr>
        <w:pStyle w:val="3"/>
        <w:rPr>
          <w:rFonts w:hint="eastAsia" w:ascii="仿宋" w:hAnsi="仿宋" w:eastAsia="仿宋" w:cs="仿宋"/>
        </w:rPr>
      </w:pPr>
    </w:p>
    <w:p w14:paraId="7BC2BE03">
      <w:pPr>
        <w:pStyle w:val="3"/>
        <w:rPr>
          <w:rFonts w:hint="eastAsia" w:ascii="仿宋" w:hAnsi="仿宋" w:eastAsia="仿宋" w:cs="仿宋"/>
        </w:rPr>
      </w:pPr>
    </w:p>
    <w:p w14:paraId="0DEF4A0C">
      <w:pPr>
        <w:pStyle w:val="3"/>
        <w:rPr>
          <w:rFonts w:hint="eastAsia" w:ascii="仿宋" w:hAnsi="仿宋" w:eastAsia="仿宋" w:cs="仿宋"/>
        </w:rPr>
      </w:pPr>
    </w:p>
    <w:p w14:paraId="2A319681">
      <w:pPr>
        <w:pStyle w:val="3"/>
        <w:rPr>
          <w:rFonts w:hint="eastAsia" w:ascii="仿宋" w:hAnsi="仿宋" w:eastAsia="仿宋" w:cs="仿宋"/>
        </w:rPr>
      </w:pPr>
    </w:p>
    <w:p w14:paraId="4BD223E6">
      <w:pPr>
        <w:pStyle w:val="3"/>
        <w:rPr>
          <w:rFonts w:hint="eastAsia" w:ascii="仿宋" w:hAnsi="仿宋" w:eastAsia="仿宋" w:cs="仿宋"/>
        </w:rPr>
      </w:pPr>
    </w:p>
    <w:p w14:paraId="36417157">
      <w:pPr>
        <w:pStyle w:val="3"/>
        <w:rPr>
          <w:rFonts w:hint="eastAsia" w:ascii="仿宋" w:hAnsi="仿宋" w:eastAsia="仿宋" w:cs="仿宋"/>
        </w:rPr>
      </w:pPr>
    </w:p>
    <w:p w14:paraId="27E4DB60">
      <w:pPr>
        <w:pStyle w:val="3"/>
        <w:rPr>
          <w:rFonts w:hint="eastAsia" w:ascii="仿宋" w:hAnsi="仿宋" w:eastAsia="仿宋" w:cs="仿宋"/>
        </w:rPr>
      </w:pPr>
    </w:p>
    <w:p w14:paraId="6F368ED9">
      <w:pPr>
        <w:rPr>
          <w:rFonts w:hint="eastAsia" w:ascii="仿宋" w:hAnsi="仿宋" w:eastAsia="仿宋" w:cs="仿宋"/>
        </w:rPr>
      </w:pPr>
    </w:p>
    <w:p w14:paraId="554AD2F5">
      <w:pPr>
        <w:rPr>
          <w:rFonts w:hint="eastAsia" w:ascii="仿宋" w:hAnsi="仿宋" w:eastAsia="仿宋" w:cs="仿宋"/>
        </w:rPr>
      </w:pPr>
    </w:p>
    <w:p w14:paraId="2BC43949">
      <w:pPr>
        <w:rPr>
          <w:rFonts w:hint="eastAsia" w:ascii="仿宋" w:hAnsi="仿宋" w:eastAsia="仿宋" w:cs="仿宋"/>
        </w:rPr>
      </w:pPr>
    </w:p>
    <w:p w14:paraId="62723D13">
      <w:pPr>
        <w:rPr>
          <w:rFonts w:hint="eastAsia" w:ascii="仿宋" w:hAnsi="仿宋" w:eastAsia="仿宋" w:cs="仿宋"/>
          <w:b/>
          <w:sz w:val="28"/>
          <w:szCs w:val="28"/>
          <w:lang w:eastAsia="zh-CN"/>
          <w14:ligatures w14:val="standardContextual"/>
        </w:rPr>
      </w:pPr>
      <w:r>
        <w:rPr>
          <w:rFonts w:hint="eastAsia" w:ascii="仿宋" w:hAnsi="仿宋" w:eastAsia="仿宋" w:cs="仿宋"/>
          <w:b/>
          <w:sz w:val="28"/>
          <w:szCs w:val="28"/>
          <w:lang w:val="en-US" w:eastAsia="zh-CN"/>
          <w14:ligatures w14:val="standardContextual"/>
        </w:rPr>
        <w:t>投标文件格式</w:t>
      </w:r>
      <w:r>
        <w:rPr>
          <w:rFonts w:hint="eastAsia" w:ascii="仿宋" w:hAnsi="仿宋" w:eastAsia="仿宋" w:cs="仿宋"/>
          <w:b/>
          <w:sz w:val="28"/>
          <w:szCs w:val="28"/>
          <w:lang w:eastAsia="zh-CN"/>
          <w14:ligatures w14:val="standardContextual"/>
        </w:rPr>
        <w:t>：</w:t>
      </w:r>
    </w:p>
    <w:p w14:paraId="7CBD2695">
      <w:pPr>
        <w:rPr>
          <w:rFonts w:hint="eastAsia" w:ascii="仿宋" w:hAnsi="仿宋" w:eastAsia="仿宋" w:cs="仿宋"/>
          <w:b/>
          <w:sz w:val="28"/>
          <w:szCs w:val="28"/>
          <w:lang w:eastAsia="zh-CN"/>
          <w14:ligatures w14:val="standardContextual"/>
        </w:rPr>
      </w:pPr>
    </w:p>
    <w:p w14:paraId="46835E0A">
      <w:pPr>
        <w:rPr>
          <w:rFonts w:hint="eastAsia" w:ascii="仿宋" w:hAnsi="仿宋" w:eastAsia="仿宋" w:cs="仿宋"/>
          <w:b/>
          <w:sz w:val="28"/>
          <w:szCs w:val="28"/>
          <w:lang w:eastAsia="zh-CN"/>
          <w14:ligatures w14:val="standardContextual"/>
        </w:rPr>
      </w:pPr>
    </w:p>
    <w:p w14:paraId="07D46823">
      <w:pPr>
        <w:rPr>
          <w:rFonts w:hint="eastAsia" w:ascii="仿宋" w:hAnsi="仿宋" w:eastAsia="仿宋" w:cs="仿宋"/>
          <w:b/>
          <w:sz w:val="28"/>
          <w:szCs w:val="28"/>
          <w:lang w:eastAsia="zh-CN"/>
          <w14:ligatures w14:val="standardContextual"/>
        </w:rPr>
      </w:pPr>
    </w:p>
    <w:p w14:paraId="67D5254F">
      <w:pPr>
        <w:rPr>
          <w:rFonts w:hint="eastAsia" w:ascii="仿宋" w:hAnsi="仿宋" w:eastAsia="仿宋" w:cs="仿宋"/>
          <w:b/>
          <w:sz w:val="28"/>
          <w:szCs w:val="28"/>
          <w:lang w:eastAsia="zh-CN"/>
          <w14:ligatures w14:val="standardContextual"/>
        </w:rPr>
      </w:pPr>
    </w:p>
    <w:p w14:paraId="0997D920">
      <w:pPr>
        <w:rPr>
          <w:rFonts w:hint="eastAsia" w:ascii="仿宋" w:hAnsi="仿宋" w:eastAsia="仿宋" w:cs="仿宋"/>
          <w:b/>
          <w:sz w:val="28"/>
          <w:szCs w:val="28"/>
          <w:lang w:eastAsia="zh-CN"/>
          <w14:ligatures w14:val="standardContextual"/>
        </w:rPr>
      </w:pPr>
    </w:p>
    <w:p w14:paraId="7712ECA1">
      <w:pPr>
        <w:rPr>
          <w:rFonts w:hint="eastAsia" w:ascii="仿宋" w:hAnsi="仿宋" w:eastAsia="仿宋" w:cs="仿宋"/>
          <w:b/>
          <w:sz w:val="28"/>
          <w:szCs w:val="28"/>
          <w:lang w:eastAsia="zh-CN"/>
          <w14:ligatures w14:val="standardContextual"/>
        </w:rPr>
      </w:pPr>
    </w:p>
    <w:p w14:paraId="370E22F6">
      <w:pPr>
        <w:rPr>
          <w:rFonts w:hint="eastAsia" w:ascii="仿宋" w:hAnsi="仿宋" w:eastAsia="仿宋" w:cs="仿宋"/>
          <w:b/>
          <w:sz w:val="28"/>
          <w:szCs w:val="28"/>
          <w:lang w:eastAsia="zh-CN"/>
          <w14:ligatures w14:val="standardContextual"/>
        </w:rPr>
      </w:pPr>
    </w:p>
    <w:p w14:paraId="7385B98D">
      <w:pPr>
        <w:rPr>
          <w:rFonts w:hint="eastAsia" w:ascii="仿宋" w:hAnsi="仿宋" w:eastAsia="仿宋" w:cs="仿宋"/>
          <w:b/>
          <w:sz w:val="28"/>
          <w:szCs w:val="28"/>
          <w:lang w:eastAsia="zh-CN"/>
          <w14:ligatures w14:val="standardContextual"/>
        </w:rPr>
      </w:pPr>
    </w:p>
    <w:p w14:paraId="6F7100D8">
      <w:pPr>
        <w:rPr>
          <w:rFonts w:hint="eastAsia" w:ascii="仿宋" w:hAnsi="仿宋" w:eastAsia="仿宋" w:cs="仿宋"/>
          <w:b/>
          <w:sz w:val="28"/>
          <w:szCs w:val="28"/>
          <w:lang w:eastAsia="zh-CN"/>
          <w14:ligatures w14:val="standardContextual"/>
        </w:rPr>
      </w:pPr>
    </w:p>
    <w:p w14:paraId="59A0B7D0">
      <w:pPr>
        <w:jc w:val="center"/>
        <w:rPr>
          <w:rFonts w:hint="eastAsia" w:ascii="仿宋" w:hAnsi="仿宋" w:eastAsia="仿宋" w:cs="仿宋"/>
          <w:sz w:val="84"/>
          <w:szCs w:val="84"/>
          <w:highlight w:val="none"/>
        </w:rPr>
      </w:pPr>
      <w:r>
        <w:rPr>
          <w:rFonts w:hint="eastAsia" w:ascii="仿宋" w:hAnsi="仿宋" w:eastAsia="仿宋" w:cs="仿宋"/>
          <w:sz w:val="84"/>
          <w:szCs w:val="84"/>
          <w:highlight w:val="none"/>
          <w:lang w:val="en-US" w:eastAsia="zh-CN"/>
        </w:rPr>
        <w:t xml:space="preserve">投 标 </w:t>
      </w:r>
      <w:r>
        <w:rPr>
          <w:rFonts w:hint="eastAsia" w:ascii="仿宋" w:hAnsi="仿宋" w:eastAsia="仿宋" w:cs="仿宋"/>
          <w:sz w:val="84"/>
          <w:szCs w:val="84"/>
          <w:highlight w:val="none"/>
        </w:rPr>
        <w:t>文</w:t>
      </w:r>
      <w:r>
        <w:rPr>
          <w:rFonts w:hint="eastAsia" w:ascii="仿宋" w:hAnsi="仿宋" w:eastAsia="仿宋" w:cs="仿宋"/>
          <w:sz w:val="84"/>
          <w:szCs w:val="84"/>
          <w:highlight w:val="none"/>
          <w:lang w:val="en-US" w:eastAsia="zh-CN"/>
        </w:rPr>
        <w:t xml:space="preserve"> </w:t>
      </w:r>
      <w:r>
        <w:rPr>
          <w:rFonts w:hint="eastAsia" w:ascii="仿宋" w:hAnsi="仿宋" w:eastAsia="仿宋" w:cs="仿宋"/>
          <w:sz w:val="84"/>
          <w:szCs w:val="84"/>
          <w:highlight w:val="none"/>
        </w:rPr>
        <w:t>件</w:t>
      </w:r>
    </w:p>
    <w:p w14:paraId="00CF2AF4">
      <w:pPr>
        <w:rPr>
          <w:rFonts w:hint="eastAsia" w:ascii="仿宋" w:hAnsi="仿宋" w:eastAsia="仿宋" w:cs="仿宋"/>
          <w:sz w:val="24"/>
          <w:highlight w:val="none"/>
        </w:rPr>
      </w:pPr>
    </w:p>
    <w:p w14:paraId="1DB05730">
      <w:pPr>
        <w:rPr>
          <w:rFonts w:hint="eastAsia" w:ascii="仿宋" w:hAnsi="仿宋" w:eastAsia="仿宋" w:cs="仿宋"/>
          <w:sz w:val="24"/>
          <w:highlight w:val="none"/>
        </w:rPr>
      </w:pPr>
    </w:p>
    <w:p w14:paraId="34C8D086">
      <w:pPr>
        <w:rPr>
          <w:rFonts w:hint="eastAsia" w:ascii="仿宋" w:hAnsi="仿宋" w:eastAsia="仿宋" w:cs="仿宋"/>
          <w:sz w:val="24"/>
          <w:highlight w:val="none"/>
        </w:rPr>
      </w:pPr>
    </w:p>
    <w:p w14:paraId="1B0DF77D">
      <w:pPr>
        <w:rPr>
          <w:rFonts w:hint="eastAsia" w:ascii="仿宋" w:hAnsi="仿宋" w:eastAsia="仿宋" w:cs="仿宋"/>
          <w:sz w:val="24"/>
          <w:highlight w:val="none"/>
        </w:rPr>
      </w:pPr>
    </w:p>
    <w:p w14:paraId="3E5FE1E1">
      <w:pPr>
        <w:rPr>
          <w:rFonts w:hint="eastAsia" w:ascii="仿宋" w:hAnsi="仿宋" w:eastAsia="仿宋" w:cs="仿宋"/>
          <w:sz w:val="24"/>
          <w:highlight w:val="none"/>
        </w:rPr>
      </w:pPr>
    </w:p>
    <w:p w14:paraId="2C587227">
      <w:pPr>
        <w:rPr>
          <w:rFonts w:hint="eastAsia" w:ascii="仿宋" w:hAnsi="仿宋" w:eastAsia="仿宋" w:cs="仿宋"/>
          <w:sz w:val="24"/>
          <w:highlight w:val="none"/>
        </w:rPr>
      </w:pPr>
    </w:p>
    <w:p w14:paraId="176173B5">
      <w:pPr>
        <w:rPr>
          <w:rFonts w:hint="eastAsia" w:ascii="仿宋" w:hAnsi="仿宋" w:eastAsia="仿宋" w:cs="仿宋"/>
          <w:sz w:val="24"/>
          <w:highlight w:val="none"/>
        </w:rPr>
      </w:pPr>
    </w:p>
    <w:p w14:paraId="429AC79A">
      <w:pPr>
        <w:rPr>
          <w:rFonts w:hint="eastAsia" w:ascii="仿宋" w:hAnsi="仿宋" w:eastAsia="仿宋" w:cs="仿宋"/>
          <w:sz w:val="24"/>
          <w:highlight w:val="none"/>
        </w:rPr>
      </w:pPr>
    </w:p>
    <w:p w14:paraId="103C8BB5">
      <w:pPr>
        <w:rPr>
          <w:rFonts w:hint="eastAsia" w:ascii="仿宋" w:hAnsi="仿宋" w:eastAsia="仿宋" w:cs="仿宋"/>
          <w:sz w:val="24"/>
          <w:highlight w:val="none"/>
        </w:rPr>
      </w:pPr>
    </w:p>
    <w:p w14:paraId="75F8F636">
      <w:pPr>
        <w:rPr>
          <w:rFonts w:hint="eastAsia" w:ascii="仿宋" w:hAnsi="仿宋" w:eastAsia="仿宋" w:cs="仿宋"/>
          <w:sz w:val="28"/>
          <w:highlight w:val="none"/>
          <w:u w:val="single"/>
        </w:rPr>
      </w:pPr>
      <w:r>
        <w:rPr>
          <w:rFonts w:hint="eastAsia" w:ascii="仿宋" w:hAnsi="仿宋" w:eastAsia="仿宋" w:cs="仿宋"/>
          <w:sz w:val="28"/>
          <w:highlight w:val="none"/>
        </w:rPr>
        <w:t xml:space="preserve">项目名称： </w:t>
      </w:r>
    </w:p>
    <w:p w14:paraId="54B17D0C">
      <w:pPr>
        <w:rPr>
          <w:rFonts w:hint="eastAsia" w:ascii="仿宋" w:hAnsi="仿宋" w:eastAsia="仿宋" w:cs="仿宋"/>
          <w:sz w:val="28"/>
          <w:highlight w:val="none"/>
          <w:u w:val="single"/>
        </w:rPr>
      </w:pPr>
    </w:p>
    <w:p w14:paraId="6216F56D">
      <w:pPr>
        <w:rPr>
          <w:rFonts w:hint="eastAsia" w:ascii="仿宋" w:hAnsi="仿宋" w:eastAsia="仿宋" w:cs="仿宋"/>
          <w:sz w:val="28"/>
          <w:highlight w:val="none"/>
          <w:u w:val="single"/>
        </w:rPr>
      </w:pPr>
      <w:r>
        <w:rPr>
          <w:rFonts w:hint="eastAsia" w:ascii="仿宋" w:hAnsi="仿宋" w:eastAsia="仿宋" w:cs="仿宋"/>
          <w:sz w:val="28"/>
          <w:highlight w:val="none"/>
        </w:rPr>
        <w:t xml:space="preserve">                </w:t>
      </w:r>
    </w:p>
    <w:p w14:paraId="10D2B0A5">
      <w:pPr>
        <w:jc w:val="center"/>
        <w:rPr>
          <w:rFonts w:hint="eastAsia" w:ascii="仿宋" w:hAnsi="仿宋" w:eastAsia="仿宋" w:cs="仿宋"/>
          <w:sz w:val="28"/>
          <w:highlight w:val="none"/>
        </w:rPr>
      </w:pPr>
    </w:p>
    <w:p w14:paraId="48E307BC">
      <w:pPr>
        <w:jc w:val="both"/>
        <w:rPr>
          <w:rFonts w:hint="eastAsia" w:ascii="仿宋" w:hAnsi="仿宋" w:eastAsia="仿宋" w:cs="仿宋"/>
          <w:sz w:val="28"/>
          <w:highlight w:val="none"/>
          <w:lang w:eastAsia="zh-CN"/>
        </w:rPr>
      </w:pPr>
      <w:r>
        <w:rPr>
          <w:rFonts w:hint="eastAsia" w:ascii="仿宋" w:hAnsi="仿宋" w:eastAsia="仿宋" w:cs="仿宋"/>
          <w:sz w:val="28"/>
          <w:highlight w:val="none"/>
        </w:rPr>
        <w:t>单位</w:t>
      </w:r>
      <w:r>
        <w:rPr>
          <w:rFonts w:hint="eastAsia" w:ascii="仿宋" w:hAnsi="仿宋" w:eastAsia="仿宋" w:cs="仿宋"/>
          <w:sz w:val="28"/>
          <w:highlight w:val="none"/>
          <w:lang w:val="en-US" w:eastAsia="zh-CN"/>
        </w:rPr>
        <w:t>名称：</w:t>
      </w:r>
    </w:p>
    <w:p w14:paraId="26B2577F">
      <w:pPr>
        <w:jc w:val="center"/>
        <w:rPr>
          <w:rFonts w:hint="eastAsia" w:ascii="仿宋" w:hAnsi="仿宋" w:eastAsia="仿宋" w:cs="仿宋"/>
          <w:sz w:val="28"/>
          <w:highlight w:val="none"/>
        </w:rPr>
      </w:pPr>
    </w:p>
    <w:p w14:paraId="5DAE18CC">
      <w:pPr>
        <w:jc w:val="center"/>
        <w:rPr>
          <w:rFonts w:hint="eastAsia" w:ascii="仿宋" w:hAnsi="仿宋" w:eastAsia="仿宋" w:cs="仿宋"/>
          <w:sz w:val="28"/>
          <w:highlight w:val="none"/>
        </w:rPr>
      </w:pPr>
    </w:p>
    <w:p w14:paraId="5FD1341E">
      <w:pPr>
        <w:jc w:val="center"/>
        <w:rPr>
          <w:rFonts w:hint="eastAsia" w:ascii="仿宋" w:hAnsi="仿宋" w:eastAsia="仿宋" w:cs="仿宋"/>
          <w:sz w:val="28"/>
          <w:highlight w:val="none"/>
        </w:rPr>
      </w:pPr>
    </w:p>
    <w:p w14:paraId="2183F2BE">
      <w:pPr>
        <w:jc w:val="center"/>
        <w:rPr>
          <w:rFonts w:hint="eastAsia" w:ascii="仿宋" w:hAnsi="仿宋" w:eastAsia="仿宋" w:cs="仿宋"/>
          <w:b/>
          <w:sz w:val="28"/>
          <w:szCs w:val="28"/>
          <w:lang w:eastAsia="zh-CN"/>
          <w14:ligatures w14:val="standardContextual"/>
        </w:rPr>
      </w:pPr>
      <w:r>
        <w:rPr>
          <w:rFonts w:hint="eastAsia" w:ascii="仿宋" w:hAnsi="仿宋" w:eastAsia="仿宋" w:cs="仿宋"/>
          <w:sz w:val="28"/>
          <w:highlight w:val="none"/>
        </w:rPr>
        <w:t>年   月   日</w:t>
      </w:r>
    </w:p>
    <w:p w14:paraId="6D96BEC2">
      <w:pPr>
        <w:rPr>
          <w:rFonts w:hint="eastAsia" w:ascii="仿宋" w:hAnsi="仿宋" w:eastAsia="仿宋" w:cs="仿宋"/>
          <w:b/>
          <w:sz w:val="28"/>
          <w:szCs w:val="28"/>
          <w:lang w:eastAsia="zh-CN"/>
          <w14:ligatures w14:val="standardContextual"/>
        </w:rPr>
      </w:pPr>
    </w:p>
    <w:p w14:paraId="41E028B2">
      <w:pPr>
        <w:rPr>
          <w:rFonts w:hint="eastAsia" w:ascii="仿宋" w:hAnsi="仿宋" w:eastAsia="仿宋" w:cs="仿宋"/>
          <w:b/>
          <w:sz w:val="28"/>
          <w:szCs w:val="28"/>
          <w:lang w:eastAsia="zh-CN"/>
          <w14:ligatures w14:val="standardContextual"/>
        </w:rPr>
      </w:pPr>
    </w:p>
    <w:p w14:paraId="37053F63">
      <w:pPr>
        <w:rPr>
          <w:rFonts w:hint="eastAsia" w:ascii="仿宋" w:hAnsi="仿宋" w:eastAsia="仿宋" w:cs="仿宋"/>
          <w:b/>
          <w:sz w:val="28"/>
          <w:szCs w:val="28"/>
          <w:lang w:eastAsia="zh-CN"/>
          <w14:ligatures w14:val="standardContextual"/>
        </w:rPr>
      </w:pPr>
    </w:p>
    <w:p w14:paraId="73404E64">
      <w:pPr>
        <w:rPr>
          <w:rFonts w:hint="eastAsia" w:ascii="仿宋" w:hAnsi="仿宋" w:eastAsia="仿宋" w:cs="仿宋"/>
          <w:b/>
          <w:sz w:val="28"/>
          <w:szCs w:val="28"/>
          <w:lang w:eastAsia="zh-CN"/>
          <w14:ligatures w14:val="standardContextual"/>
        </w:rPr>
      </w:pPr>
    </w:p>
    <w:p w14:paraId="4E892187">
      <w:pPr>
        <w:pStyle w:val="2"/>
        <w:rPr>
          <w:rFonts w:hint="eastAsia" w:ascii="仿宋" w:hAnsi="仿宋" w:eastAsia="仿宋" w:cs="仿宋"/>
          <w:b/>
          <w:sz w:val="28"/>
          <w:szCs w:val="28"/>
          <w:lang w:eastAsia="zh-CN"/>
          <w14:ligatures w14:val="standardContextual"/>
        </w:rPr>
      </w:pPr>
    </w:p>
    <w:p w14:paraId="7DF1779B">
      <w:pPr>
        <w:pStyle w:val="3"/>
        <w:rPr>
          <w:rFonts w:hint="eastAsia" w:ascii="仿宋" w:hAnsi="仿宋" w:eastAsia="仿宋" w:cs="仿宋"/>
          <w:b/>
          <w:sz w:val="28"/>
          <w:szCs w:val="28"/>
          <w:lang w:eastAsia="zh-CN"/>
          <w14:ligatures w14:val="standardContextual"/>
        </w:rPr>
      </w:pPr>
    </w:p>
    <w:p w14:paraId="56F6F20F">
      <w:pPr>
        <w:pStyle w:val="3"/>
        <w:rPr>
          <w:rFonts w:hint="eastAsia" w:ascii="仿宋" w:hAnsi="仿宋" w:eastAsia="仿宋" w:cs="仿宋"/>
          <w:b/>
          <w:sz w:val="28"/>
          <w:szCs w:val="28"/>
          <w:lang w:eastAsia="zh-CN"/>
          <w14:ligatures w14:val="standardContextual"/>
        </w:rPr>
      </w:pPr>
    </w:p>
    <w:p w14:paraId="48937C92">
      <w:pPr>
        <w:spacing w:beforeLines="0" w:after="156" w:afterLines="50" w:line="360" w:lineRule="auto"/>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一、</w:t>
      </w:r>
      <w:r>
        <w:rPr>
          <w:rFonts w:hint="eastAsia" w:ascii="仿宋" w:hAnsi="仿宋" w:eastAsia="仿宋" w:cs="仿宋"/>
          <w:b/>
          <w:sz w:val="28"/>
          <w:szCs w:val="28"/>
        </w:rPr>
        <w:t>报价</w:t>
      </w:r>
      <w:r>
        <w:rPr>
          <w:rFonts w:hint="eastAsia" w:ascii="仿宋" w:hAnsi="仿宋" w:eastAsia="仿宋" w:cs="仿宋"/>
          <w:b/>
          <w:sz w:val="28"/>
          <w:szCs w:val="28"/>
          <w:lang w:val="en-US" w:eastAsia="zh-CN"/>
        </w:rPr>
        <w:t>函</w:t>
      </w:r>
    </w:p>
    <w:p w14:paraId="32520D4C">
      <w:pPr>
        <w:keepNext w:val="0"/>
        <w:keepLines w:val="0"/>
        <w:pageBreakBefore w:val="0"/>
        <w:widowControl/>
        <w:kinsoku/>
        <w:wordWrap/>
        <w:overflowPunct/>
        <w:topLinePunct w:val="0"/>
        <w:autoSpaceDE/>
        <w:autoSpaceDN/>
        <w:bidi w:val="0"/>
        <w:adjustRightInd/>
        <w:snapToGrid/>
        <w:spacing w:before="469" w:beforeLines="150" w:line="360" w:lineRule="auto"/>
        <w:jc w:val="left"/>
        <w:textAlignment w:val="auto"/>
        <w:rPr>
          <w:rFonts w:hint="eastAsia" w:ascii="仿宋" w:hAnsi="仿宋" w:eastAsia="仿宋" w:cs="仿宋"/>
          <w:b w:val="0"/>
          <w:bCs w:val="0"/>
          <w:sz w:val="28"/>
          <w:szCs w:val="28"/>
          <w:u w:val="single"/>
          <w:lang w:val="en-US" w:eastAsia="zh-CN"/>
        </w:rPr>
      </w:pPr>
      <w:r>
        <w:rPr>
          <w:rFonts w:hint="eastAsia" w:ascii="仿宋" w:hAnsi="仿宋" w:eastAsia="仿宋" w:cs="仿宋"/>
          <w:b w:val="0"/>
          <w:bCs w:val="0"/>
          <w:kern w:val="0"/>
          <w:sz w:val="28"/>
          <w:szCs w:val="28"/>
          <w:u w:val="single"/>
          <w:lang w:bidi="ar"/>
        </w:rPr>
        <w:t>致：</w:t>
      </w:r>
      <w:r>
        <w:rPr>
          <w:rFonts w:hint="eastAsia" w:ascii="仿宋" w:hAnsi="仿宋" w:eastAsia="仿宋" w:cs="仿宋"/>
          <w:b w:val="0"/>
          <w:bCs w:val="0"/>
          <w:kern w:val="0"/>
          <w:sz w:val="28"/>
          <w:szCs w:val="28"/>
          <w:u w:val="single"/>
          <w:lang w:eastAsia="zh-CN" w:bidi="ar"/>
        </w:rPr>
        <w:t>（</w:t>
      </w:r>
      <w:r>
        <w:rPr>
          <w:rFonts w:hint="eastAsia" w:ascii="仿宋" w:hAnsi="仿宋" w:eastAsia="仿宋" w:cs="仿宋"/>
          <w:b w:val="0"/>
          <w:bCs w:val="0"/>
          <w:kern w:val="0"/>
          <w:sz w:val="28"/>
          <w:szCs w:val="28"/>
          <w:u w:val="single"/>
          <w:lang w:val="en-US" w:eastAsia="zh-CN" w:bidi="ar"/>
        </w:rPr>
        <w:t>招标人</w:t>
      </w:r>
      <w:r>
        <w:rPr>
          <w:rFonts w:hint="eastAsia" w:ascii="仿宋" w:hAnsi="仿宋" w:eastAsia="仿宋" w:cs="仿宋"/>
          <w:b w:val="0"/>
          <w:bCs w:val="0"/>
          <w:kern w:val="0"/>
          <w:sz w:val="28"/>
          <w:szCs w:val="28"/>
          <w:u w:val="single"/>
          <w:lang w:eastAsia="zh-CN" w:bidi="ar"/>
        </w:rPr>
        <w:t>）</w:t>
      </w:r>
      <w:r>
        <w:rPr>
          <w:rFonts w:hint="eastAsia" w:ascii="仿宋" w:hAnsi="仿宋" w:eastAsia="仿宋" w:cs="仿宋"/>
          <w:b w:val="0"/>
          <w:bCs w:val="0"/>
          <w:kern w:val="0"/>
          <w:sz w:val="28"/>
          <w:szCs w:val="28"/>
          <w:u w:val="single"/>
          <w:lang w:val="en-US" w:eastAsia="zh-CN" w:bidi="ar"/>
        </w:rPr>
        <w:t xml:space="preserve">         </w:t>
      </w:r>
    </w:p>
    <w:p w14:paraId="7F4B186C">
      <w:pPr>
        <w:spacing w:line="360" w:lineRule="auto"/>
        <w:rPr>
          <w:rFonts w:hint="eastAsia" w:ascii="仿宋" w:hAnsi="仿宋" w:eastAsia="仿宋" w:cs="仿宋"/>
          <w:i w:val="0"/>
          <w:iCs w:val="0"/>
          <w:caps w:val="0"/>
          <w:spacing w:val="0"/>
          <w:sz w:val="28"/>
          <w:szCs w:val="28"/>
          <w:highlight w:val="none"/>
          <w:shd w:val="clear" w:color="auto" w:fill="FFFFFF"/>
        </w:rPr>
      </w:pPr>
    </w:p>
    <w:p w14:paraId="03D042FA">
      <w:pPr>
        <w:spacing w:line="360" w:lineRule="auto"/>
        <w:ind w:firstLine="840" w:firstLineChars="300"/>
        <w:rPr>
          <w:rFonts w:hint="eastAsia" w:ascii="仿宋" w:hAnsi="仿宋" w:eastAsia="仿宋" w:cs="仿宋"/>
          <w:i w:val="0"/>
          <w:iCs w:val="0"/>
          <w:caps w:val="0"/>
          <w:spacing w:val="0"/>
          <w:sz w:val="28"/>
          <w:szCs w:val="28"/>
          <w:highlight w:val="none"/>
          <w:shd w:val="clear" w:color="auto" w:fill="FFFFFF"/>
          <w:lang w:val="en-US" w:eastAsia="zh-CN"/>
        </w:rPr>
      </w:pPr>
      <w:r>
        <w:rPr>
          <w:rFonts w:hint="eastAsia" w:ascii="仿宋" w:hAnsi="仿宋" w:eastAsia="仿宋" w:cs="仿宋"/>
          <w:i w:val="0"/>
          <w:iCs w:val="0"/>
          <w:caps w:val="0"/>
          <w:spacing w:val="0"/>
          <w:sz w:val="28"/>
          <w:szCs w:val="28"/>
          <w:highlight w:val="none"/>
          <w:shd w:val="clear" w:color="auto" w:fill="FFFFFF"/>
        </w:rPr>
        <w:t>我司已认真阅读</w:t>
      </w:r>
      <w:r>
        <w:rPr>
          <w:rFonts w:hint="eastAsia" w:ascii="仿宋" w:hAnsi="仿宋" w:eastAsia="仿宋" w:cs="仿宋"/>
          <w:sz w:val="28"/>
          <w:szCs w:val="28"/>
          <w:u w:val="single"/>
          <w:lang w:val="en-US" w:eastAsia="zh-CN"/>
          <w14:ligatures w14:val="standardContextual"/>
        </w:rPr>
        <w:t xml:space="preserve">湖口县养老服务改造提升项目-县级集中照料护理院改造项目（方案设计） </w:t>
      </w:r>
      <w:r>
        <w:rPr>
          <w:rFonts w:hint="eastAsia" w:ascii="仿宋" w:hAnsi="仿宋" w:eastAsia="仿宋" w:cs="仿宋"/>
          <w:i w:val="0"/>
          <w:iCs w:val="0"/>
          <w:caps w:val="0"/>
          <w:spacing w:val="0"/>
          <w:sz w:val="28"/>
          <w:szCs w:val="28"/>
          <w:highlight w:val="none"/>
          <w:shd w:val="clear" w:color="auto" w:fill="FFFFFF"/>
        </w:rPr>
        <w:t>邀请函</w:t>
      </w:r>
      <w:r>
        <w:rPr>
          <w:rFonts w:hint="eastAsia" w:ascii="仿宋" w:hAnsi="仿宋" w:eastAsia="仿宋" w:cs="仿宋"/>
          <w:i w:val="0"/>
          <w:iCs w:val="0"/>
          <w:caps w:val="0"/>
          <w:spacing w:val="0"/>
          <w:sz w:val="28"/>
          <w:szCs w:val="28"/>
          <w:highlight w:val="none"/>
          <w:shd w:val="clear" w:color="auto" w:fill="FFFFFF"/>
          <w:lang w:val="en-US" w:eastAsia="zh-CN"/>
        </w:rPr>
        <w:t>所有内容</w:t>
      </w:r>
      <w:r>
        <w:rPr>
          <w:rFonts w:hint="eastAsia" w:ascii="仿宋" w:hAnsi="仿宋" w:eastAsia="仿宋" w:cs="仿宋"/>
          <w:i w:val="0"/>
          <w:iCs w:val="0"/>
          <w:caps w:val="0"/>
          <w:spacing w:val="0"/>
          <w:sz w:val="28"/>
          <w:szCs w:val="28"/>
          <w:highlight w:val="none"/>
          <w:shd w:val="clear" w:color="auto" w:fill="FFFFFF"/>
        </w:rPr>
        <w:t>，</w:t>
      </w:r>
      <w:r>
        <w:rPr>
          <w:rFonts w:hint="eastAsia" w:ascii="仿宋" w:hAnsi="仿宋" w:eastAsia="仿宋" w:cs="仿宋"/>
          <w:i w:val="0"/>
          <w:iCs w:val="0"/>
          <w:caps w:val="0"/>
          <w:spacing w:val="0"/>
          <w:sz w:val="28"/>
          <w:szCs w:val="28"/>
          <w:highlight w:val="none"/>
          <w:shd w:val="clear" w:color="auto" w:fill="FFFFFF"/>
          <w:lang w:val="en-US" w:eastAsia="zh-CN"/>
        </w:rPr>
        <w:t>我公司针对本</w:t>
      </w:r>
      <w:r>
        <w:rPr>
          <w:rFonts w:hint="eastAsia" w:ascii="仿宋" w:hAnsi="仿宋" w:eastAsia="仿宋" w:cs="仿宋"/>
          <w:i w:val="0"/>
          <w:iCs w:val="0"/>
          <w:caps w:val="0"/>
          <w:spacing w:val="0"/>
          <w:sz w:val="28"/>
          <w:szCs w:val="28"/>
          <w:highlight w:val="none"/>
          <w:shd w:val="clear" w:color="auto" w:fill="FFFFFF"/>
        </w:rPr>
        <w:t>项目</w:t>
      </w:r>
      <w:r>
        <w:rPr>
          <w:rFonts w:hint="eastAsia" w:ascii="仿宋" w:hAnsi="仿宋" w:eastAsia="仿宋" w:cs="仿宋"/>
          <w:i w:val="0"/>
          <w:iCs w:val="0"/>
          <w:caps w:val="0"/>
          <w:spacing w:val="0"/>
          <w:sz w:val="28"/>
          <w:szCs w:val="28"/>
          <w:highlight w:val="none"/>
          <w:shd w:val="clear" w:color="auto" w:fill="FFFFFF"/>
          <w:lang w:val="en-US" w:eastAsia="zh-CN"/>
        </w:rPr>
        <w:t>的</w:t>
      </w:r>
      <w:r>
        <w:rPr>
          <w:rFonts w:hint="eastAsia" w:ascii="仿宋" w:hAnsi="仿宋" w:eastAsia="仿宋" w:cs="仿宋"/>
          <w:i w:val="0"/>
          <w:iCs w:val="0"/>
          <w:caps w:val="0"/>
          <w:spacing w:val="0"/>
          <w:sz w:val="28"/>
          <w:szCs w:val="28"/>
          <w:highlight w:val="none"/>
          <w:shd w:val="clear" w:color="auto" w:fill="FFFFFF"/>
        </w:rPr>
        <w:t>服务费报价</w:t>
      </w:r>
      <w:r>
        <w:rPr>
          <w:rFonts w:hint="eastAsia" w:ascii="仿宋" w:hAnsi="仿宋" w:eastAsia="仿宋" w:cs="仿宋"/>
          <w:i w:val="0"/>
          <w:iCs w:val="0"/>
          <w:caps w:val="0"/>
          <w:spacing w:val="0"/>
          <w:sz w:val="28"/>
          <w:szCs w:val="28"/>
          <w:highlight w:val="none"/>
          <w:shd w:val="clear" w:color="auto" w:fill="FFFFFF"/>
          <w:lang w:val="en-US" w:eastAsia="zh-CN"/>
        </w:rPr>
        <w:t>为</w:t>
      </w:r>
      <w:r>
        <w:rPr>
          <w:rFonts w:hint="eastAsia" w:ascii="仿宋" w:hAnsi="仿宋" w:eastAsia="仿宋" w:cs="仿宋"/>
          <w:i w:val="0"/>
          <w:iCs w:val="0"/>
          <w:caps w:val="0"/>
          <w:spacing w:val="0"/>
          <w:sz w:val="28"/>
          <w:szCs w:val="28"/>
          <w:highlight w:val="none"/>
          <w:u w:val="single"/>
          <w:shd w:val="clear" w:color="auto" w:fill="FFFFFF"/>
          <w:lang w:val="en-US" w:eastAsia="zh-CN"/>
        </w:rPr>
        <w:t xml:space="preserve">             </w:t>
      </w:r>
      <w:r>
        <w:rPr>
          <w:rFonts w:hint="eastAsia" w:ascii="仿宋" w:hAnsi="仿宋" w:eastAsia="仿宋" w:cs="仿宋"/>
          <w:i w:val="0"/>
          <w:iCs w:val="0"/>
          <w:caps w:val="0"/>
          <w:spacing w:val="0"/>
          <w:sz w:val="28"/>
          <w:szCs w:val="28"/>
          <w:highlight w:val="none"/>
          <w:shd w:val="clear" w:color="auto" w:fill="FFFFFF"/>
          <w:lang w:val="en-US" w:eastAsia="zh-CN"/>
        </w:rPr>
        <w:t>整（¥</w:t>
      </w:r>
      <w:r>
        <w:rPr>
          <w:rFonts w:hint="eastAsia" w:ascii="仿宋" w:hAnsi="仿宋" w:eastAsia="仿宋" w:cs="仿宋"/>
          <w:i w:val="0"/>
          <w:iCs w:val="0"/>
          <w:caps w:val="0"/>
          <w:spacing w:val="0"/>
          <w:sz w:val="28"/>
          <w:szCs w:val="28"/>
          <w:highlight w:val="none"/>
          <w:u w:val="single"/>
          <w:shd w:val="clear" w:color="auto" w:fill="FFFFFF"/>
          <w:lang w:val="en-US" w:eastAsia="zh-CN"/>
        </w:rPr>
        <w:t xml:space="preserve">          </w:t>
      </w:r>
      <w:r>
        <w:rPr>
          <w:rFonts w:hint="eastAsia" w:ascii="仿宋" w:hAnsi="仿宋" w:eastAsia="仿宋" w:cs="仿宋"/>
          <w:i w:val="0"/>
          <w:iCs w:val="0"/>
          <w:caps w:val="0"/>
          <w:spacing w:val="0"/>
          <w:sz w:val="28"/>
          <w:szCs w:val="28"/>
          <w:highlight w:val="none"/>
          <w:shd w:val="clear" w:color="auto" w:fill="FFFFFF"/>
          <w:lang w:val="en-US" w:eastAsia="zh-CN"/>
        </w:rPr>
        <w:t>）。</w:t>
      </w:r>
    </w:p>
    <w:p w14:paraId="3BBB7916">
      <w:pPr>
        <w:spacing w:line="360" w:lineRule="auto"/>
        <w:ind w:firstLine="840" w:firstLineChars="300"/>
        <w:rPr>
          <w:rFonts w:hint="eastAsia" w:ascii="仿宋" w:hAnsi="仿宋" w:eastAsia="仿宋" w:cs="仿宋"/>
          <w:i w:val="0"/>
          <w:iCs w:val="0"/>
          <w:caps w:val="0"/>
          <w:spacing w:val="0"/>
          <w:sz w:val="28"/>
          <w:szCs w:val="28"/>
          <w:highlight w:val="none"/>
          <w:shd w:val="clear" w:color="auto" w:fill="FFFFFF"/>
        </w:rPr>
      </w:pPr>
    </w:p>
    <w:p w14:paraId="3159C6D5">
      <w:pPr>
        <w:pStyle w:val="7"/>
        <w:spacing w:line="360" w:lineRule="auto"/>
        <w:jc w:val="right"/>
        <w:rPr>
          <w:rFonts w:hint="eastAsia"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名称（盖章）：</w:t>
      </w:r>
    </w:p>
    <w:p w14:paraId="31610425">
      <w:pPr>
        <w:pStyle w:val="7"/>
        <w:spacing w:line="360" w:lineRule="auto"/>
        <w:jc w:val="right"/>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b w:val="0"/>
          <w:bCs w:val="0"/>
          <w:sz w:val="28"/>
          <w:szCs w:val="28"/>
          <w:highlight w:val="none"/>
          <w:lang w:val="en-US" w:eastAsia="zh-CN"/>
        </w:rPr>
        <w:t>年   月   日</w:t>
      </w:r>
    </w:p>
    <w:p w14:paraId="06374693">
      <w:pPr>
        <w:rPr>
          <w:rFonts w:hint="eastAsia" w:ascii="仿宋" w:hAnsi="仿宋" w:eastAsia="仿宋" w:cs="仿宋"/>
          <w:b/>
          <w:sz w:val="28"/>
          <w:szCs w:val="28"/>
          <w:lang w:val="en-US" w:eastAsia="zh-CN"/>
          <w14:ligatures w14:val="standardContextual"/>
        </w:rPr>
      </w:pPr>
    </w:p>
    <w:p w14:paraId="243DB06C">
      <w:pPr>
        <w:rPr>
          <w:rFonts w:hint="eastAsia" w:ascii="仿宋" w:hAnsi="仿宋" w:eastAsia="仿宋" w:cs="仿宋"/>
          <w:b/>
          <w:sz w:val="28"/>
          <w:szCs w:val="28"/>
          <w:lang w:val="en-US" w:eastAsia="zh-CN"/>
          <w14:ligatures w14:val="standardContextual"/>
        </w:rPr>
      </w:pPr>
    </w:p>
    <w:p w14:paraId="4AA116DE">
      <w:pPr>
        <w:rPr>
          <w:rFonts w:hint="eastAsia" w:ascii="仿宋" w:hAnsi="仿宋" w:eastAsia="仿宋" w:cs="仿宋"/>
          <w:b/>
          <w:sz w:val="28"/>
          <w:szCs w:val="28"/>
          <w:lang w:val="en-US" w:eastAsia="zh-CN"/>
          <w14:ligatures w14:val="standardContextual"/>
        </w:rPr>
      </w:pPr>
    </w:p>
    <w:p w14:paraId="3CC782E5">
      <w:pPr>
        <w:rPr>
          <w:rFonts w:hint="eastAsia" w:ascii="仿宋" w:hAnsi="仿宋" w:eastAsia="仿宋" w:cs="仿宋"/>
          <w:b/>
          <w:sz w:val="28"/>
          <w:szCs w:val="28"/>
          <w:lang w:val="en-US" w:eastAsia="zh-CN"/>
          <w14:ligatures w14:val="standardContextual"/>
        </w:rPr>
      </w:pPr>
    </w:p>
    <w:p w14:paraId="48A907D9">
      <w:pPr>
        <w:rPr>
          <w:rFonts w:hint="eastAsia" w:ascii="仿宋" w:hAnsi="仿宋" w:eastAsia="仿宋" w:cs="仿宋"/>
          <w:b/>
          <w:sz w:val="28"/>
          <w:szCs w:val="28"/>
          <w:lang w:val="en-US" w:eastAsia="zh-CN"/>
          <w14:ligatures w14:val="standardContextual"/>
        </w:rPr>
      </w:pPr>
    </w:p>
    <w:p w14:paraId="76A35280">
      <w:pPr>
        <w:rPr>
          <w:rFonts w:hint="eastAsia" w:ascii="仿宋" w:hAnsi="仿宋" w:eastAsia="仿宋" w:cs="仿宋"/>
          <w:b/>
          <w:sz w:val="28"/>
          <w:szCs w:val="28"/>
          <w:lang w:val="en-US" w:eastAsia="zh-CN"/>
          <w14:ligatures w14:val="standardContextual"/>
        </w:rPr>
      </w:pPr>
    </w:p>
    <w:p w14:paraId="7F2044A8">
      <w:pPr>
        <w:pStyle w:val="2"/>
        <w:rPr>
          <w:rFonts w:hint="eastAsia" w:ascii="仿宋" w:hAnsi="仿宋" w:eastAsia="仿宋" w:cs="仿宋"/>
          <w:b/>
          <w:sz w:val="28"/>
          <w:szCs w:val="28"/>
          <w:lang w:val="en-US" w:eastAsia="zh-CN"/>
          <w14:ligatures w14:val="standardContextual"/>
        </w:rPr>
      </w:pPr>
    </w:p>
    <w:p w14:paraId="33A309F2">
      <w:pPr>
        <w:pStyle w:val="3"/>
        <w:rPr>
          <w:rFonts w:hint="eastAsia" w:ascii="仿宋" w:hAnsi="仿宋" w:eastAsia="仿宋" w:cs="仿宋"/>
          <w:b/>
          <w:sz w:val="28"/>
          <w:szCs w:val="28"/>
          <w:lang w:val="en-US" w:eastAsia="zh-CN"/>
          <w14:ligatures w14:val="standardContextual"/>
        </w:rPr>
      </w:pPr>
    </w:p>
    <w:p w14:paraId="7375B9DB">
      <w:pPr>
        <w:pStyle w:val="3"/>
        <w:rPr>
          <w:rFonts w:hint="eastAsia" w:ascii="仿宋" w:hAnsi="仿宋" w:eastAsia="仿宋" w:cs="仿宋"/>
          <w:b/>
          <w:sz w:val="28"/>
          <w:szCs w:val="28"/>
          <w:lang w:val="en-US" w:eastAsia="zh-CN"/>
          <w14:ligatures w14:val="standardContextual"/>
        </w:rPr>
      </w:pPr>
    </w:p>
    <w:p w14:paraId="17015F0D">
      <w:pPr>
        <w:rPr>
          <w:rFonts w:hint="eastAsia" w:ascii="仿宋" w:hAnsi="仿宋" w:eastAsia="仿宋" w:cs="仿宋"/>
          <w:b/>
          <w:sz w:val="28"/>
          <w:szCs w:val="28"/>
          <w:lang w:val="en-US" w:eastAsia="zh-CN"/>
          <w14:ligatures w14:val="standardContextual"/>
        </w:rPr>
      </w:pPr>
    </w:p>
    <w:p w14:paraId="45640802">
      <w:pPr>
        <w:rPr>
          <w:rFonts w:hint="eastAsia" w:ascii="仿宋" w:hAnsi="仿宋" w:eastAsia="仿宋" w:cs="仿宋"/>
          <w:b/>
          <w:sz w:val="28"/>
          <w:szCs w:val="28"/>
          <w:lang w:val="en-US" w:eastAsia="zh-CN"/>
          <w14:ligatures w14:val="standardContextual"/>
        </w:rPr>
      </w:pPr>
    </w:p>
    <w:p w14:paraId="03E3EBD2">
      <w:pPr>
        <w:pStyle w:val="2"/>
        <w:rPr>
          <w:rFonts w:hint="eastAsia" w:ascii="仿宋" w:hAnsi="仿宋" w:eastAsia="仿宋" w:cs="仿宋"/>
          <w:b/>
          <w:sz w:val="28"/>
          <w:szCs w:val="28"/>
          <w:lang w:val="en-US" w:eastAsia="zh-CN"/>
          <w14:ligatures w14:val="standardContextual"/>
        </w:rPr>
      </w:pPr>
    </w:p>
    <w:p w14:paraId="7D30E506">
      <w:pPr>
        <w:pStyle w:val="3"/>
        <w:rPr>
          <w:rFonts w:hint="eastAsia" w:ascii="仿宋" w:hAnsi="仿宋" w:eastAsia="仿宋" w:cs="仿宋"/>
          <w:b/>
          <w:sz w:val="28"/>
          <w:szCs w:val="28"/>
          <w:lang w:val="en-US" w:eastAsia="zh-CN"/>
          <w14:ligatures w14:val="standardContextual"/>
        </w:rPr>
      </w:pPr>
    </w:p>
    <w:p w14:paraId="537F3F88">
      <w:pPr>
        <w:pStyle w:val="3"/>
        <w:rPr>
          <w:rFonts w:hint="eastAsia" w:ascii="仿宋" w:hAnsi="仿宋" w:eastAsia="仿宋" w:cs="仿宋"/>
          <w:b/>
          <w:sz w:val="28"/>
          <w:szCs w:val="28"/>
          <w:lang w:val="en-US" w:eastAsia="zh-CN"/>
          <w14:ligatures w14:val="standardContextual"/>
        </w:rPr>
      </w:pPr>
    </w:p>
    <w:p w14:paraId="12F08C1D">
      <w:pPr>
        <w:pStyle w:val="3"/>
        <w:rPr>
          <w:rFonts w:hint="eastAsia" w:ascii="仿宋" w:hAnsi="仿宋" w:eastAsia="仿宋" w:cs="仿宋"/>
          <w:b/>
          <w:sz w:val="28"/>
          <w:szCs w:val="28"/>
          <w:lang w:val="en-US" w:eastAsia="zh-CN"/>
          <w14:ligatures w14:val="standardContextual"/>
        </w:rPr>
      </w:pPr>
    </w:p>
    <w:p w14:paraId="7790342F">
      <w:pPr>
        <w:pStyle w:val="3"/>
        <w:rPr>
          <w:rFonts w:hint="eastAsia" w:ascii="仿宋" w:hAnsi="仿宋" w:eastAsia="仿宋" w:cs="仿宋"/>
          <w:b/>
          <w:sz w:val="28"/>
          <w:szCs w:val="28"/>
          <w:lang w:val="en-US" w:eastAsia="zh-CN"/>
          <w14:ligatures w14:val="standardContextual"/>
        </w:rPr>
      </w:pPr>
    </w:p>
    <w:p w14:paraId="191DC7DF">
      <w:pPr>
        <w:pStyle w:val="3"/>
        <w:rPr>
          <w:rFonts w:hint="eastAsia" w:ascii="仿宋" w:hAnsi="仿宋" w:eastAsia="仿宋" w:cs="仿宋"/>
          <w:b/>
          <w:sz w:val="28"/>
          <w:szCs w:val="28"/>
          <w:lang w:val="en-US" w:eastAsia="zh-CN"/>
          <w14:ligatures w14:val="standardContextual"/>
        </w:rPr>
      </w:pPr>
    </w:p>
    <w:p w14:paraId="500D0456">
      <w:pPr>
        <w:pStyle w:val="3"/>
        <w:rPr>
          <w:rFonts w:hint="eastAsia" w:ascii="仿宋" w:hAnsi="仿宋" w:eastAsia="仿宋" w:cs="仿宋"/>
          <w:b/>
          <w:sz w:val="28"/>
          <w:szCs w:val="28"/>
          <w:lang w:val="en-US" w:eastAsia="zh-CN"/>
          <w14:ligatures w14:val="standardContextual"/>
        </w:rPr>
      </w:pPr>
    </w:p>
    <w:p w14:paraId="7C8C8B6B">
      <w:pPr>
        <w:spacing w:beforeLines="0" w:after="156" w:afterLines="50" w:line="360" w:lineRule="auto"/>
        <w:jc w:val="center"/>
        <w:rPr>
          <w:rFonts w:hint="eastAsia" w:ascii="仿宋" w:hAnsi="仿宋" w:eastAsia="仿宋" w:cs="仿宋"/>
          <w:b/>
          <w:sz w:val="28"/>
          <w:szCs w:val="28"/>
          <w:lang w:val="en-US" w:eastAsia="zh-CN"/>
        </w:rPr>
      </w:pPr>
      <w:bookmarkStart w:id="3" w:name="_Toc19991"/>
      <w:r>
        <w:rPr>
          <w:rFonts w:hint="eastAsia" w:ascii="仿宋" w:hAnsi="仿宋" w:eastAsia="仿宋" w:cs="仿宋"/>
          <w:b/>
          <w:sz w:val="28"/>
          <w:szCs w:val="28"/>
          <w:lang w:val="en-US" w:eastAsia="zh-CN"/>
        </w:rPr>
        <w:t>二、法定代表人</w:t>
      </w:r>
      <w:bookmarkEnd w:id="3"/>
      <w:r>
        <w:rPr>
          <w:rFonts w:hint="eastAsia" w:ascii="仿宋" w:hAnsi="仿宋" w:eastAsia="仿宋" w:cs="仿宋"/>
          <w:b/>
          <w:sz w:val="28"/>
          <w:szCs w:val="28"/>
          <w:lang w:val="en-US" w:eastAsia="zh-CN"/>
        </w:rPr>
        <w:t>身份证明</w:t>
      </w:r>
    </w:p>
    <w:p w14:paraId="4D6520FA">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napToGrid w:val="0"/>
          <w:color w:val="auto"/>
          <w:kern w:val="0"/>
          <w:sz w:val="24"/>
          <w:szCs w:val="24"/>
          <w:highlight w:val="none"/>
          <w:lang w:val="en-US" w:eastAsia="zh-CN" w:bidi="ar"/>
        </w:rPr>
      </w:pPr>
    </w:p>
    <w:p w14:paraId="5248B38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b w:val="0"/>
          <w:bCs w:val="0"/>
          <w:color w:val="auto"/>
          <w:sz w:val="28"/>
          <w:szCs w:val="28"/>
          <w:highlight w:val="none"/>
        </w:rPr>
      </w:pPr>
      <w:r>
        <w:rPr>
          <w:rFonts w:hint="eastAsia" w:ascii="仿宋" w:hAnsi="仿宋" w:eastAsia="仿宋" w:cs="仿宋"/>
          <w:b w:val="0"/>
          <w:bCs w:val="0"/>
          <w:kern w:val="0"/>
          <w:sz w:val="28"/>
          <w:szCs w:val="28"/>
          <w:u w:val="single"/>
          <w:lang w:bidi="ar"/>
        </w:rPr>
        <w:t>致：</w:t>
      </w:r>
      <w:r>
        <w:rPr>
          <w:rFonts w:hint="eastAsia" w:ascii="仿宋" w:hAnsi="仿宋" w:eastAsia="仿宋" w:cs="仿宋"/>
          <w:b w:val="0"/>
          <w:bCs w:val="0"/>
          <w:kern w:val="0"/>
          <w:sz w:val="28"/>
          <w:szCs w:val="28"/>
          <w:u w:val="single"/>
          <w:lang w:eastAsia="zh-CN" w:bidi="ar"/>
        </w:rPr>
        <w:t>（</w:t>
      </w:r>
      <w:r>
        <w:rPr>
          <w:rFonts w:hint="eastAsia" w:ascii="仿宋" w:hAnsi="仿宋" w:eastAsia="仿宋" w:cs="仿宋"/>
          <w:b w:val="0"/>
          <w:bCs w:val="0"/>
          <w:kern w:val="0"/>
          <w:sz w:val="28"/>
          <w:szCs w:val="28"/>
          <w:u w:val="single"/>
          <w:lang w:val="en-US" w:eastAsia="zh-CN" w:bidi="ar"/>
        </w:rPr>
        <w:t>招标人</w:t>
      </w:r>
      <w:r>
        <w:rPr>
          <w:rFonts w:hint="eastAsia" w:ascii="仿宋" w:hAnsi="仿宋" w:eastAsia="仿宋" w:cs="仿宋"/>
          <w:b w:val="0"/>
          <w:bCs w:val="0"/>
          <w:kern w:val="0"/>
          <w:sz w:val="28"/>
          <w:szCs w:val="28"/>
          <w:u w:val="single"/>
          <w:lang w:eastAsia="zh-CN" w:bidi="ar"/>
        </w:rPr>
        <w:t>）</w:t>
      </w:r>
      <w:r>
        <w:rPr>
          <w:rFonts w:hint="eastAsia" w:ascii="仿宋" w:hAnsi="仿宋" w:eastAsia="仿宋" w:cs="仿宋"/>
          <w:b w:val="0"/>
          <w:bCs w:val="0"/>
          <w:kern w:val="0"/>
          <w:sz w:val="28"/>
          <w:szCs w:val="28"/>
          <w:u w:val="single"/>
          <w:lang w:val="en-US" w:eastAsia="zh-CN" w:bidi="ar"/>
        </w:rPr>
        <w:t xml:space="preserve">  </w:t>
      </w:r>
    </w:p>
    <w:p w14:paraId="1DE4DFA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lang w:val="en-US" w:eastAsia="zh-CN" w:bidi="ar"/>
        </w:rPr>
        <w:t xml:space="preserve">兹证明： </w:t>
      </w:r>
    </w:p>
    <w:p w14:paraId="02F6660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color w:val="auto"/>
          <w:sz w:val="28"/>
          <w:szCs w:val="28"/>
          <w:highlight w:val="none"/>
          <w:u w:val="single"/>
          <w:lang w:val="en-US"/>
        </w:rPr>
      </w:pPr>
      <w:r>
        <w:rPr>
          <w:rFonts w:hint="eastAsia" w:ascii="仿宋" w:hAnsi="仿宋" w:eastAsia="仿宋" w:cs="仿宋"/>
          <w:snapToGrid w:val="0"/>
          <w:color w:val="auto"/>
          <w:kern w:val="0"/>
          <w:sz w:val="28"/>
          <w:szCs w:val="28"/>
          <w:highlight w:val="none"/>
          <w:lang w:val="en-US" w:eastAsia="zh-CN" w:bidi="ar"/>
        </w:rPr>
        <w:t>姓名：</w:t>
      </w:r>
      <w:r>
        <w:rPr>
          <w:rFonts w:hint="eastAsia" w:ascii="仿宋" w:hAnsi="仿宋" w:eastAsia="仿宋" w:cs="仿宋"/>
          <w:snapToGrid w:val="0"/>
          <w:color w:val="auto"/>
          <w:kern w:val="0"/>
          <w:sz w:val="28"/>
          <w:szCs w:val="28"/>
          <w:highlight w:val="none"/>
          <w:u w:val="single"/>
          <w:lang w:val="en-US" w:eastAsia="zh-CN" w:bidi="ar"/>
        </w:rPr>
        <w:t xml:space="preserve">           </w:t>
      </w:r>
      <w:r>
        <w:rPr>
          <w:rFonts w:hint="eastAsia" w:ascii="仿宋" w:hAnsi="仿宋" w:eastAsia="仿宋" w:cs="仿宋"/>
          <w:snapToGrid w:val="0"/>
          <w:color w:val="auto"/>
          <w:kern w:val="0"/>
          <w:sz w:val="28"/>
          <w:szCs w:val="28"/>
          <w:highlight w:val="none"/>
          <w:lang w:val="en-US" w:eastAsia="zh-CN" w:bidi="ar"/>
        </w:rPr>
        <w:t>性别：</w:t>
      </w:r>
      <w:r>
        <w:rPr>
          <w:rFonts w:hint="eastAsia" w:ascii="仿宋" w:hAnsi="仿宋" w:eastAsia="仿宋" w:cs="仿宋"/>
          <w:snapToGrid w:val="0"/>
          <w:color w:val="auto"/>
          <w:kern w:val="0"/>
          <w:sz w:val="28"/>
          <w:szCs w:val="28"/>
          <w:highlight w:val="none"/>
          <w:u w:val="single"/>
          <w:lang w:val="en-US" w:eastAsia="zh-CN" w:bidi="ar"/>
        </w:rPr>
        <w:t xml:space="preserve">           </w:t>
      </w:r>
      <w:r>
        <w:rPr>
          <w:rFonts w:hint="eastAsia" w:ascii="仿宋" w:hAnsi="仿宋" w:eastAsia="仿宋" w:cs="仿宋"/>
          <w:snapToGrid w:val="0"/>
          <w:color w:val="auto"/>
          <w:kern w:val="0"/>
          <w:sz w:val="28"/>
          <w:szCs w:val="28"/>
          <w:highlight w:val="none"/>
          <w:lang w:val="en-US" w:eastAsia="zh-CN" w:bidi="ar"/>
        </w:rPr>
        <w:t>年龄：</w:t>
      </w:r>
      <w:r>
        <w:rPr>
          <w:rFonts w:hint="eastAsia" w:ascii="仿宋" w:hAnsi="仿宋" w:eastAsia="仿宋" w:cs="仿宋"/>
          <w:snapToGrid w:val="0"/>
          <w:color w:val="auto"/>
          <w:kern w:val="0"/>
          <w:sz w:val="28"/>
          <w:szCs w:val="28"/>
          <w:highlight w:val="none"/>
          <w:u w:val="single"/>
          <w:lang w:val="en-US" w:eastAsia="zh-CN" w:bidi="ar"/>
        </w:rPr>
        <w:t xml:space="preserve">         </w:t>
      </w:r>
      <w:r>
        <w:rPr>
          <w:rFonts w:hint="eastAsia" w:ascii="仿宋" w:hAnsi="仿宋" w:eastAsia="仿宋" w:cs="仿宋"/>
          <w:snapToGrid w:val="0"/>
          <w:color w:val="auto"/>
          <w:kern w:val="0"/>
          <w:sz w:val="28"/>
          <w:szCs w:val="28"/>
          <w:highlight w:val="none"/>
          <w:lang w:val="en-US" w:eastAsia="zh-CN" w:bidi="ar"/>
        </w:rPr>
        <w:t>职务：</w:t>
      </w:r>
      <w:r>
        <w:rPr>
          <w:rFonts w:hint="eastAsia" w:ascii="仿宋" w:hAnsi="仿宋" w:eastAsia="仿宋" w:cs="仿宋"/>
          <w:snapToGrid w:val="0"/>
          <w:color w:val="auto"/>
          <w:kern w:val="0"/>
          <w:sz w:val="28"/>
          <w:szCs w:val="28"/>
          <w:highlight w:val="none"/>
          <w:u w:val="single"/>
          <w:lang w:val="en-US" w:eastAsia="zh-CN" w:bidi="ar"/>
        </w:rPr>
        <w:t xml:space="preserve">         </w:t>
      </w:r>
    </w:p>
    <w:p w14:paraId="51402C7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lang w:val="en-US" w:eastAsia="zh-CN" w:bidi="ar"/>
        </w:rPr>
        <w:t>系</w:t>
      </w:r>
      <w:r>
        <w:rPr>
          <w:rFonts w:hint="eastAsia" w:ascii="仿宋" w:hAnsi="仿宋" w:eastAsia="仿宋" w:cs="仿宋"/>
          <w:snapToGrid w:val="0"/>
          <w:color w:val="auto"/>
          <w:kern w:val="0"/>
          <w:sz w:val="28"/>
          <w:szCs w:val="28"/>
          <w:highlight w:val="none"/>
          <w:u w:val="single"/>
          <w:lang w:val="en-US" w:eastAsia="zh-CN" w:bidi="ar"/>
        </w:rPr>
        <w:t xml:space="preserve">            （投标人名称）</w:t>
      </w:r>
      <w:r>
        <w:rPr>
          <w:rFonts w:hint="eastAsia" w:ascii="仿宋" w:hAnsi="仿宋" w:eastAsia="仿宋" w:cs="仿宋"/>
          <w:snapToGrid w:val="0"/>
          <w:color w:val="auto"/>
          <w:kern w:val="0"/>
          <w:sz w:val="28"/>
          <w:szCs w:val="28"/>
          <w:highlight w:val="none"/>
          <w:lang w:val="en-US" w:eastAsia="zh-CN" w:bidi="ar"/>
        </w:rPr>
        <w:t xml:space="preserve">的法定代表人。 </w:t>
      </w:r>
    </w:p>
    <w:p w14:paraId="41B8B78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snapToGrid w:val="0"/>
          <w:color w:val="auto"/>
          <w:kern w:val="0"/>
          <w:sz w:val="28"/>
          <w:szCs w:val="28"/>
          <w:highlight w:val="none"/>
          <w:lang w:val="en-US" w:eastAsia="zh-CN" w:bidi="ar"/>
        </w:rPr>
      </w:pPr>
    </w:p>
    <w:p w14:paraId="5F372D5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lang w:val="en-US" w:eastAsia="zh-CN" w:bidi="ar"/>
        </w:rPr>
        <w:t xml:space="preserve">投标人名称（加盖公章）：________________ </w:t>
      </w:r>
    </w:p>
    <w:p w14:paraId="5FA1179E">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lang w:val="en-US" w:eastAsia="zh-CN" w:bidi="ar"/>
        </w:rPr>
        <w:t xml:space="preserve">法定代表人（签字或签章）：_______ </w:t>
      </w:r>
    </w:p>
    <w:p w14:paraId="697A0BD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lang w:val="en-US" w:eastAsia="zh-CN" w:bidi="ar"/>
        </w:rPr>
        <w:t>日期：_____年______月______日</w:t>
      </w:r>
    </w:p>
    <w:p w14:paraId="63469118">
      <w:pPr>
        <w:pStyle w:val="3"/>
        <w:ind w:left="0" w:leftChars="0" w:firstLine="0" w:firstLineChars="0"/>
        <w:jc w:val="left"/>
        <w:rPr>
          <w:rFonts w:hint="eastAsia" w:ascii="仿宋" w:hAnsi="仿宋" w:eastAsia="仿宋" w:cs="仿宋"/>
          <w:color w:val="auto"/>
          <w:sz w:val="28"/>
          <w:szCs w:val="28"/>
          <w:highlight w:val="none"/>
          <w:lang w:eastAsia="zh-CN"/>
        </w:rPr>
      </w:pPr>
    </w:p>
    <w:p w14:paraId="4DB0E08E">
      <w:pPr>
        <w:pStyle w:val="3"/>
        <w:ind w:left="0" w:leftChars="0" w:firstLine="0" w:firstLineChars="0"/>
        <w:jc w:val="left"/>
        <w:rPr>
          <w:rFonts w:hint="eastAsia" w:ascii="仿宋" w:hAnsi="仿宋" w:eastAsia="仿宋" w:cs="仿宋"/>
          <w:color w:val="auto"/>
          <w:sz w:val="28"/>
          <w:szCs w:val="28"/>
          <w:highlight w:val="none"/>
          <w:lang w:eastAsia="zh-CN"/>
        </w:rPr>
      </w:pPr>
    </w:p>
    <w:p w14:paraId="672A117C">
      <w:pPr>
        <w:tabs>
          <w:tab w:val="left" w:pos="1470"/>
        </w:tabs>
        <w:spacing w:line="432" w:lineRule="auto"/>
        <w:rPr>
          <w:rFonts w:hint="eastAsia" w:ascii="仿宋" w:hAnsi="仿宋" w:eastAsia="仿宋" w:cs="仿宋"/>
          <w:b/>
          <w:sz w:val="28"/>
          <w:szCs w:val="28"/>
          <w:highlight w:val="none"/>
          <w:lang w:val="en-US" w:eastAsia="zh-CN"/>
        </w:rPr>
        <w:sectPr>
          <w:footerReference r:id="rId3" w:type="default"/>
          <w:footerReference r:id="rId4" w:type="even"/>
          <w:pgSz w:w="11907" w:h="16840"/>
          <w:pgMar w:top="1440" w:right="1800" w:bottom="1440" w:left="1800" w:header="851" w:footer="992" w:gutter="0"/>
          <w:cols w:space="425" w:num="1"/>
          <w:docGrid w:linePitch="312" w:charSpace="0"/>
        </w:sectPr>
      </w:pPr>
      <w:r>
        <w:rPr>
          <w:rFonts w:hint="eastAsia" w:ascii="仿宋" w:hAnsi="仿宋" w:eastAsia="仿宋" w:cs="仿宋"/>
          <w:snapToGrid w:val="0"/>
          <w:color w:val="auto"/>
          <w:kern w:val="0"/>
          <w:sz w:val="28"/>
          <w:szCs w:val="28"/>
          <w:highlight w:val="none"/>
          <w:lang w:val="en-US" w:eastAsia="zh-CN" w:bidi="ar"/>
        </w:rPr>
        <w:t>附：法定代表人身份证原件证扫描件（正、反面）；</w:t>
      </w:r>
    </w:p>
    <w:p w14:paraId="3E63D407">
      <w:pPr>
        <w:spacing w:beforeLines="0" w:after="156" w:afterLines="50" w:line="360" w:lineRule="auto"/>
        <w:jc w:val="center"/>
        <w:rPr>
          <w:rFonts w:hint="eastAsia" w:ascii="仿宋" w:hAnsi="仿宋" w:eastAsia="仿宋" w:cs="仿宋"/>
          <w:b/>
          <w:sz w:val="28"/>
          <w:szCs w:val="28"/>
        </w:rPr>
      </w:pPr>
      <w:r>
        <w:rPr>
          <w:rFonts w:hint="eastAsia" w:ascii="仿宋" w:hAnsi="仿宋" w:eastAsia="仿宋" w:cs="仿宋"/>
          <w:b/>
          <w:sz w:val="28"/>
          <w:szCs w:val="28"/>
          <w:lang w:val="en-US" w:eastAsia="zh-CN"/>
        </w:rPr>
        <w:t>二</w:t>
      </w:r>
      <w:r>
        <w:rPr>
          <w:rFonts w:hint="eastAsia" w:ascii="仿宋" w:hAnsi="仿宋" w:eastAsia="仿宋" w:cs="仿宋"/>
          <w:b/>
          <w:sz w:val="28"/>
          <w:szCs w:val="28"/>
          <w:lang w:eastAsia="zh-CN"/>
        </w:rPr>
        <w:t>、</w:t>
      </w:r>
      <w:r>
        <w:rPr>
          <w:rFonts w:hint="eastAsia" w:ascii="仿宋" w:hAnsi="仿宋" w:eastAsia="仿宋" w:cs="仿宋"/>
          <w:b/>
          <w:sz w:val="28"/>
          <w:szCs w:val="28"/>
        </w:rPr>
        <w:t>授权委托书</w:t>
      </w:r>
    </w:p>
    <w:p w14:paraId="793F8CE1">
      <w:pPr>
        <w:keepNext w:val="0"/>
        <w:keepLines w:val="0"/>
        <w:pageBreakBefore w:val="0"/>
        <w:widowControl w:val="0"/>
        <w:kinsoku/>
        <w:wordWrap/>
        <w:overflowPunct/>
        <w:topLinePunct w:val="0"/>
        <w:autoSpaceDE/>
        <w:autoSpaceDN/>
        <w:bidi w:val="0"/>
        <w:adjustRightInd/>
        <w:snapToGrid/>
        <w:spacing w:before="469" w:beforeLines="150" w:afterLines="0" w:line="24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本授权委托书声明：</w:t>
      </w:r>
      <w:r>
        <w:rPr>
          <w:rFonts w:hint="eastAsia" w:ascii="仿宋" w:hAnsi="仿宋" w:eastAsia="仿宋" w:cs="仿宋"/>
          <w:sz w:val="28"/>
          <w:szCs w:val="28"/>
          <w:lang w:val="en-US" w:eastAsia="zh-CN"/>
        </w:rPr>
        <w:t>本人</w:t>
      </w:r>
      <w:r>
        <w:rPr>
          <w:rFonts w:hint="eastAsia" w:ascii="仿宋" w:hAnsi="仿宋" w:eastAsia="仿宋" w:cs="仿宋"/>
          <w:sz w:val="28"/>
          <w:szCs w:val="28"/>
        </w:rPr>
        <w:t>__________系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rPr>
        <w:t>公司）的法定代表人，现委托__________为</w:t>
      </w:r>
      <w:r>
        <w:rPr>
          <w:rFonts w:hint="eastAsia" w:ascii="仿宋" w:hAnsi="仿宋" w:eastAsia="仿宋" w:cs="仿宋"/>
          <w:sz w:val="28"/>
          <w:szCs w:val="28"/>
          <w:lang w:val="en-US" w:eastAsia="zh-CN"/>
        </w:rPr>
        <w:t>本</w:t>
      </w:r>
      <w:r>
        <w:rPr>
          <w:rFonts w:hint="eastAsia" w:ascii="仿宋" w:hAnsi="仿宋" w:eastAsia="仿宋" w:cs="仿宋"/>
          <w:sz w:val="28"/>
          <w:szCs w:val="28"/>
        </w:rPr>
        <w:t>公司代理人，以本公司的名义负责</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14:ligatures w14:val="standardContextual"/>
        </w:rPr>
        <w:t>湖口县养老服务改造提升项目-县级集中照料护理院改造项目（方案设计）</w:t>
      </w:r>
      <w:r>
        <w:rPr>
          <w:rFonts w:hint="eastAsia" w:ascii="仿宋" w:hAnsi="仿宋" w:eastAsia="仿宋" w:cs="仿宋"/>
          <w:sz w:val="28"/>
          <w:szCs w:val="28"/>
        </w:rPr>
        <w:t>的投标活动。该同志在此项目招标过程中所签署的一切文件和处理与之相关的一切事务，</w:t>
      </w:r>
      <w:r>
        <w:rPr>
          <w:rFonts w:hint="eastAsia" w:ascii="仿宋" w:hAnsi="仿宋" w:eastAsia="仿宋" w:cs="仿宋"/>
          <w:sz w:val="28"/>
          <w:szCs w:val="28"/>
          <w:lang w:val="en-US" w:eastAsia="zh-CN"/>
        </w:rPr>
        <w:t>本人</w:t>
      </w:r>
      <w:r>
        <w:rPr>
          <w:rFonts w:hint="eastAsia" w:ascii="仿宋" w:hAnsi="仿宋" w:eastAsia="仿宋" w:cs="仿宋"/>
          <w:sz w:val="28"/>
          <w:szCs w:val="28"/>
        </w:rPr>
        <w:t>均予以承认。</w:t>
      </w:r>
    </w:p>
    <w:p w14:paraId="1D07403B">
      <w:pPr>
        <w:widowControl/>
        <w:spacing w:beforeLines="0" w:afterLines="0" w:line="450" w:lineRule="atLeast"/>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　　</w:t>
      </w:r>
    </w:p>
    <w:p w14:paraId="350123C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left"/>
        <w:textAlignment w:val="auto"/>
        <w:rPr>
          <w:rFonts w:hint="eastAsia" w:ascii="仿宋" w:hAnsi="仿宋" w:eastAsia="仿宋" w:cs="仿宋"/>
          <w:sz w:val="28"/>
          <w:szCs w:val="28"/>
        </w:rPr>
      </w:pPr>
      <w:r>
        <w:rPr>
          <w:rFonts w:hint="eastAsia" w:ascii="仿宋" w:hAnsi="仿宋" w:eastAsia="仿宋" w:cs="仿宋"/>
          <w:color w:val="333333"/>
          <w:kern w:val="0"/>
          <w:sz w:val="28"/>
          <w:szCs w:val="28"/>
        </w:rPr>
        <w:t>　　</w:t>
      </w:r>
      <w:r>
        <w:rPr>
          <w:rFonts w:hint="eastAsia" w:ascii="仿宋" w:hAnsi="仿宋" w:eastAsia="仿宋" w:cs="仿宋"/>
          <w:sz w:val="28"/>
          <w:szCs w:val="28"/>
        </w:rPr>
        <w:t>代理人无权再委托。</w:t>
      </w:r>
    </w:p>
    <w:p w14:paraId="44CB4E9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　　特此委托。</w:t>
      </w:r>
    </w:p>
    <w:p w14:paraId="3E8148E5">
      <w:pPr>
        <w:pStyle w:val="14"/>
        <w:keepNext w:val="0"/>
        <w:keepLines w:val="0"/>
        <w:pageBreakBefore w:val="0"/>
        <w:widowControl w:val="0"/>
        <w:kinsoku/>
        <w:wordWrap/>
        <w:overflowPunct/>
        <w:topLinePunct w:val="0"/>
        <w:autoSpaceDE/>
        <w:autoSpaceDN/>
        <w:bidi w:val="0"/>
        <w:snapToGrid/>
        <w:spacing w:beforeLines="0" w:afterLines="0" w:line="720" w:lineRule="exact"/>
        <w:jc w:val="left"/>
        <w:rPr>
          <w:rFonts w:hint="eastAsia" w:ascii="仿宋" w:hAnsi="仿宋" w:eastAsia="仿宋" w:cs="仿宋"/>
          <w:sz w:val="28"/>
          <w:szCs w:val="28"/>
        </w:rPr>
      </w:pPr>
    </w:p>
    <w:p w14:paraId="5C60B8CF">
      <w:pPr>
        <w:keepNext w:val="0"/>
        <w:keepLines w:val="0"/>
        <w:pageBreakBefore w:val="0"/>
        <w:widowControl w:val="0"/>
        <w:kinsoku/>
        <w:wordWrap/>
        <w:overflowPunct/>
        <w:topLinePunct w:val="0"/>
        <w:autoSpaceDE/>
        <w:autoSpaceDN/>
        <w:bidi w:val="0"/>
        <w:snapToGrid/>
        <w:spacing w:beforeLines="0" w:afterLines="0" w:line="720" w:lineRule="exact"/>
        <w:ind w:firstLine="0" w:firstLineChars="0"/>
        <w:jc w:val="left"/>
        <w:rPr>
          <w:rFonts w:hint="eastAsia" w:ascii="仿宋" w:hAnsi="仿宋" w:eastAsia="仿宋" w:cs="仿宋"/>
          <w:sz w:val="28"/>
          <w:szCs w:val="28"/>
        </w:rPr>
      </w:pPr>
      <w:r>
        <w:rPr>
          <w:rFonts w:hint="eastAsia" w:ascii="仿宋" w:hAnsi="仿宋" w:eastAsia="仿宋" w:cs="仿宋"/>
          <w:sz w:val="28"/>
          <w:szCs w:val="28"/>
        </w:rPr>
        <w:t>　　法人代表(签字或盖</w:t>
      </w:r>
      <w:r>
        <w:rPr>
          <w:rFonts w:hint="eastAsia" w:ascii="仿宋" w:hAnsi="仿宋" w:eastAsia="仿宋" w:cs="仿宋"/>
          <w:sz w:val="28"/>
          <w:szCs w:val="28"/>
          <w:lang w:val="en-US" w:eastAsia="zh-CN"/>
        </w:rPr>
        <w:t>名</w:t>
      </w:r>
      <w:r>
        <w:rPr>
          <w:rFonts w:hint="eastAsia" w:ascii="仿宋" w:hAnsi="仿宋" w:eastAsia="仿宋" w:cs="仿宋"/>
          <w:sz w:val="28"/>
          <w:szCs w:val="28"/>
        </w:rPr>
        <w:t>章)：</w:t>
      </w:r>
    </w:p>
    <w:p w14:paraId="32346375">
      <w:pPr>
        <w:keepNext w:val="0"/>
        <w:keepLines w:val="0"/>
        <w:pageBreakBefore w:val="0"/>
        <w:widowControl w:val="0"/>
        <w:kinsoku/>
        <w:wordWrap/>
        <w:overflowPunct/>
        <w:topLinePunct w:val="0"/>
        <w:autoSpaceDE/>
        <w:autoSpaceDN/>
        <w:bidi w:val="0"/>
        <w:snapToGrid/>
        <w:spacing w:beforeLines="0" w:afterLines="0" w:line="720" w:lineRule="exact"/>
        <w:ind w:firstLine="0" w:firstLineChars="0"/>
        <w:jc w:val="left"/>
        <w:rPr>
          <w:rFonts w:hint="eastAsia" w:ascii="仿宋" w:hAnsi="仿宋" w:eastAsia="仿宋" w:cs="仿宋"/>
          <w:sz w:val="28"/>
          <w:szCs w:val="28"/>
        </w:rPr>
      </w:pPr>
      <w:r>
        <w:rPr>
          <w:rFonts w:hint="eastAsia" w:ascii="仿宋" w:hAnsi="仿宋" w:eastAsia="仿宋" w:cs="仿宋"/>
          <w:sz w:val="28"/>
          <w:szCs w:val="28"/>
        </w:rPr>
        <w:t>　　代理人(签字或盖</w:t>
      </w:r>
      <w:r>
        <w:rPr>
          <w:rFonts w:hint="eastAsia" w:ascii="仿宋" w:hAnsi="仿宋" w:eastAsia="仿宋" w:cs="仿宋"/>
          <w:sz w:val="28"/>
          <w:szCs w:val="28"/>
          <w:lang w:val="en-US" w:eastAsia="zh-CN"/>
        </w:rPr>
        <w:t>名</w:t>
      </w:r>
      <w:r>
        <w:rPr>
          <w:rFonts w:hint="eastAsia" w:ascii="仿宋" w:hAnsi="仿宋" w:eastAsia="仿宋" w:cs="仿宋"/>
          <w:sz w:val="28"/>
          <w:szCs w:val="28"/>
        </w:rPr>
        <w:t>章)：</w:t>
      </w:r>
    </w:p>
    <w:p w14:paraId="2AA32560">
      <w:pPr>
        <w:pStyle w:val="14"/>
        <w:keepNext w:val="0"/>
        <w:keepLines w:val="0"/>
        <w:pageBreakBefore w:val="0"/>
        <w:widowControl w:val="0"/>
        <w:kinsoku/>
        <w:wordWrap/>
        <w:overflowPunct/>
        <w:topLinePunct w:val="0"/>
        <w:autoSpaceDE/>
        <w:autoSpaceDN/>
        <w:bidi w:val="0"/>
        <w:snapToGrid/>
        <w:spacing w:beforeLines="0" w:afterLines="0" w:line="720" w:lineRule="exact"/>
        <w:ind w:firstLine="560" w:firstLineChars="200"/>
        <w:jc w:val="left"/>
        <w:rPr>
          <w:rFonts w:hint="eastAsia" w:ascii="仿宋" w:hAnsi="仿宋" w:eastAsia="仿宋" w:cs="仿宋"/>
          <w:kern w:val="2"/>
          <w:sz w:val="28"/>
          <w:szCs w:val="28"/>
          <w:u w:val="single"/>
        </w:rPr>
      </w:pPr>
      <w:r>
        <w:rPr>
          <w:rFonts w:hint="eastAsia" w:ascii="仿宋" w:hAnsi="仿宋" w:eastAsia="仿宋" w:cs="仿宋"/>
          <w:kern w:val="2"/>
          <w:sz w:val="28"/>
          <w:szCs w:val="28"/>
          <w:lang w:eastAsia="zh-CN"/>
        </w:rPr>
        <w:t>投标人</w:t>
      </w:r>
      <w:r>
        <w:rPr>
          <w:rFonts w:hint="eastAsia" w:ascii="仿宋" w:hAnsi="仿宋" w:eastAsia="仿宋" w:cs="仿宋"/>
          <w:kern w:val="2"/>
          <w:sz w:val="28"/>
          <w:szCs w:val="28"/>
        </w:rPr>
        <w:t>名称（公章）：</w:t>
      </w:r>
    </w:p>
    <w:p w14:paraId="667B9CAB">
      <w:pPr>
        <w:keepNext w:val="0"/>
        <w:keepLines w:val="0"/>
        <w:pageBreakBefore w:val="0"/>
        <w:widowControl w:val="0"/>
        <w:kinsoku/>
        <w:wordWrap/>
        <w:overflowPunct/>
        <w:topLinePunct w:val="0"/>
        <w:autoSpaceDE/>
        <w:autoSpaceDN/>
        <w:bidi w:val="0"/>
        <w:snapToGrid/>
        <w:spacing w:beforeLines="0" w:afterLines="0" w:line="720" w:lineRule="exact"/>
        <w:ind w:firstLine="0" w:firstLineChars="0"/>
        <w:jc w:val="left"/>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14:paraId="02235AEF">
      <w:pPr>
        <w:spacing w:beforeLines="0" w:afterLines="0"/>
        <w:ind w:firstLine="560" w:firstLineChars="200"/>
        <w:rPr>
          <w:rFonts w:hint="eastAsia" w:ascii="仿宋" w:hAnsi="仿宋" w:eastAsia="仿宋" w:cs="仿宋"/>
          <w:sz w:val="28"/>
          <w:szCs w:val="28"/>
        </w:rPr>
      </w:pPr>
    </w:p>
    <w:p w14:paraId="13147191">
      <w:pPr>
        <w:jc w:val="both"/>
        <w:rPr>
          <w:rFonts w:hint="eastAsia" w:ascii="仿宋" w:hAnsi="仿宋" w:eastAsia="仿宋" w:cs="仿宋"/>
          <w:b/>
          <w:bCs/>
          <w:color w:val="FF0000"/>
          <w:sz w:val="28"/>
          <w:szCs w:val="28"/>
          <w:highlight w:val="yellow"/>
          <w:lang w:val="en-US" w:eastAsia="zh-CN"/>
          <w14:ligatures w14:val="standardContextual"/>
        </w:rPr>
      </w:pPr>
    </w:p>
    <w:p w14:paraId="5C8A555F">
      <w:pPr>
        <w:keepNext w:val="0"/>
        <w:keepLines w:val="0"/>
        <w:pageBreakBefore w:val="0"/>
        <w:widowControl w:val="0"/>
        <w:kinsoku/>
        <w:wordWrap/>
        <w:overflowPunct/>
        <w:topLinePunct w:val="0"/>
        <w:autoSpaceDE/>
        <w:autoSpaceDN/>
        <w:bidi w:val="0"/>
        <w:adjustRightInd/>
        <w:snapToGrid/>
        <w:spacing w:line="500" w:lineRule="atLeast"/>
        <w:ind w:right="0" w:rightChars="0"/>
        <w:jc w:val="left"/>
        <w:textAlignment w:val="auto"/>
        <w:outlineLvl w:val="9"/>
        <w:rPr>
          <w:rFonts w:hint="eastAsia" w:ascii="仿宋" w:hAnsi="仿宋" w:eastAsia="仿宋" w:cs="仿宋"/>
          <w:b/>
          <w:bCs/>
          <w:color w:val="FF0000"/>
          <w:sz w:val="28"/>
          <w:szCs w:val="28"/>
          <w:highlight w:val="yellow"/>
          <w:lang w:val="en-US" w:eastAsia="zh-CN"/>
          <w14:ligatures w14:val="standardContextual"/>
        </w:rPr>
      </w:pPr>
    </w:p>
    <w:p w14:paraId="5D2709B6">
      <w:pPr>
        <w:keepNext w:val="0"/>
        <w:keepLines w:val="0"/>
        <w:pageBreakBefore w:val="0"/>
        <w:widowControl w:val="0"/>
        <w:kinsoku/>
        <w:wordWrap/>
        <w:overflowPunct/>
        <w:topLinePunct w:val="0"/>
        <w:autoSpaceDE/>
        <w:autoSpaceDN/>
        <w:bidi w:val="0"/>
        <w:adjustRightInd/>
        <w:snapToGrid/>
        <w:spacing w:line="500" w:lineRule="atLeast"/>
        <w:ind w:right="0" w:rightChars="0"/>
        <w:jc w:val="left"/>
        <w:textAlignment w:val="auto"/>
        <w:outlineLvl w:val="9"/>
        <w:rPr>
          <w:rFonts w:hint="eastAsia" w:ascii="仿宋" w:hAnsi="仿宋" w:eastAsia="仿宋" w:cs="仿宋"/>
          <w:b/>
          <w:bCs/>
          <w:color w:val="FF0000"/>
          <w:sz w:val="28"/>
          <w:szCs w:val="28"/>
          <w:highlight w:val="yellow"/>
          <w:lang w:val="en-US" w:eastAsia="zh-CN"/>
          <w14:ligatures w14:val="standardContextual"/>
        </w:rPr>
      </w:pPr>
    </w:p>
    <w:p w14:paraId="53EBB96D">
      <w:pPr>
        <w:rPr>
          <w:rFonts w:hint="eastAsia" w:ascii="仿宋" w:hAnsi="仿宋" w:eastAsia="仿宋" w:cs="仿宋"/>
          <w:b/>
          <w:sz w:val="28"/>
          <w:szCs w:val="28"/>
          <w:lang w:val="en-US" w:eastAsia="zh-CN"/>
          <w14:ligatures w14:val="standardContextual"/>
        </w:rPr>
      </w:pPr>
    </w:p>
    <w:p w14:paraId="24DA37F8">
      <w:pPr>
        <w:rPr>
          <w:rFonts w:hint="eastAsia" w:ascii="仿宋" w:hAnsi="仿宋" w:eastAsia="仿宋" w:cs="仿宋"/>
          <w:b/>
          <w:sz w:val="28"/>
          <w:szCs w:val="28"/>
          <w:lang w:val="en-US" w:eastAsia="zh-CN"/>
          <w14:ligatures w14:val="standardContextual"/>
        </w:rPr>
      </w:pPr>
    </w:p>
    <w:p w14:paraId="3E708F14">
      <w:pPr>
        <w:spacing w:beforeLines="0" w:afterLines="0"/>
        <w:jc w:val="center"/>
        <w:rPr>
          <w:rFonts w:hint="eastAsia"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lang w:eastAsia="zh-CN"/>
        </w:rPr>
        <w:t>、</w:t>
      </w:r>
      <w:r>
        <w:rPr>
          <w:rFonts w:hint="eastAsia" w:ascii="仿宋" w:hAnsi="仿宋" w:eastAsia="仿宋" w:cs="仿宋"/>
          <w:b/>
          <w:sz w:val="28"/>
          <w:szCs w:val="28"/>
        </w:rPr>
        <w:t>响应承诺书</w:t>
      </w:r>
    </w:p>
    <w:p w14:paraId="6721C75E">
      <w:pPr>
        <w:keepNext w:val="0"/>
        <w:keepLines w:val="0"/>
        <w:pageBreakBefore w:val="0"/>
        <w:widowControl w:val="0"/>
        <w:kinsoku/>
        <w:wordWrap/>
        <w:overflowPunct/>
        <w:topLinePunct w:val="0"/>
        <w:autoSpaceDE/>
        <w:autoSpaceDN/>
        <w:bidi w:val="0"/>
        <w:adjustRightInd/>
        <w:snapToGrid/>
        <w:spacing w:before="469" w:beforeLines="150" w:afterLines="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本公司</w:t>
      </w:r>
      <w:r>
        <w:rPr>
          <w:rFonts w:hint="eastAsia" w:ascii="仿宋" w:hAnsi="仿宋" w:eastAsia="仿宋" w:cs="仿宋"/>
          <w:sz w:val="28"/>
          <w:szCs w:val="28"/>
        </w:rPr>
        <w:t>对</w:t>
      </w:r>
      <w:r>
        <w:rPr>
          <w:rFonts w:hint="eastAsia" w:ascii="仿宋" w:hAnsi="仿宋" w:eastAsia="仿宋" w:cs="仿宋"/>
          <w:sz w:val="28"/>
          <w:szCs w:val="28"/>
          <w:lang w:val="en-US" w:eastAsia="zh-CN"/>
        </w:rPr>
        <w:t>招标单位提供的招标</w:t>
      </w:r>
      <w:r>
        <w:rPr>
          <w:rFonts w:hint="eastAsia" w:ascii="仿宋" w:hAnsi="仿宋" w:eastAsia="仿宋" w:cs="仿宋"/>
          <w:sz w:val="28"/>
          <w:szCs w:val="28"/>
        </w:rPr>
        <w:t>文件要求响应的有关内容作出以下承诺，并忠实的信守和履行承诺：</w:t>
      </w:r>
    </w:p>
    <w:p w14:paraId="6C007130">
      <w:pPr>
        <w:numPr>
          <w:ilvl w:val="0"/>
          <w:numId w:val="0"/>
        </w:numPr>
        <w:spacing w:beforeLines="0" w:afterLines="0"/>
        <w:ind w:firstLine="560" w:firstLineChars="2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按规定时间准时参加开标，如有迟到，自动视为放弃本项目投标资格；</w:t>
      </w:r>
    </w:p>
    <w:p w14:paraId="4305C103">
      <w:pPr>
        <w:spacing w:beforeLines="0" w:afterLines="0"/>
        <w:ind w:firstLine="560" w:firstLineChars="2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本公司</w:t>
      </w:r>
      <w:r>
        <w:rPr>
          <w:rFonts w:hint="eastAsia" w:ascii="仿宋" w:hAnsi="仿宋" w:eastAsia="仿宋" w:cs="仿宋"/>
          <w:sz w:val="28"/>
          <w:szCs w:val="28"/>
        </w:rPr>
        <w:t>对</w:t>
      </w:r>
      <w:r>
        <w:rPr>
          <w:rFonts w:hint="eastAsia" w:ascii="仿宋" w:hAnsi="仿宋" w:eastAsia="仿宋" w:cs="仿宋"/>
          <w:sz w:val="28"/>
          <w:szCs w:val="28"/>
          <w:lang w:val="en-US" w:eastAsia="zh-CN"/>
        </w:rPr>
        <w:t>招标</w:t>
      </w:r>
      <w:r>
        <w:rPr>
          <w:rFonts w:hint="eastAsia" w:ascii="仿宋" w:hAnsi="仿宋" w:eastAsia="仿宋" w:cs="仿宋"/>
          <w:sz w:val="28"/>
          <w:szCs w:val="28"/>
        </w:rPr>
        <w:t>文件内容进行了认真地分析，已充分考虑了市场环境和生产要素价格的变化及风险，并承诺全面响应</w:t>
      </w:r>
      <w:r>
        <w:rPr>
          <w:rFonts w:hint="eastAsia" w:ascii="仿宋" w:hAnsi="仿宋" w:eastAsia="仿宋" w:cs="仿宋"/>
          <w:sz w:val="28"/>
          <w:szCs w:val="28"/>
          <w:lang w:val="en-US" w:eastAsia="zh-CN"/>
        </w:rPr>
        <w:t>招标</w:t>
      </w:r>
      <w:r>
        <w:rPr>
          <w:rFonts w:hint="eastAsia" w:ascii="仿宋" w:hAnsi="仿宋" w:eastAsia="仿宋" w:cs="仿宋"/>
          <w:sz w:val="28"/>
          <w:szCs w:val="28"/>
        </w:rPr>
        <w:t>文件</w:t>
      </w:r>
      <w:r>
        <w:rPr>
          <w:rFonts w:hint="eastAsia" w:ascii="仿宋" w:hAnsi="仿宋" w:eastAsia="仿宋" w:cs="仿宋"/>
          <w:sz w:val="28"/>
          <w:szCs w:val="28"/>
          <w:lang w:val="en-US" w:eastAsia="zh-CN"/>
        </w:rPr>
        <w:t>要求</w:t>
      </w:r>
      <w:r>
        <w:rPr>
          <w:rFonts w:hint="eastAsia" w:ascii="仿宋" w:hAnsi="仿宋" w:eastAsia="仿宋" w:cs="仿宋"/>
          <w:sz w:val="28"/>
          <w:szCs w:val="28"/>
        </w:rPr>
        <w:t>，承担因市场物价波动影响合同价款的计价风险，保质、保量、全面履行</w:t>
      </w:r>
      <w:r>
        <w:rPr>
          <w:rFonts w:hint="eastAsia" w:ascii="仿宋" w:hAnsi="仿宋" w:eastAsia="仿宋" w:cs="仿宋"/>
          <w:sz w:val="28"/>
          <w:szCs w:val="28"/>
          <w:lang w:val="en-US" w:eastAsia="zh-CN"/>
        </w:rPr>
        <w:t>项目</w:t>
      </w:r>
      <w:r>
        <w:rPr>
          <w:rFonts w:hint="eastAsia" w:ascii="仿宋" w:hAnsi="仿宋" w:eastAsia="仿宋" w:cs="仿宋"/>
          <w:sz w:val="28"/>
          <w:szCs w:val="28"/>
        </w:rPr>
        <w:t>的全部工作内容；</w:t>
      </w:r>
    </w:p>
    <w:p w14:paraId="4B1B9887">
      <w:pPr>
        <w:spacing w:beforeLines="0" w:afterLines="0"/>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投标文件已按</w:t>
      </w:r>
      <w:r>
        <w:rPr>
          <w:rFonts w:hint="eastAsia" w:ascii="仿宋" w:hAnsi="仿宋" w:eastAsia="仿宋" w:cs="仿宋"/>
          <w:sz w:val="28"/>
          <w:szCs w:val="28"/>
          <w:lang w:val="en-US" w:eastAsia="zh-CN"/>
        </w:rPr>
        <w:t>招标</w:t>
      </w:r>
      <w:r>
        <w:rPr>
          <w:rFonts w:hint="eastAsia" w:ascii="仿宋" w:hAnsi="仿宋" w:eastAsia="仿宋" w:cs="仿宋"/>
          <w:sz w:val="28"/>
          <w:szCs w:val="28"/>
        </w:rPr>
        <w:t>文件的要求编制，内容与</w:t>
      </w:r>
      <w:r>
        <w:rPr>
          <w:rFonts w:hint="eastAsia" w:ascii="仿宋" w:hAnsi="仿宋" w:eastAsia="仿宋" w:cs="仿宋"/>
          <w:sz w:val="28"/>
          <w:szCs w:val="28"/>
          <w:lang w:val="en-US" w:eastAsia="zh-CN"/>
        </w:rPr>
        <w:t>招标</w:t>
      </w:r>
      <w:r>
        <w:rPr>
          <w:rFonts w:hint="eastAsia" w:ascii="仿宋" w:hAnsi="仿宋" w:eastAsia="仿宋" w:cs="仿宋"/>
          <w:sz w:val="28"/>
          <w:szCs w:val="28"/>
        </w:rPr>
        <w:t>文件要求的范围相同；</w:t>
      </w:r>
    </w:p>
    <w:p w14:paraId="4A07EF9A">
      <w:pPr>
        <w:spacing w:beforeLines="0" w:afterLines="0"/>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本公司</w:t>
      </w:r>
      <w:r>
        <w:rPr>
          <w:rFonts w:hint="eastAsia" w:ascii="仿宋" w:hAnsi="仿宋" w:eastAsia="仿宋" w:cs="仿宋"/>
          <w:sz w:val="28"/>
          <w:szCs w:val="28"/>
        </w:rPr>
        <w:t>确保承诺完成</w:t>
      </w:r>
      <w:r>
        <w:rPr>
          <w:rFonts w:hint="eastAsia" w:ascii="仿宋" w:hAnsi="仿宋" w:eastAsia="仿宋" w:cs="仿宋"/>
          <w:sz w:val="28"/>
          <w:szCs w:val="28"/>
          <w:lang w:val="en-US" w:eastAsia="zh-CN"/>
        </w:rPr>
        <w:t>招标</w:t>
      </w:r>
      <w:r>
        <w:rPr>
          <w:rFonts w:hint="eastAsia" w:ascii="仿宋" w:hAnsi="仿宋" w:eastAsia="仿宋" w:cs="仿宋"/>
          <w:sz w:val="28"/>
          <w:szCs w:val="28"/>
        </w:rPr>
        <w:t>文件中约定的全部工作；</w:t>
      </w:r>
    </w:p>
    <w:p w14:paraId="720846FD">
      <w:pPr>
        <w:spacing w:beforeLines="0" w:afterLines="0"/>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本公司</w:t>
      </w:r>
      <w:r>
        <w:rPr>
          <w:rFonts w:hint="eastAsia" w:ascii="仿宋" w:hAnsi="仿宋" w:eastAsia="仿宋" w:cs="仿宋"/>
          <w:sz w:val="28"/>
          <w:szCs w:val="28"/>
        </w:rPr>
        <w:t>已按</w:t>
      </w:r>
      <w:r>
        <w:rPr>
          <w:rFonts w:hint="eastAsia" w:ascii="仿宋" w:hAnsi="仿宋" w:eastAsia="仿宋" w:cs="仿宋"/>
          <w:sz w:val="28"/>
          <w:szCs w:val="28"/>
          <w:lang w:val="en-US" w:eastAsia="zh-CN"/>
        </w:rPr>
        <w:t>招标</w:t>
      </w:r>
      <w:r>
        <w:rPr>
          <w:rFonts w:hint="eastAsia" w:ascii="仿宋" w:hAnsi="仿宋" w:eastAsia="仿宋" w:cs="仿宋"/>
          <w:sz w:val="28"/>
          <w:szCs w:val="28"/>
        </w:rPr>
        <w:t>文件要求的时间和方式提供了有效的投标保证金；</w:t>
      </w:r>
    </w:p>
    <w:p w14:paraId="42276CFC">
      <w:pPr>
        <w:spacing w:beforeLines="0" w:afterLines="0"/>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招标</w:t>
      </w:r>
      <w:r>
        <w:rPr>
          <w:rFonts w:hint="eastAsia" w:ascii="仿宋" w:hAnsi="仿宋" w:eastAsia="仿宋" w:cs="仿宋"/>
          <w:sz w:val="28"/>
          <w:szCs w:val="28"/>
        </w:rPr>
        <w:t>文件中约定的合同条款</w:t>
      </w:r>
      <w:r>
        <w:rPr>
          <w:rFonts w:hint="eastAsia" w:ascii="仿宋" w:hAnsi="仿宋" w:eastAsia="仿宋" w:cs="仿宋"/>
          <w:sz w:val="28"/>
          <w:szCs w:val="28"/>
          <w:lang w:val="en-US" w:eastAsia="zh-CN"/>
        </w:rPr>
        <w:t>本公司</w:t>
      </w:r>
      <w:r>
        <w:rPr>
          <w:rFonts w:hint="eastAsia" w:ascii="仿宋" w:hAnsi="仿宋" w:eastAsia="仿宋" w:cs="仿宋"/>
          <w:sz w:val="28"/>
          <w:szCs w:val="28"/>
        </w:rPr>
        <w:t>全部接受，诚信履约，并享受和承担相应的权利及义务；</w:t>
      </w:r>
    </w:p>
    <w:p w14:paraId="2D31D1F8">
      <w:pPr>
        <w:spacing w:beforeLines="0" w:afterLines="0"/>
        <w:ind w:firstLine="560" w:firstLineChars="20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本公司</w:t>
      </w:r>
      <w:r>
        <w:rPr>
          <w:rFonts w:hint="eastAsia" w:ascii="仿宋" w:hAnsi="仿宋" w:eastAsia="仿宋" w:cs="仿宋"/>
          <w:sz w:val="28"/>
          <w:szCs w:val="28"/>
        </w:rPr>
        <w:t>递交的投标文件中未附有招标</w:t>
      </w:r>
      <w:r>
        <w:rPr>
          <w:rFonts w:hint="eastAsia" w:ascii="仿宋" w:hAnsi="仿宋" w:eastAsia="仿宋" w:cs="仿宋"/>
          <w:sz w:val="28"/>
          <w:szCs w:val="28"/>
          <w:lang w:val="en-US" w:eastAsia="zh-CN"/>
        </w:rPr>
        <w:t>单位</w:t>
      </w:r>
      <w:r>
        <w:rPr>
          <w:rFonts w:hint="eastAsia" w:ascii="仿宋" w:hAnsi="仿宋" w:eastAsia="仿宋" w:cs="仿宋"/>
          <w:sz w:val="28"/>
          <w:szCs w:val="28"/>
        </w:rPr>
        <w:t>不能接受的条件；</w:t>
      </w:r>
    </w:p>
    <w:p w14:paraId="179F61E8">
      <w:pPr>
        <w:spacing w:beforeLines="0" w:afterLines="0"/>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本公司</w:t>
      </w:r>
      <w:r>
        <w:rPr>
          <w:rFonts w:hint="eastAsia" w:ascii="仿宋" w:hAnsi="仿宋" w:eastAsia="仿宋" w:cs="仿宋"/>
          <w:sz w:val="28"/>
          <w:szCs w:val="28"/>
        </w:rPr>
        <w:t>若</w:t>
      </w:r>
      <w:r>
        <w:rPr>
          <w:rFonts w:hint="eastAsia" w:ascii="仿宋" w:hAnsi="仿宋" w:eastAsia="仿宋" w:cs="仿宋"/>
          <w:sz w:val="28"/>
          <w:szCs w:val="28"/>
          <w:lang w:val="en-US" w:eastAsia="zh-CN"/>
        </w:rPr>
        <w:t>成为</w:t>
      </w:r>
      <w:r>
        <w:rPr>
          <w:rFonts w:hint="eastAsia" w:ascii="仿宋" w:hAnsi="仿宋" w:eastAsia="仿宋" w:cs="仿宋"/>
          <w:sz w:val="28"/>
          <w:szCs w:val="28"/>
        </w:rPr>
        <w:t>中标</w:t>
      </w:r>
      <w:r>
        <w:rPr>
          <w:rFonts w:hint="eastAsia" w:ascii="仿宋" w:hAnsi="仿宋" w:eastAsia="仿宋" w:cs="仿宋"/>
          <w:sz w:val="28"/>
          <w:szCs w:val="28"/>
          <w:lang w:val="en-US" w:eastAsia="zh-CN"/>
        </w:rPr>
        <w:t>单位</w:t>
      </w:r>
      <w:r>
        <w:rPr>
          <w:rFonts w:hint="eastAsia" w:ascii="仿宋" w:hAnsi="仿宋" w:eastAsia="仿宋" w:cs="仿宋"/>
          <w:sz w:val="28"/>
          <w:szCs w:val="28"/>
        </w:rPr>
        <w:t>，严格按照贵</w:t>
      </w:r>
      <w:r>
        <w:rPr>
          <w:rFonts w:hint="eastAsia" w:ascii="仿宋" w:hAnsi="仿宋" w:eastAsia="仿宋" w:cs="仿宋"/>
          <w:sz w:val="28"/>
          <w:szCs w:val="28"/>
          <w:lang w:val="en-US" w:eastAsia="zh-CN"/>
        </w:rPr>
        <w:t>公</w:t>
      </w:r>
      <w:r>
        <w:rPr>
          <w:rFonts w:hint="eastAsia" w:ascii="仿宋" w:hAnsi="仿宋" w:eastAsia="仿宋" w:cs="仿宋"/>
          <w:sz w:val="28"/>
          <w:szCs w:val="28"/>
        </w:rPr>
        <w:t>司的要求和安排，做好该项目进度、质量、安全等方面的工作；</w:t>
      </w:r>
    </w:p>
    <w:p w14:paraId="1E535A1D">
      <w:pPr>
        <w:spacing w:beforeLines="0" w:afterLines="0"/>
        <w:ind w:firstLine="560" w:firstLineChars="200"/>
        <w:rPr>
          <w:rFonts w:hint="eastAsia" w:ascii="仿宋" w:hAnsi="仿宋" w:eastAsia="仿宋" w:cs="仿宋"/>
          <w:sz w:val="28"/>
          <w:szCs w:val="28"/>
        </w:rPr>
      </w:pPr>
      <w:r>
        <w:rPr>
          <w:rFonts w:hint="eastAsia" w:ascii="仿宋" w:hAnsi="仿宋" w:eastAsia="仿宋" w:cs="仿宋"/>
          <w:sz w:val="28"/>
          <w:szCs w:val="28"/>
        </w:rPr>
        <w:t>如</w:t>
      </w:r>
      <w:r>
        <w:rPr>
          <w:rFonts w:hint="eastAsia" w:ascii="仿宋" w:hAnsi="仿宋" w:eastAsia="仿宋" w:cs="仿宋"/>
          <w:sz w:val="28"/>
          <w:szCs w:val="28"/>
          <w:lang w:val="en-US" w:eastAsia="zh-CN"/>
        </w:rPr>
        <w:t>本公司</w:t>
      </w:r>
      <w:r>
        <w:rPr>
          <w:rFonts w:hint="eastAsia" w:ascii="仿宋" w:hAnsi="仿宋" w:eastAsia="仿宋" w:cs="仿宋"/>
          <w:sz w:val="28"/>
          <w:szCs w:val="28"/>
        </w:rPr>
        <w:t>违背了上述承诺，无条件自愿放弃本项目投标资格，若中标，招标</w:t>
      </w:r>
      <w:r>
        <w:rPr>
          <w:rFonts w:hint="eastAsia" w:ascii="仿宋" w:hAnsi="仿宋" w:eastAsia="仿宋" w:cs="仿宋"/>
          <w:sz w:val="28"/>
          <w:szCs w:val="28"/>
          <w:lang w:val="en-US" w:eastAsia="zh-CN"/>
        </w:rPr>
        <w:t>单位</w:t>
      </w:r>
      <w:r>
        <w:rPr>
          <w:rFonts w:hint="eastAsia" w:ascii="仿宋" w:hAnsi="仿宋" w:eastAsia="仿宋" w:cs="仿宋"/>
          <w:sz w:val="28"/>
          <w:szCs w:val="28"/>
        </w:rPr>
        <w:t>有权取消</w:t>
      </w:r>
      <w:r>
        <w:rPr>
          <w:rFonts w:hint="eastAsia" w:ascii="仿宋" w:hAnsi="仿宋" w:eastAsia="仿宋" w:cs="仿宋"/>
          <w:sz w:val="28"/>
          <w:szCs w:val="28"/>
          <w:lang w:val="en-US" w:eastAsia="zh-CN"/>
        </w:rPr>
        <w:t>本公司</w:t>
      </w:r>
      <w:r>
        <w:rPr>
          <w:rFonts w:hint="eastAsia" w:ascii="仿宋" w:hAnsi="仿宋" w:eastAsia="仿宋" w:cs="仿宋"/>
          <w:sz w:val="28"/>
          <w:szCs w:val="28"/>
        </w:rPr>
        <w:t>的中标资格，愿接受贵</w:t>
      </w:r>
      <w:r>
        <w:rPr>
          <w:rFonts w:hint="eastAsia" w:ascii="仿宋" w:hAnsi="仿宋" w:eastAsia="仿宋" w:cs="仿宋"/>
          <w:sz w:val="28"/>
          <w:szCs w:val="28"/>
          <w:lang w:val="en-US" w:eastAsia="zh-CN"/>
        </w:rPr>
        <w:t>公</w:t>
      </w:r>
      <w:r>
        <w:rPr>
          <w:rFonts w:hint="eastAsia" w:ascii="仿宋" w:hAnsi="仿宋" w:eastAsia="仿宋" w:cs="仿宋"/>
          <w:sz w:val="28"/>
          <w:szCs w:val="28"/>
        </w:rPr>
        <w:t>司作出的处罚，包括但不限于：扣除保证金、清退出场</w:t>
      </w:r>
      <w:r>
        <w:rPr>
          <w:rFonts w:hint="eastAsia" w:ascii="仿宋" w:hAnsi="仿宋" w:eastAsia="仿宋" w:cs="仿宋"/>
          <w:sz w:val="28"/>
          <w:szCs w:val="28"/>
          <w:lang w:val="en-US" w:eastAsia="zh-CN"/>
        </w:rPr>
        <w:t>、</w:t>
      </w:r>
      <w:r>
        <w:rPr>
          <w:rFonts w:hint="eastAsia" w:ascii="仿宋" w:hAnsi="仿宋" w:eastAsia="仿宋" w:cs="仿宋"/>
          <w:sz w:val="28"/>
          <w:szCs w:val="28"/>
        </w:rPr>
        <w:t>自行承担所有损失、禁止参与新的招投标活动、取消中标资格、终止合同等。</w:t>
      </w:r>
    </w:p>
    <w:p w14:paraId="3725A9FE">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exact"/>
        <w:ind w:firstLine="420"/>
        <w:textAlignment w:val="auto"/>
        <w:rPr>
          <w:rFonts w:hint="eastAsia" w:ascii="仿宋" w:hAnsi="仿宋" w:eastAsia="仿宋" w:cs="仿宋"/>
          <w:sz w:val="28"/>
          <w:szCs w:val="28"/>
        </w:rPr>
      </w:pPr>
      <w:r>
        <w:rPr>
          <w:rFonts w:hint="eastAsia" w:ascii="仿宋" w:hAnsi="仿宋" w:eastAsia="仿宋" w:cs="仿宋"/>
          <w:sz w:val="28"/>
          <w:szCs w:val="28"/>
        </w:rPr>
        <w:t>特此承诺！</w:t>
      </w:r>
    </w:p>
    <w:p w14:paraId="55C0F7CC">
      <w:pPr>
        <w:spacing w:beforeLines="0" w:afterLines="0" w:line="700" w:lineRule="atLeast"/>
        <w:rPr>
          <w:rFonts w:hint="eastAsia" w:ascii="仿宋" w:hAnsi="仿宋" w:eastAsia="仿宋" w:cs="仿宋"/>
          <w:sz w:val="28"/>
          <w:szCs w:val="28"/>
        </w:rPr>
      </w:pPr>
    </w:p>
    <w:p w14:paraId="7AD46529">
      <w:pPr>
        <w:keepNext w:val="0"/>
        <w:keepLines w:val="0"/>
        <w:pageBreakBefore w:val="0"/>
        <w:widowControl w:val="0"/>
        <w:kinsoku/>
        <w:wordWrap/>
        <w:overflowPunct/>
        <w:topLinePunct w:val="0"/>
        <w:autoSpaceDE/>
        <w:autoSpaceDN/>
        <w:bidi w:val="0"/>
        <w:adjustRightInd/>
        <w:snapToGrid/>
        <w:spacing w:beforeLines="0" w:afterLines="0" w:line="720" w:lineRule="atLeast"/>
        <w:textAlignment w:val="auto"/>
        <w:rPr>
          <w:rFonts w:hint="eastAsia" w:ascii="仿宋" w:hAnsi="仿宋" w:eastAsia="仿宋" w:cs="仿宋"/>
          <w:sz w:val="28"/>
          <w:szCs w:val="28"/>
          <w:u w:val="single"/>
        </w:rPr>
      </w:pPr>
      <w:r>
        <w:rPr>
          <w:rFonts w:hint="eastAsia" w:ascii="仿宋" w:hAnsi="仿宋" w:eastAsia="仿宋" w:cs="仿宋"/>
          <w:sz w:val="28"/>
          <w:szCs w:val="28"/>
          <w:lang w:eastAsia="zh-CN"/>
        </w:rPr>
        <w:t>投标人</w:t>
      </w:r>
      <w:r>
        <w:rPr>
          <w:rFonts w:hint="eastAsia" w:ascii="仿宋" w:hAnsi="仿宋" w:eastAsia="仿宋" w:cs="仿宋"/>
          <w:sz w:val="28"/>
          <w:szCs w:val="28"/>
        </w:rPr>
        <w:t>名称（</w:t>
      </w:r>
      <w:r>
        <w:rPr>
          <w:rFonts w:hint="eastAsia" w:ascii="仿宋" w:hAnsi="仿宋" w:eastAsia="仿宋" w:cs="仿宋"/>
          <w:sz w:val="28"/>
          <w:szCs w:val="28"/>
          <w:lang w:val="en-US" w:eastAsia="zh-CN"/>
        </w:rPr>
        <w:t>公</w:t>
      </w:r>
      <w:r>
        <w:rPr>
          <w:rFonts w:hint="eastAsia" w:ascii="仿宋" w:hAnsi="仿宋" w:eastAsia="仿宋" w:cs="仿宋"/>
          <w:sz w:val="28"/>
          <w:szCs w:val="28"/>
        </w:rPr>
        <w:t>章）：</w:t>
      </w:r>
    </w:p>
    <w:p w14:paraId="42953BD4">
      <w:pPr>
        <w:keepNext w:val="0"/>
        <w:keepLines w:val="0"/>
        <w:pageBreakBefore w:val="0"/>
        <w:widowControl w:val="0"/>
        <w:kinsoku/>
        <w:wordWrap/>
        <w:overflowPunct/>
        <w:topLinePunct w:val="0"/>
        <w:autoSpaceDE/>
        <w:autoSpaceDN/>
        <w:bidi w:val="0"/>
        <w:adjustRightInd/>
        <w:snapToGrid/>
        <w:spacing w:beforeLines="0" w:afterLines="0" w:line="720" w:lineRule="atLeast"/>
        <w:textAlignment w:val="auto"/>
        <w:rPr>
          <w:rFonts w:hint="eastAsia" w:ascii="仿宋" w:hAnsi="仿宋" w:eastAsia="仿宋" w:cs="仿宋"/>
          <w:sz w:val="28"/>
          <w:szCs w:val="28"/>
          <w:u w:val="single"/>
        </w:rPr>
      </w:pPr>
      <w:r>
        <w:rPr>
          <w:rFonts w:hint="eastAsia" w:ascii="仿宋" w:hAnsi="仿宋" w:eastAsia="仿宋" w:cs="仿宋"/>
          <w:sz w:val="28"/>
          <w:szCs w:val="28"/>
        </w:rPr>
        <w:t>法定代表人或授权代表（签字或盖</w:t>
      </w:r>
      <w:r>
        <w:rPr>
          <w:rFonts w:hint="eastAsia" w:ascii="仿宋" w:hAnsi="仿宋" w:eastAsia="仿宋" w:cs="仿宋"/>
          <w:sz w:val="28"/>
          <w:szCs w:val="28"/>
          <w:lang w:val="en-US" w:eastAsia="zh-CN"/>
        </w:rPr>
        <w:t>名</w:t>
      </w:r>
      <w:r>
        <w:rPr>
          <w:rFonts w:hint="eastAsia" w:ascii="仿宋" w:hAnsi="仿宋" w:eastAsia="仿宋" w:cs="仿宋"/>
          <w:sz w:val="28"/>
          <w:szCs w:val="28"/>
        </w:rPr>
        <w:t>章）：</w:t>
      </w:r>
    </w:p>
    <w:p w14:paraId="0D91BF37">
      <w:pPr>
        <w:keepNext w:val="0"/>
        <w:keepLines w:val="0"/>
        <w:pageBreakBefore w:val="0"/>
        <w:widowControl w:val="0"/>
        <w:kinsoku/>
        <w:wordWrap/>
        <w:overflowPunct/>
        <w:topLinePunct w:val="0"/>
        <w:autoSpaceDE/>
        <w:autoSpaceDN/>
        <w:bidi w:val="0"/>
        <w:adjustRightInd/>
        <w:snapToGrid/>
        <w:spacing w:beforeLines="0" w:afterLines="0" w:line="720" w:lineRule="atLeast"/>
        <w:textAlignment w:val="auto"/>
        <w:rPr>
          <w:rFonts w:hint="eastAsia" w:ascii="仿宋" w:hAnsi="仿宋" w:eastAsia="仿宋" w:cs="仿宋"/>
          <w:sz w:val="28"/>
          <w:szCs w:val="28"/>
        </w:rPr>
      </w:pPr>
      <w:r>
        <w:rPr>
          <w:rFonts w:hint="eastAsia" w:ascii="仿宋" w:hAnsi="仿宋" w:eastAsia="仿宋" w:cs="仿宋"/>
          <w:sz w:val="28"/>
          <w:szCs w:val="28"/>
        </w:rPr>
        <w:t>日期：</w:t>
      </w:r>
    </w:p>
    <w:p w14:paraId="3C83AEBE">
      <w:pPr>
        <w:spacing w:beforeLines="0" w:afterLines="0"/>
        <w:jc w:val="center"/>
        <w:rPr>
          <w:rFonts w:hint="eastAsia" w:ascii="仿宋" w:hAnsi="仿宋" w:eastAsia="仿宋" w:cs="仿宋"/>
          <w:sz w:val="28"/>
          <w:szCs w:val="28"/>
        </w:rPr>
      </w:pPr>
      <w:r>
        <w:rPr>
          <w:rFonts w:hint="eastAsia" w:ascii="仿宋" w:hAnsi="仿宋" w:eastAsia="仿宋" w:cs="仿宋"/>
          <w:sz w:val="28"/>
          <w:szCs w:val="28"/>
        </w:rPr>
        <w:t> </w:t>
      </w:r>
    </w:p>
    <w:p w14:paraId="7463A162">
      <w:pPr>
        <w:pStyle w:val="14"/>
        <w:spacing w:beforeLines="0" w:afterLines="0"/>
        <w:ind w:firstLine="420"/>
        <w:jc w:val="center"/>
        <w:rPr>
          <w:rFonts w:hint="eastAsia" w:ascii="仿宋" w:hAnsi="仿宋" w:eastAsia="仿宋" w:cs="仿宋"/>
          <w:sz w:val="28"/>
          <w:szCs w:val="28"/>
        </w:rPr>
      </w:pPr>
    </w:p>
    <w:p w14:paraId="6A203DD5">
      <w:pPr>
        <w:pStyle w:val="14"/>
        <w:spacing w:beforeLines="0" w:afterLines="0"/>
        <w:ind w:firstLine="420"/>
        <w:jc w:val="center"/>
        <w:rPr>
          <w:rFonts w:hint="eastAsia" w:ascii="仿宋" w:hAnsi="仿宋" w:eastAsia="仿宋" w:cs="仿宋"/>
          <w:sz w:val="28"/>
          <w:szCs w:val="28"/>
        </w:rPr>
      </w:pPr>
    </w:p>
    <w:p w14:paraId="1118FBB8">
      <w:pPr>
        <w:pStyle w:val="14"/>
        <w:spacing w:beforeLines="0" w:afterLines="0"/>
        <w:ind w:firstLine="420"/>
        <w:jc w:val="center"/>
        <w:rPr>
          <w:rFonts w:hint="eastAsia" w:ascii="仿宋" w:hAnsi="仿宋" w:eastAsia="仿宋" w:cs="仿宋"/>
          <w:sz w:val="28"/>
          <w:szCs w:val="28"/>
        </w:rPr>
      </w:pPr>
    </w:p>
    <w:p w14:paraId="7716B22A">
      <w:pPr>
        <w:pStyle w:val="14"/>
        <w:spacing w:beforeLines="0" w:afterLines="0"/>
        <w:ind w:firstLine="420"/>
        <w:jc w:val="center"/>
        <w:rPr>
          <w:rFonts w:hint="eastAsia" w:ascii="仿宋" w:hAnsi="仿宋" w:eastAsia="仿宋" w:cs="仿宋"/>
          <w:sz w:val="28"/>
          <w:szCs w:val="28"/>
        </w:rPr>
      </w:pPr>
    </w:p>
    <w:p w14:paraId="5FF5398B">
      <w:pPr>
        <w:pStyle w:val="14"/>
        <w:spacing w:beforeLines="0" w:afterLines="0"/>
        <w:ind w:firstLine="420"/>
        <w:jc w:val="center"/>
        <w:rPr>
          <w:rFonts w:hint="eastAsia" w:ascii="仿宋" w:hAnsi="仿宋" w:eastAsia="仿宋" w:cs="仿宋"/>
          <w:sz w:val="28"/>
          <w:szCs w:val="28"/>
        </w:rPr>
      </w:pPr>
    </w:p>
    <w:p w14:paraId="06DFE407">
      <w:pPr>
        <w:pStyle w:val="14"/>
        <w:spacing w:beforeLines="0" w:afterLines="0"/>
        <w:ind w:firstLine="420"/>
        <w:jc w:val="center"/>
        <w:rPr>
          <w:rFonts w:hint="eastAsia" w:ascii="仿宋" w:hAnsi="仿宋" w:eastAsia="仿宋" w:cs="仿宋"/>
          <w:sz w:val="28"/>
          <w:szCs w:val="28"/>
        </w:rPr>
      </w:pPr>
    </w:p>
    <w:p w14:paraId="3B96F1A2">
      <w:pPr>
        <w:pStyle w:val="14"/>
        <w:spacing w:beforeLines="0" w:afterLines="0"/>
        <w:ind w:firstLine="420"/>
        <w:jc w:val="center"/>
        <w:rPr>
          <w:rFonts w:hint="eastAsia" w:ascii="仿宋" w:hAnsi="仿宋" w:eastAsia="仿宋" w:cs="仿宋"/>
          <w:sz w:val="28"/>
          <w:szCs w:val="28"/>
        </w:rPr>
      </w:pPr>
    </w:p>
    <w:p w14:paraId="15E3175C">
      <w:pPr>
        <w:widowControl/>
        <w:spacing w:beforeLines="0" w:afterLines="0"/>
        <w:ind w:firstLine="1968" w:firstLineChars="700"/>
        <w:jc w:val="both"/>
        <w:rPr>
          <w:rFonts w:hint="eastAsia" w:ascii="仿宋" w:hAnsi="仿宋" w:eastAsia="仿宋" w:cs="仿宋"/>
          <w:b/>
          <w:color w:val="000000"/>
          <w:kern w:val="0"/>
          <w:sz w:val="28"/>
          <w:szCs w:val="28"/>
          <w:lang w:val="en-US" w:eastAsia="zh-CN"/>
        </w:rPr>
      </w:pPr>
    </w:p>
    <w:p w14:paraId="0F29F9F1">
      <w:pPr>
        <w:widowControl/>
        <w:spacing w:beforeLines="0" w:afterLines="0"/>
        <w:ind w:firstLine="1968" w:firstLineChars="700"/>
        <w:jc w:val="both"/>
        <w:rPr>
          <w:rFonts w:hint="eastAsia" w:ascii="仿宋" w:hAnsi="仿宋" w:eastAsia="仿宋" w:cs="仿宋"/>
          <w:b/>
          <w:color w:val="000000"/>
          <w:kern w:val="0"/>
          <w:sz w:val="28"/>
          <w:szCs w:val="28"/>
          <w:lang w:val="en-US" w:eastAsia="zh-CN"/>
        </w:rPr>
      </w:pPr>
    </w:p>
    <w:p w14:paraId="590BCADD">
      <w:pPr>
        <w:widowControl/>
        <w:spacing w:beforeLines="0" w:afterLines="0"/>
        <w:ind w:firstLine="1968" w:firstLineChars="700"/>
        <w:jc w:val="both"/>
        <w:rPr>
          <w:rFonts w:hint="eastAsia" w:ascii="仿宋" w:hAnsi="仿宋" w:eastAsia="仿宋" w:cs="仿宋"/>
          <w:b/>
          <w:color w:val="000000"/>
          <w:kern w:val="0"/>
          <w:sz w:val="28"/>
          <w:szCs w:val="28"/>
          <w:lang w:val="en-US" w:eastAsia="zh-CN"/>
        </w:rPr>
      </w:pPr>
    </w:p>
    <w:p w14:paraId="3850D872">
      <w:pPr>
        <w:widowControl/>
        <w:spacing w:beforeLines="0" w:afterLines="0"/>
        <w:ind w:firstLine="1968" w:firstLineChars="700"/>
        <w:jc w:val="both"/>
        <w:rPr>
          <w:rFonts w:hint="eastAsia" w:ascii="仿宋" w:hAnsi="仿宋" w:eastAsia="仿宋" w:cs="仿宋"/>
          <w:b/>
          <w:color w:val="000000"/>
          <w:kern w:val="0"/>
          <w:sz w:val="28"/>
          <w:szCs w:val="28"/>
          <w:lang w:val="en-US" w:eastAsia="zh-CN"/>
        </w:rPr>
      </w:pPr>
    </w:p>
    <w:p w14:paraId="311098B7">
      <w:pPr>
        <w:widowControl/>
        <w:spacing w:beforeLines="0" w:afterLines="0"/>
        <w:ind w:firstLine="1968" w:firstLineChars="700"/>
        <w:jc w:val="both"/>
        <w:rPr>
          <w:rFonts w:hint="eastAsia" w:ascii="仿宋" w:hAnsi="仿宋" w:eastAsia="仿宋" w:cs="仿宋"/>
          <w:b/>
          <w:color w:val="000000"/>
          <w:kern w:val="0"/>
          <w:sz w:val="28"/>
          <w:szCs w:val="28"/>
          <w:lang w:val="en-US" w:eastAsia="zh-CN"/>
        </w:rPr>
      </w:pPr>
    </w:p>
    <w:p w14:paraId="3109E018">
      <w:pPr>
        <w:widowControl/>
        <w:spacing w:beforeLines="0" w:afterLines="0"/>
        <w:jc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lang w:val="en-US" w:eastAsia="zh-CN"/>
        </w:rPr>
        <w:t>四、</w:t>
      </w:r>
      <w:r>
        <w:rPr>
          <w:rFonts w:hint="eastAsia" w:ascii="仿宋" w:hAnsi="仿宋" w:eastAsia="仿宋" w:cs="仿宋"/>
          <w:b/>
          <w:color w:val="000000"/>
          <w:kern w:val="0"/>
          <w:sz w:val="28"/>
          <w:szCs w:val="28"/>
        </w:rPr>
        <w:t>履约信用承诺函</w:t>
      </w:r>
    </w:p>
    <w:p w14:paraId="3E41F52F">
      <w:pPr>
        <w:pStyle w:val="14"/>
        <w:keepNext w:val="0"/>
        <w:keepLines w:val="0"/>
        <w:pageBreakBefore w:val="0"/>
        <w:widowControl w:val="0"/>
        <w:kinsoku/>
        <w:wordWrap/>
        <w:overflowPunct/>
        <w:topLinePunct w:val="0"/>
        <w:autoSpaceDE/>
        <w:autoSpaceDN/>
        <w:bidi w:val="0"/>
        <w:adjustRightInd w:val="0"/>
        <w:snapToGrid/>
        <w:spacing w:before="313" w:beforeLines="100" w:afterLines="0" w:line="720" w:lineRule="exact"/>
        <w:ind w:firstLine="420"/>
        <w:textAlignment w:val="baseline"/>
        <w:rPr>
          <w:rFonts w:hint="eastAsia" w:ascii="仿宋" w:hAnsi="仿宋" w:eastAsia="仿宋" w:cs="仿宋"/>
          <w:b w:val="0"/>
          <w:bCs w:val="0"/>
          <w:sz w:val="28"/>
          <w:szCs w:val="28"/>
          <w:u w:val="single"/>
          <w:lang w:val="en-US" w:eastAsia="zh-CN"/>
        </w:rPr>
      </w:pPr>
      <w:r>
        <w:rPr>
          <w:rFonts w:hint="eastAsia" w:ascii="仿宋" w:hAnsi="仿宋" w:eastAsia="仿宋" w:cs="仿宋"/>
          <w:b w:val="0"/>
          <w:bCs w:val="0"/>
          <w:kern w:val="0"/>
          <w:sz w:val="28"/>
          <w:szCs w:val="28"/>
          <w:u w:val="single"/>
          <w:lang w:bidi="ar"/>
        </w:rPr>
        <w:t>致：</w:t>
      </w:r>
      <w:r>
        <w:rPr>
          <w:rFonts w:hint="eastAsia" w:ascii="仿宋" w:hAnsi="仿宋" w:eastAsia="仿宋" w:cs="仿宋"/>
          <w:b w:val="0"/>
          <w:bCs w:val="0"/>
          <w:kern w:val="0"/>
          <w:sz w:val="28"/>
          <w:szCs w:val="28"/>
          <w:u w:val="single"/>
          <w:lang w:eastAsia="zh-CN" w:bidi="ar"/>
        </w:rPr>
        <w:t>（</w:t>
      </w:r>
      <w:r>
        <w:rPr>
          <w:rFonts w:hint="eastAsia" w:ascii="仿宋" w:hAnsi="仿宋" w:eastAsia="仿宋" w:cs="仿宋"/>
          <w:b w:val="0"/>
          <w:bCs w:val="0"/>
          <w:kern w:val="0"/>
          <w:sz w:val="28"/>
          <w:szCs w:val="28"/>
          <w:u w:val="single"/>
          <w:lang w:val="en-US" w:eastAsia="zh-CN" w:bidi="ar"/>
        </w:rPr>
        <w:t>招标人</w:t>
      </w:r>
      <w:r>
        <w:rPr>
          <w:rFonts w:hint="eastAsia" w:ascii="仿宋" w:hAnsi="仿宋" w:eastAsia="仿宋" w:cs="仿宋"/>
          <w:b w:val="0"/>
          <w:bCs w:val="0"/>
          <w:kern w:val="0"/>
          <w:sz w:val="28"/>
          <w:szCs w:val="28"/>
          <w:u w:val="single"/>
          <w:lang w:eastAsia="zh-CN" w:bidi="ar"/>
        </w:rPr>
        <w:t>）</w:t>
      </w:r>
      <w:r>
        <w:rPr>
          <w:rFonts w:hint="eastAsia" w:ascii="仿宋" w:hAnsi="仿宋" w:eastAsia="仿宋" w:cs="仿宋"/>
          <w:b w:val="0"/>
          <w:bCs w:val="0"/>
          <w:sz w:val="28"/>
          <w:szCs w:val="28"/>
          <w:u w:val="single"/>
          <w:lang w:val="en-US" w:eastAsia="zh-CN"/>
        </w:rPr>
        <w:t xml:space="preserve"> </w:t>
      </w:r>
    </w:p>
    <w:p w14:paraId="08A1F48F">
      <w:pPr>
        <w:pStyle w:val="14"/>
        <w:keepNext w:val="0"/>
        <w:keepLines w:val="0"/>
        <w:pageBreakBefore w:val="0"/>
        <w:widowControl w:val="0"/>
        <w:kinsoku/>
        <w:wordWrap/>
        <w:overflowPunct/>
        <w:topLinePunct w:val="0"/>
        <w:autoSpaceDE/>
        <w:autoSpaceDN/>
        <w:bidi w:val="0"/>
        <w:adjustRightInd w:val="0"/>
        <w:snapToGrid/>
        <w:spacing w:before="313" w:beforeLines="100" w:afterLines="0" w:line="720" w:lineRule="exact"/>
        <w:ind w:firstLine="42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本公司</w:t>
      </w:r>
      <w:r>
        <w:rPr>
          <w:rFonts w:hint="eastAsia" w:ascii="仿宋" w:hAnsi="仿宋" w:eastAsia="仿宋" w:cs="仿宋"/>
          <w:sz w:val="28"/>
          <w:szCs w:val="28"/>
        </w:rPr>
        <w:t>履约信用良好，</w:t>
      </w:r>
      <w:r>
        <w:rPr>
          <w:rFonts w:hint="eastAsia" w:ascii="仿宋" w:hAnsi="仿宋" w:eastAsia="仿宋" w:cs="仿宋"/>
          <w:sz w:val="28"/>
          <w:szCs w:val="28"/>
          <w:lang w:val="en-US" w:eastAsia="zh-CN"/>
        </w:rPr>
        <w:t>近三年</w:t>
      </w:r>
      <w:r>
        <w:rPr>
          <w:rFonts w:hint="eastAsia" w:ascii="仿宋" w:hAnsi="仿宋" w:eastAsia="仿宋" w:cs="仿宋"/>
          <w:sz w:val="28"/>
          <w:szCs w:val="28"/>
        </w:rPr>
        <w:t>无重大安全，质量事故、违法行为记录及有关行政处罚等相关情况。</w:t>
      </w:r>
    </w:p>
    <w:p w14:paraId="44350733">
      <w:pPr>
        <w:pStyle w:val="14"/>
        <w:keepNext w:val="0"/>
        <w:keepLines w:val="0"/>
        <w:pageBreakBefore w:val="0"/>
        <w:widowControl w:val="0"/>
        <w:kinsoku/>
        <w:wordWrap/>
        <w:overflowPunct/>
        <w:topLinePunct w:val="0"/>
        <w:autoSpaceDE/>
        <w:autoSpaceDN/>
        <w:bidi w:val="0"/>
        <w:adjustRightInd w:val="0"/>
        <w:snapToGrid/>
        <w:spacing w:before="313" w:beforeLines="100" w:afterLines="0" w:line="720" w:lineRule="exact"/>
        <w:ind w:firstLine="420"/>
        <w:textAlignment w:val="baseline"/>
        <w:rPr>
          <w:rFonts w:hint="eastAsia" w:ascii="仿宋" w:hAnsi="仿宋" w:eastAsia="仿宋" w:cs="仿宋"/>
          <w:sz w:val="28"/>
          <w:szCs w:val="28"/>
        </w:rPr>
      </w:pPr>
      <w:r>
        <w:rPr>
          <w:rFonts w:hint="eastAsia" w:ascii="仿宋" w:hAnsi="仿宋" w:eastAsia="仿宋" w:cs="仿宋"/>
          <w:sz w:val="28"/>
          <w:szCs w:val="28"/>
        </w:rPr>
        <w:t>特此承诺！</w:t>
      </w:r>
    </w:p>
    <w:p w14:paraId="432B9FC3">
      <w:pPr>
        <w:spacing w:beforeLines="0" w:afterLines="0" w:line="700" w:lineRule="atLeast"/>
        <w:rPr>
          <w:rFonts w:hint="eastAsia" w:ascii="仿宋" w:hAnsi="仿宋" w:eastAsia="仿宋" w:cs="仿宋"/>
          <w:sz w:val="28"/>
          <w:szCs w:val="28"/>
        </w:rPr>
      </w:pPr>
    </w:p>
    <w:p w14:paraId="63E03F8A">
      <w:pPr>
        <w:spacing w:beforeLines="0" w:afterLines="0" w:line="700" w:lineRule="atLeast"/>
        <w:rPr>
          <w:rFonts w:hint="eastAsia" w:ascii="仿宋" w:hAnsi="仿宋" w:eastAsia="仿宋" w:cs="仿宋"/>
          <w:sz w:val="28"/>
          <w:szCs w:val="28"/>
        </w:rPr>
      </w:pPr>
    </w:p>
    <w:p w14:paraId="0DA3E24E">
      <w:pPr>
        <w:keepNext w:val="0"/>
        <w:keepLines w:val="0"/>
        <w:pageBreakBefore w:val="0"/>
        <w:widowControl w:val="0"/>
        <w:kinsoku/>
        <w:wordWrap/>
        <w:overflowPunct/>
        <w:topLinePunct w:val="0"/>
        <w:autoSpaceDE/>
        <w:autoSpaceDN/>
        <w:bidi w:val="0"/>
        <w:adjustRightInd/>
        <w:snapToGrid/>
        <w:spacing w:beforeLines="0" w:afterLines="0" w:line="720" w:lineRule="atLeast"/>
        <w:textAlignment w:val="auto"/>
        <w:rPr>
          <w:rFonts w:hint="eastAsia" w:ascii="仿宋" w:hAnsi="仿宋" w:eastAsia="仿宋" w:cs="仿宋"/>
          <w:sz w:val="28"/>
          <w:szCs w:val="28"/>
          <w:u w:val="single"/>
        </w:rPr>
      </w:pPr>
      <w:r>
        <w:rPr>
          <w:rFonts w:hint="eastAsia" w:ascii="仿宋" w:hAnsi="仿宋" w:eastAsia="仿宋" w:cs="仿宋"/>
          <w:sz w:val="28"/>
          <w:szCs w:val="28"/>
          <w:lang w:eastAsia="zh-CN"/>
        </w:rPr>
        <w:t>投标人</w:t>
      </w:r>
      <w:r>
        <w:rPr>
          <w:rFonts w:hint="eastAsia" w:ascii="仿宋" w:hAnsi="仿宋" w:eastAsia="仿宋" w:cs="仿宋"/>
          <w:sz w:val="28"/>
          <w:szCs w:val="28"/>
        </w:rPr>
        <w:t>名称（盖章）：</w:t>
      </w:r>
    </w:p>
    <w:p w14:paraId="14500E8F">
      <w:pPr>
        <w:keepNext w:val="0"/>
        <w:keepLines w:val="0"/>
        <w:pageBreakBefore w:val="0"/>
        <w:widowControl w:val="0"/>
        <w:kinsoku/>
        <w:wordWrap/>
        <w:overflowPunct/>
        <w:topLinePunct w:val="0"/>
        <w:autoSpaceDE/>
        <w:autoSpaceDN/>
        <w:bidi w:val="0"/>
        <w:adjustRightInd/>
        <w:snapToGrid/>
        <w:spacing w:beforeLines="0" w:afterLines="0" w:line="720" w:lineRule="atLeast"/>
        <w:textAlignment w:val="auto"/>
        <w:rPr>
          <w:rFonts w:hint="eastAsia" w:ascii="仿宋" w:hAnsi="仿宋" w:eastAsia="仿宋" w:cs="仿宋"/>
          <w:sz w:val="28"/>
          <w:szCs w:val="28"/>
          <w:u w:val="single"/>
        </w:rPr>
      </w:pPr>
      <w:r>
        <w:rPr>
          <w:rFonts w:hint="eastAsia" w:ascii="仿宋" w:hAnsi="仿宋" w:eastAsia="仿宋" w:cs="仿宋"/>
          <w:sz w:val="28"/>
          <w:szCs w:val="28"/>
        </w:rPr>
        <w:t>法定代表人或授权代表（签字</w:t>
      </w:r>
      <w:r>
        <w:rPr>
          <w:rFonts w:hint="eastAsia" w:ascii="仿宋" w:hAnsi="仿宋" w:eastAsia="仿宋" w:cs="仿宋"/>
          <w:color w:val="000000"/>
          <w:kern w:val="0"/>
          <w:sz w:val="28"/>
          <w:szCs w:val="28"/>
        </w:rPr>
        <w:t>或盖</w:t>
      </w:r>
      <w:r>
        <w:rPr>
          <w:rFonts w:hint="eastAsia" w:ascii="仿宋" w:hAnsi="仿宋" w:eastAsia="仿宋" w:cs="仿宋"/>
          <w:color w:val="000000"/>
          <w:kern w:val="0"/>
          <w:sz w:val="28"/>
          <w:szCs w:val="28"/>
          <w:lang w:val="en-US" w:eastAsia="zh-CN"/>
        </w:rPr>
        <w:t>名</w:t>
      </w:r>
      <w:r>
        <w:rPr>
          <w:rFonts w:hint="eastAsia" w:ascii="仿宋" w:hAnsi="仿宋" w:eastAsia="仿宋" w:cs="仿宋"/>
          <w:color w:val="000000"/>
          <w:kern w:val="0"/>
          <w:sz w:val="28"/>
          <w:szCs w:val="28"/>
        </w:rPr>
        <w:t>章</w:t>
      </w:r>
      <w:r>
        <w:rPr>
          <w:rFonts w:hint="eastAsia" w:ascii="仿宋" w:hAnsi="仿宋" w:eastAsia="仿宋" w:cs="仿宋"/>
          <w:sz w:val="28"/>
          <w:szCs w:val="28"/>
        </w:rPr>
        <w:t>）：</w:t>
      </w:r>
    </w:p>
    <w:p w14:paraId="15979FAD">
      <w:pPr>
        <w:keepNext w:val="0"/>
        <w:keepLines w:val="0"/>
        <w:pageBreakBefore w:val="0"/>
        <w:widowControl w:val="0"/>
        <w:kinsoku/>
        <w:wordWrap/>
        <w:overflowPunct/>
        <w:topLinePunct w:val="0"/>
        <w:autoSpaceDE/>
        <w:autoSpaceDN/>
        <w:bidi w:val="0"/>
        <w:adjustRightInd/>
        <w:snapToGrid/>
        <w:spacing w:beforeLines="0" w:afterLines="0" w:line="720" w:lineRule="atLeast"/>
        <w:textAlignment w:val="auto"/>
        <w:rPr>
          <w:rFonts w:hint="eastAsia" w:ascii="仿宋" w:hAnsi="仿宋" w:eastAsia="仿宋" w:cs="仿宋"/>
          <w:b/>
          <w:sz w:val="28"/>
          <w:szCs w:val="28"/>
        </w:rPr>
      </w:pPr>
      <w:r>
        <w:rPr>
          <w:rFonts w:hint="eastAsia" w:ascii="仿宋" w:hAnsi="仿宋" w:eastAsia="仿宋" w:cs="仿宋"/>
          <w:sz w:val="28"/>
          <w:szCs w:val="28"/>
        </w:rPr>
        <w:t>日期：</w:t>
      </w:r>
    </w:p>
    <w:p w14:paraId="780EA7D8">
      <w:pPr>
        <w:spacing w:beforeLines="0" w:afterLines="0"/>
        <w:rPr>
          <w:rFonts w:hint="eastAsia" w:ascii="仿宋" w:hAnsi="仿宋" w:eastAsia="仿宋" w:cs="仿宋"/>
          <w:sz w:val="28"/>
          <w:szCs w:val="28"/>
        </w:rPr>
      </w:pPr>
    </w:p>
    <w:p w14:paraId="596EDA2B">
      <w:pPr>
        <w:pStyle w:val="14"/>
        <w:spacing w:beforeLines="0" w:afterLines="0"/>
        <w:ind w:firstLine="420"/>
        <w:rPr>
          <w:rFonts w:hint="eastAsia" w:ascii="仿宋" w:hAnsi="仿宋" w:eastAsia="仿宋" w:cs="仿宋"/>
          <w:sz w:val="28"/>
          <w:szCs w:val="28"/>
        </w:rPr>
      </w:pPr>
    </w:p>
    <w:p w14:paraId="1AE00EE0">
      <w:pPr>
        <w:pStyle w:val="14"/>
        <w:spacing w:beforeLines="0" w:afterLines="0"/>
        <w:rPr>
          <w:rFonts w:hint="eastAsia" w:ascii="仿宋" w:hAnsi="仿宋" w:eastAsia="仿宋" w:cs="仿宋"/>
          <w:sz w:val="28"/>
          <w:szCs w:val="28"/>
        </w:rPr>
      </w:pPr>
    </w:p>
    <w:p w14:paraId="031A8884">
      <w:pPr>
        <w:pStyle w:val="14"/>
        <w:spacing w:beforeLines="0" w:afterLines="0"/>
        <w:rPr>
          <w:rFonts w:hint="eastAsia" w:ascii="仿宋" w:hAnsi="仿宋" w:eastAsia="仿宋" w:cs="仿宋"/>
          <w:sz w:val="28"/>
          <w:szCs w:val="28"/>
        </w:rPr>
      </w:pPr>
    </w:p>
    <w:p w14:paraId="3D11FC40">
      <w:pPr>
        <w:pStyle w:val="14"/>
        <w:spacing w:beforeLines="0" w:afterLines="0"/>
        <w:rPr>
          <w:rFonts w:hint="eastAsia" w:ascii="仿宋" w:hAnsi="仿宋" w:eastAsia="仿宋" w:cs="仿宋"/>
          <w:sz w:val="28"/>
          <w:szCs w:val="28"/>
        </w:rPr>
      </w:pPr>
    </w:p>
    <w:p w14:paraId="527723E8">
      <w:pPr>
        <w:pStyle w:val="14"/>
        <w:spacing w:beforeLines="0" w:afterLines="0"/>
        <w:rPr>
          <w:rFonts w:hint="eastAsia" w:ascii="仿宋" w:hAnsi="仿宋" w:eastAsia="仿宋" w:cs="仿宋"/>
          <w:sz w:val="28"/>
          <w:szCs w:val="28"/>
        </w:rPr>
      </w:pPr>
    </w:p>
    <w:p w14:paraId="5EB613B2">
      <w:pPr>
        <w:spacing w:beforeLines="0" w:after="156" w:afterLines="50" w:line="360" w:lineRule="auto"/>
        <w:ind w:firstLine="2530" w:firstLineChars="900"/>
        <w:jc w:val="both"/>
        <w:rPr>
          <w:rFonts w:hint="eastAsia" w:ascii="仿宋" w:hAnsi="仿宋" w:eastAsia="仿宋" w:cs="仿宋"/>
          <w:b/>
          <w:sz w:val="28"/>
          <w:szCs w:val="28"/>
          <w:lang w:val="en-US" w:eastAsia="zh-CN"/>
        </w:rPr>
      </w:pPr>
    </w:p>
    <w:p w14:paraId="528B2607">
      <w:pPr>
        <w:spacing w:beforeLines="0" w:after="156" w:afterLines="50" w:line="360" w:lineRule="auto"/>
        <w:ind w:firstLine="2530" w:firstLineChars="900"/>
        <w:jc w:val="both"/>
        <w:rPr>
          <w:rFonts w:hint="eastAsia" w:ascii="仿宋" w:hAnsi="仿宋" w:eastAsia="仿宋" w:cs="仿宋"/>
          <w:b/>
          <w:sz w:val="28"/>
          <w:szCs w:val="28"/>
          <w:lang w:val="en-US" w:eastAsia="zh-CN"/>
        </w:rPr>
      </w:pPr>
    </w:p>
    <w:p w14:paraId="42859C91">
      <w:pPr>
        <w:spacing w:beforeLines="0" w:after="156" w:afterLines="50" w:line="360" w:lineRule="auto"/>
        <w:ind w:firstLine="2530" w:firstLineChars="900"/>
        <w:jc w:val="both"/>
        <w:rPr>
          <w:rFonts w:hint="eastAsia" w:ascii="仿宋" w:hAnsi="仿宋" w:eastAsia="仿宋" w:cs="仿宋"/>
          <w:b/>
          <w:sz w:val="28"/>
          <w:szCs w:val="28"/>
          <w:lang w:val="en-US" w:eastAsia="zh-CN"/>
        </w:rPr>
      </w:pPr>
    </w:p>
    <w:p w14:paraId="4BD8E781">
      <w:pPr>
        <w:spacing w:beforeLines="0" w:after="156" w:afterLines="50" w:line="360" w:lineRule="auto"/>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五、其他</w:t>
      </w:r>
    </w:p>
    <w:p w14:paraId="00F0C49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投标邀请函中要求提交的其他资料</w:t>
      </w:r>
    </w:p>
    <w:p w14:paraId="564F94D1">
      <w:pPr>
        <w:rPr>
          <w:rFonts w:hint="eastAsia" w:ascii="仿宋" w:hAnsi="仿宋" w:eastAsia="仿宋" w:cs="仿宋"/>
        </w:rPr>
      </w:pPr>
    </w:p>
    <w:p w14:paraId="4AEB5A2B">
      <w:pPr>
        <w:pStyle w:val="2"/>
        <w:rPr>
          <w:rFonts w:hint="eastAsia" w:ascii="仿宋" w:hAnsi="仿宋" w:eastAsia="仿宋" w:cs="仿宋"/>
        </w:rPr>
      </w:pPr>
    </w:p>
    <w:p w14:paraId="270C587A">
      <w:pPr>
        <w:pStyle w:val="3"/>
        <w:rPr>
          <w:rFonts w:hint="eastAsia" w:ascii="仿宋" w:hAnsi="仿宋" w:eastAsia="仿宋" w:cs="仿宋"/>
        </w:rPr>
      </w:pPr>
    </w:p>
    <w:p w14:paraId="0A3C4B73">
      <w:pPr>
        <w:pStyle w:val="3"/>
        <w:rPr>
          <w:rFonts w:hint="eastAsia" w:ascii="仿宋" w:hAnsi="仿宋" w:eastAsia="仿宋" w:cs="仿宋"/>
        </w:rPr>
      </w:pPr>
    </w:p>
    <w:p w14:paraId="26A2470A">
      <w:pPr>
        <w:pStyle w:val="3"/>
        <w:rPr>
          <w:rFonts w:hint="eastAsia" w:ascii="仿宋" w:hAnsi="仿宋" w:eastAsia="仿宋" w:cs="仿宋"/>
        </w:rPr>
      </w:pPr>
    </w:p>
    <w:p w14:paraId="7B48D0D3">
      <w:pPr>
        <w:pStyle w:val="3"/>
        <w:rPr>
          <w:rFonts w:hint="eastAsia" w:ascii="仿宋" w:hAnsi="仿宋" w:eastAsia="仿宋" w:cs="仿宋"/>
        </w:rPr>
      </w:pPr>
    </w:p>
    <w:p w14:paraId="729094DB">
      <w:pPr>
        <w:pStyle w:val="3"/>
        <w:rPr>
          <w:rFonts w:hint="eastAsia" w:ascii="仿宋" w:hAnsi="仿宋" w:eastAsia="仿宋" w:cs="仿宋"/>
        </w:rPr>
      </w:pPr>
    </w:p>
    <w:p w14:paraId="7C291238">
      <w:pPr>
        <w:pStyle w:val="3"/>
        <w:rPr>
          <w:rFonts w:hint="eastAsia" w:ascii="仿宋" w:hAnsi="仿宋" w:eastAsia="仿宋" w:cs="仿宋"/>
        </w:rPr>
      </w:pPr>
    </w:p>
    <w:p w14:paraId="1C7BE74F">
      <w:pPr>
        <w:pStyle w:val="3"/>
        <w:rPr>
          <w:rFonts w:hint="eastAsia" w:ascii="仿宋" w:hAnsi="仿宋" w:eastAsia="仿宋" w:cs="仿宋"/>
        </w:rPr>
      </w:pPr>
    </w:p>
    <w:p w14:paraId="17B0C73E">
      <w:pPr>
        <w:pStyle w:val="3"/>
        <w:rPr>
          <w:rFonts w:hint="eastAsia" w:ascii="仿宋" w:hAnsi="仿宋" w:eastAsia="仿宋" w:cs="仿宋"/>
        </w:rPr>
      </w:pPr>
    </w:p>
    <w:p w14:paraId="64040EEF">
      <w:pPr>
        <w:pStyle w:val="3"/>
        <w:rPr>
          <w:rFonts w:hint="eastAsia" w:ascii="仿宋" w:hAnsi="仿宋" w:eastAsia="仿宋" w:cs="仿宋"/>
        </w:rPr>
      </w:pPr>
    </w:p>
    <w:p w14:paraId="69D4112C">
      <w:pPr>
        <w:pStyle w:val="3"/>
        <w:rPr>
          <w:rFonts w:hint="eastAsia" w:ascii="仿宋" w:hAnsi="仿宋" w:eastAsia="仿宋" w:cs="仿宋"/>
        </w:rPr>
      </w:pPr>
    </w:p>
    <w:p w14:paraId="2E0B39B6">
      <w:pPr>
        <w:pStyle w:val="3"/>
        <w:rPr>
          <w:rFonts w:hint="eastAsia" w:ascii="仿宋" w:hAnsi="仿宋" w:eastAsia="仿宋" w:cs="仿宋"/>
        </w:rPr>
      </w:pPr>
    </w:p>
    <w:p w14:paraId="05A2E71E">
      <w:pPr>
        <w:pStyle w:val="3"/>
        <w:rPr>
          <w:rFonts w:hint="eastAsia" w:ascii="仿宋" w:hAnsi="仿宋" w:eastAsia="仿宋" w:cs="仿宋"/>
        </w:rPr>
      </w:pPr>
    </w:p>
    <w:p w14:paraId="1071D9CD">
      <w:pPr>
        <w:pStyle w:val="3"/>
        <w:rPr>
          <w:rFonts w:hint="eastAsia" w:ascii="仿宋" w:hAnsi="仿宋" w:eastAsia="仿宋" w:cs="仿宋"/>
        </w:rPr>
      </w:pPr>
    </w:p>
    <w:p w14:paraId="5FCAC302">
      <w:pPr>
        <w:pStyle w:val="3"/>
        <w:rPr>
          <w:rFonts w:hint="eastAsia" w:ascii="仿宋" w:hAnsi="仿宋" w:eastAsia="仿宋" w:cs="仿宋"/>
        </w:rPr>
      </w:pPr>
    </w:p>
    <w:p w14:paraId="37BDE4D5">
      <w:pPr>
        <w:pStyle w:val="3"/>
        <w:rPr>
          <w:rFonts w:hint="eastAsia" w:ascii="仿宋" w:hAnsi="仿宋" w:eastAsia="仿宋" w:cs="仿宋"/>
        </w:rPr>
      </w:pPr>
    </w:p>
    <w:p w14:paraId="0E4D7696">
      <w:pPr>
        <w:pStyle w:val="3"/>
        <w:rPr>
          <w:rFonts w:hint="eastAsia" w:ascii="仿宋" w:hAnsi="仿宋" w:eastAsia="仿宋" w:cs="仿宋"/>
        </w:rPr>
      </w:pPr>
    </w:p>
    <w:p w14:paraId="330A6B9D">
      <w:pPr>
        <w:pStyle w:val="3"/>
        <w:rPr>
          <w:rFonts w:hint="eastAsia" w:ascii="仿宋" w:hAnsi="仿宋" w:eastAsia="仿宋" w:cs="仿宋"/>
        </w:rPr>
      </w:pPr>
    </w:p>
    <w:p w14:paraId="75D41592">
      <w:pPr>
        <w:pStyle w:val="3"/>
        <w:rPr>
          <w:rFonts w:hint="eastAsia" w:ascii="仿宋" w:hAnsi="仿宋" w:eastAsia="仿宋" w:cs="仿宋"/>
        </w:rPr>
      </w:pPr>
    </w:p>
    <w:p w14:paraId="3FE10639">
      <w:pPr>
        <w:pStyle w:val="3"/>
        <w:rPr>
          <w:rFonts w:hint="eastAsia" w:ascii="仿宋" w:hAnsi="仿宋" w:eastAsia="仿宋" w:cs="仿宋"/>
        </w:rPr>
      </w:pPr>
    </w:p>
    <w:p w14:paraId="08CCB503">
      <w:pPr>
        <w:pStyle w:val="3"/>
        <w:rPr>
          <w:rFonts w:hint="eastAsia" w:ascii="仿宋" w:hAnsi="仿宋" w:eastAsia="仿宋" w:cs="仿宋"/>
        </w:rPr>
      </w:pPr>
    </w:p>
    <w:p w14:paraId="2B1A87AB">
      <w:pPr>
        <w:pStyle w:val="3"/>
        <w:rPr>
          <w:rFonts w:hint="eastAsia" w:ascii="仿宋" w:hAnsi="仿宋" w:eastAsia="仿宋" w:cs="仿宋"/>
        </w:rPr>
      </w:pPr>
    </w:p>
    <w:p w14:paraId="05F4532D">
      <w:pPr>
        <w:pStyle w:val="3"/>
        <w:rPr>
          <w:rFonts w:hint="eastAsia" w:ascii="仿宋" w:hAnsi="仿宋" w:eastAsia="仿宋" w:cs="仿宋"/>
        </w:rPr>
      </w:pPr>
    </w:p>
    <w:p w14:paraId="79A6CC56">
      <w:pPr>
        <w:pStyle w:val="3"/>
        <w:rPr>
          <w:rFonts w:hint="eastAsia" w:ascii="仿宋" w:hAnsi="仿宋" w:eastAsia="仿宋" w:cs="仿宋"/>
        </w:rPr>
      </w:pPr>
    </w:p>
    <w:p w14:paraId="53B26821">
      <w:pPr>
        <w:pStyle w:val="3"/>
        <w:rPr>
          <w:rFonts w:hint="eastAsia" w:ascii="仿宋" w:hAnsi="仿宋" w:eastAsia="仿宋" w:cs="仿宋"/>
        </w:rPr>
      </w:pPr>
    </w:p>
    <w:p w14:paraId="72CF90E9">
      <w:pPr>
        <w:pStyle w:val="3"/>
        <w:rPr>
          <w:rFonts w:hint="eastAsia" w:ascii="仿宋" w:hAnsi="仿宋" w:eastAsia="仿宋" w:cs="仿宋"/>
        </w:rPr>
      </w:pPr>
    </w:p>
    <w:p w14:paraId="727EE9D3">
      <w:pPr>
        <w:pStyle w:val="3"/>
        <w:rPr>
          <w:rFonts w:hint="eastAsia" w:ascii="仿宋" w:hAnsi="仿宋" w:eastAsia="仿宋" w:cs="仿宋"/>
        </w:rPr>
      </w:pPr>
    </w:p>
    <w:p w14:paraId="7B3965A9">
      <w:pPr>
        <w:pStyle w:val="3"/>
        <w:rPr>
          <w:rFonts w:hint="eastAsia" w:ascii="仿宋" w:hAnsi="仿宋" w:eastAsia="仿宋" w:cs="仿宋"/>
        </w:rPr>
      </w:pPr>
    </w:p>
    <w:p w14:paraId="00A0667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8" w:firstLine="0"/>
        <w:jc w:val="both"/>
        <w:rPr>
          <w:rFonts w:hint="eastAsia" w:ascii="仿宋" w:hAnsi="仿宋" w:eastAsia="仿宋" w:cs="仿宋"/>
          <w:i w:val="0"/>
          <w:iCs w:val="0"/>
          <w:caps w:val="0"/>
          <w:color w:val="434343"/>
          <w:spacing w:val="0"/>
          <w:sz w:val="21"/>
          <w:szCs w:val="21"/>
        </w:rPr>
      </w:pPr>
      <w:r>
        <w:rPr>
          <w:rFonts w:hint="eastAsia" w:ascii="仿宋" w:hAnsi="仿宋" w:eastAsia="仿宋" w:cs="仿宋"/>
          <w:b/>
          <w:bCs/>
          <w:i w:val="0"/>
          <w:iCs w:val="0"/>
          <w:caps w:val="0"/>
          <w:color w:val="434343"/>
          <w:spacing w:val="0"/>
          <w:sz w:val="32"/>
          <w:szCs w:val="32"/>
          <w:shd w:val="clear" w:fill="FFFFFF"/>
        </w:rPr>
        <w:t>附件：</w:t>
      </w:r>
    </w:p>
    <w:p w14:paraId="2319916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 w:hAnsi="仿宋" w:eastAsia="仿宋" w:cs="仿宋"/>
          <w:b/>
          <w:bCs/>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 设计任务书</w:t>
      </w:r>
    </w:p>
    <w:p w14:paraId="4A5DD46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一、项目总则</w:t>
      </w:r>
    </w:p>
    <w:p w14:paraId="6998DD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（一）核心信息</w:t>
      </w:r>
    </w:p>
    <w:p w14:paraId="271078F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项目名称：</w:t>
      </w:r>
      <w:r>
        <w:rPr>
          <w:rFonts w:hint="eastAsia" w:ascii="仿宋" w:hAnsi="仿宋" w:eastAsia="仿宋" w:cs="仿宋"/>
          <w:i w:val="0"/>
          <w:iCs w:val="0"/>
          <w:caps w:val="0"/>
          <w:color w:val="434343"/>
          <w:spacing w:val="0"/>
          <w:sz w:val="28"/>
          <w:szCs w:val="28"/>
          <w:u w:val="single"/>
          <w:shd w:val="clear" w:fill="FFFFFF"/>
        </w:rPr>
        <w:t>湖口县养老服务改造提升项目-县级集中照料护理院改造项目（最终名称以立项名称为准）</w:t>
      </w:r>
      <w:r>
        <w:rPr>
          <w:rFonts w:hint="eastAsia" w:ascii="仿宋" w:hAnsi="仿宋" w:eastAsia="仿宋" w:cs="仿宋"/>
          <w:i w:val="0"/>
          <w:iCs w:val="0"/>
          <w:caps w:val="0"/>
          <w:color w:val="434343"/>
          <w:spacing w:val="0"/>
          <w:sz w:val="28"/>
          <w:szCs w:val="28"/>
          <w:shd w:val="clear" w:fill="FFFFFF"/>
        </w:rPr>
        <w:t>；</w:t>
      </w:r>
    </w:p>
    <w:p w14:paraId="35C7A9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建设单位：</w:t>
      </w:r>
      <w:r>
        <w:rPr>
          <w:rFonts w:hint="eastAsia" w:ascii="仿宋" w:hAnsi="仿宋" w:eastAsia="仿宋" w:cs="仿宋"/>
          <w:i w:val="0"/>
          <w:iCs w:val="0"/>
          <w:caps w:val="0"/>
          <w:color w:val="434343"/>
          <w:spacing w:val="0"/>
          <w:sz w:val="28"/>
          <w:szCs w:val="28"/>
          <w:u w:val="single"/>
          <w:shd w:val="clear" w:fill="FFFFFF"/>
        </w:rPr>
        <w:t>湖口县民政局（湖口县社会福利院）</w:t>
      </w:r>
      <w:r>
        <w:rPr>
          <w:rFonts w:hint="eastAsia" w:ascii="仿宋" w:hAnsi="仿宋" w:eastAsia="仿宋" w:cs="仿宋"/>
          <w:i w:val="0"/>
          <w:iCs w:val="0"/>
          <w:caps w:val="0"/>
          <w:color w:val="434343"/>
          <w:spacing w:val="0"/>
          <w:sz w:val="28"/>
          <w:szCs w:val="28"/>
          <w:shd w:val="clear" w:fill="FFFFFF"/>
        </w:rPr>
        <w:t>；</w:t>
      </w:r>
    </w:p>
    <w:p w14:paraId="500B44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建设地点：</w:t>
      </w:r>
      <w:r>
        <w:rPr>
          <w:rFonts w:hint="eastAsia" w:ascii="仿宋" w:hAnsi="仿宋" w:eastAsia="仿宋" w:cs="仿宋"/>
          <w:i w:val="0"/>
          <w:iCs w:val="0"/>
          <w:caps w:val="0"/>
          <w:color w:val="434343"/>
          <w:spacing w:val="0"/>
          <w:sz w:val="28"/>
          <w:szCs w:val="28"/>
          <w:u w:val="single"/>
          <w:shd w:val="clear" w:fill="FFFFFF"/>
        </w:rPr>
        <w:t>原湖口县妇幼保健院旧址（湖口县石钟山东大道与海青线交汇处）</w:t>
      </w:r>
      <w:r>
        <w:rPr>
          <w:rFonts w:hint="eastAsia" w:ascii="仿宋" w:hAnsi="仿宋" w:eastAsia="仿宋" w:cs="仿宋"/>
          <w:i w:val="0"/>
          <w:iCs w:val="0"/>
          <w:caps w:val="0"/>
          <w:color w:val="434343"/>
          <w:spacing w:val="0"/>
          <w:sz w:val="28"/>
          <w:szCs w:val="28"/>
          <w:shd w:val="clear" w:fill="FFFFFF"/>
        </w:rPr>
        <w:t>；</w:t>
      </w:r>
    </w:p>
    <w:p w14:paraId="05CF41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改造规模：</w:t>
      </w:r>
      <w:r>
        <w:rPr>
          <w:rFonts w:hint="eastAsia" w:ascii="仿宋" w:hAnsi="仿宋" w:eastAsia="仿宋" w:cs="仿宋"/>
          <w:i w:val="0"/>
          <w:iCs w:val="0"/>
          <w:caps w:val="0"/>
          <w:color w:val="434343"/>
          <w:spacing w:val="0"/>
          <w:sz w:val="28"/>
          <w:szCs w:val="28"/>
          <w:shd w:val="clear" w:fill="FFFFFF"/>
        </w:rPr>
        <w:t>总改造用地面积约18亩。总改造建筑面积约9640㎡(其中地上约9460㎡，地下约180㎡),地上5层，地下1层。建筑高度19.05米，涉及原湖口县妇幼保健院医技楼、住院部、发热门诊、医废处置间；</w:t>
      </w:r>
    </w:p>
    <w:p w14:paraId="00C15C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投资估算：</w:t>
      </w:r>
      <w:r>
        <w:rPr>
          <w:rFonts w:hint="eastAsia" w:ascii="仿宋" w:hAnsi="仿宋" w:eastAsia="仿宋" w:cs="仿宋"/>
          <w:i w:val="0"/>
          <w:iCs w:val="0"/>
          <w:caps w:val="0"/>
          <w:color w:val="434343"/>
          <w:spacing w:val="0"/>
          <w:sz w:val="28"/>
          <w:szCs w:val="28"/>
          <w:u w:val="single"/>
          <w:shd w:val="clear" w:fill="FFFFFF"/>
        </w:rPr>
        <w:t>工程投资暂估价约2700万人民币</w:t>
      </w:r>
      <w:r>
        <w:rPr>
          <w:rFonts w:hint="eastAsia" w:ascii="仿宋" w:hAnsi="仿宋" w:eastAsia="仿宋" w:cs="仿宋"/>
          <w:i w:val="0"/>
          <w:iCs w:val="0"/>
          <w:caps w:val="0"/>
          <w:color w:val="434343"/>
          <w:spacing w:val="0"/>
          <w:sz w:val="28"/>
          <w:szCs w:val="28"/>
          <w:shd w:val="clear" w:fill="FFFFFF"/>
        </w:rPr>
        <w:t>（最终以财政审核价为准）；</w:t>
      </w:r>
    </w:p>
    <w:p w14:paraId="0878284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建设性质：</w:t>
      </w:r>
      <w:r>
        <w:rPr>
          <w:rFonts w:hint="eastAsia" w:ascii="仿宋" w:hAnsi="仿宋" w:eastAsia="仿宋" w:cs="仿宋"/>
          <w:i w:val="0"/>
          <w:iCs w:val="0"/>
          <w:caps w:val="0"/>
          <w:color w:val="434343"/>
          <w:spacing w:val="0"/>
          <w:sz w:val="28"/>
          <w:szCs w:val="28"/>
          <w:shd w:val="clear" w:fill="FFFFFF"/>
        </w:rPr>
        <w:t>既有建筑改造，依托原妇幼医疗资源，兼顾医养结合，坚持利旧减拆、简约实用、严控成本原则，贴合星级评定标准与老年人实际使用需求。</w:t>
      </w:r>
    </w:p>
    <w:p w14:paraId="76F50E8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（二）设计目标</w:t>
      </w:r>
    </w:p>
    <w:p w14:paraId="4A1FC8A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 以《江西省养老机构等级划分与评定标准》为核心，严格遵循国家《养老机构等级划分与评定》（GB/T37276-2018）四星标准，完成项目方案设计，打造集生活照料、医疗护理、康复保健等功能于一体的标准化养老机构，满足集中供养对象及社会养老人员需求，实现医养无缝衔接，达到四星机构硬件建设标准，同时做长期规划，预留五星升级条件，推动全县养老服务信息化、一体化管理。</w:t>
      </w:r>
    </w:p>
    <w:p w14:paraId="1ACAE8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（三）方案设计范围</w:t>
      </w:r>
    </w:p>
    <w:p w14:paraId="5590F1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 本次仅为方案设计阶段工作，设计范围为项目红线范围内全部改造内容，具体如下：</w:t>
      </w:r>
    </w:p>
    <w:p w14:paraId="048B0F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 1. 完成项目整体方案设计、方案深化优化、总平面布局调整、投资估算编制；</w:t>
      </w:r>
    </w:p>
    <w:p w14:paraId="14A03F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2. 方案设计需满足项目报批要求，且需通过省养老机构等级评审组评审合格；</w:t>
      </w:r>
    </w:p>
    <w:p w14:paraId="52BE014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设计内容涵盖红线范围内建筑单体改造设计、泛光照明、室内外装饰装修、给排水、污水处理、强弱电（改市政污水排放）、备用电源、暖通、建筑智能化、安防、燃气、景观园林、围墙附属、结构安全论证、电梯、消防专项（含消防设计专篇思路）等全专业方案统筹设计；</w:t>
      </w:r>
    </w:p>
    <w:p w14:paraId="06723E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4. 完成原有建筑图纸资料梳理、现场踏勘核查，为方案设计提供精准依据。</w:t>
      </w:r>
    </w:p>
    <w:p w14:paraId="09C33D7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 二、项目背景与必要性</w:t>
      </w:r>
    </w:p>
    <w:p w14:paraId="3E8DA71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当前湖口县集中供养对象及社会养老人员需求迫切，现有设施未达养老机构四星标准；原妇幼保健院建筑闲置，具备改造基础，本次改造坚持利旧减拆、严控成本、杜绝铺张浪费，既能盘活闲置资源、降低投资，又能落实养老标准化政策，补齐养老服务短板，推动全县养老服务信息化升级，项目实施具有极强的必要性与可行性。</w:t>
      </w:r>
    </w:p>
    <w:p w14:paraId="4D8B176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   三、方案设计依据</w:t>
      </w:r>
    </w:p>
    <w:p w14:paraId="5204AD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 1. 国家《老年人权益保障法》《养老机构等级划分与评定》《建筑设计防火规范》《养老机构消防安全管理规定》等法律法规、行业规范；</w:t>
      </w:r>
    </w:p>
    <w:p w14:paraId="2E3C03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2. 《江西省养老机构等级划分与评定标准》、湖口县养老服务相关规划；</w:t>
      </w:r>
    </w:p>
    <w:p w14:paraId="505BC5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3. 原湖口县妇幼保健院建筑全套图纸、现场踏勘资料、现状勘察数据；</w:t>
      </w:r>
    </w:p>
    <w:p w14:paraId="79AB8FD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4. 本设计任务书、项目立项及相关审批文件；</w:t>
      </w:r>
    </w:p>
    <w:p w14:paraId="1E05F6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5. 国家及地方现行养老设施改造、抗震、消防、无障碍、环保等相关规范标准，养老院抗震设防烈度不低于6度。</w:t>
      </w:r>
    </w:p>
    <w:p w14:paraId="1D980E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 四、建设规模与功能定位</w:t>
      </w:r>
    </w:p>
    <w:p w14:paraId="5CAE82E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   </w:t>
      </w:r>
      <w:r>
        <w:rPr>
          <w:rFonts w:hint="eastAsia" w:ascii="仿宋" w:hAnsi="仿宋" w:eastAsia="仿宋" w:cs="仿宋"/>
          <w:b/>
          <w:bCs/>
          <w:i w:val="0"/>
          <w:iCs w:val="0"/>
          <w:caps w:val="0"/>
          <w:color w:val="434343"/>
          <w:spacing w:val="0"/>
          <w:sz w:val="28"/>
          <w:szCs w:val="28"/>
          <w:shd w:val="clear" w:fill="FFFFFF"/>
        </w:rPr>
        <w:t>（一）建设规模</w:t>
      </w:r>
    </w:p>
    <w:p w14:paraId="3F56F0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改造后总床位规模原则上不超过300张，护理型床位占比不低于70%，统筹满足区域特困失能人员集中供养与社会化托养需求，合理优化床位布局，严控空床率。</w:t>
      </w:r>
    </w:p>
    <w:p w14:paraId="27E312E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（二）功能定位</w:t>
      </w:r>
    </w:p>
    <w:p w14:paraId="29F115F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    定位为四星级医养结合养老机构，同步搭建“一老一小”嵌入式小微服务平台，核心提供生活照料、医疗护理、康复保健、精神慰藉、后勤保障及应急处置服务；实行分区管理，特困供养对象与社会养老人员分楼栋安置，就餐区分区域设置，同步预留五星级养老机构升级及居家养老配套设施建设空间。</w:t>
      </w:r>
    </w:p>
    <w:p w14:paraId="64F02F2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五、方案设计核心要求（紧扣四星评定标准）</w:t>
      </w:r>
    </w:p>
    <w:p w14:paraId="55A0A6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   </w:t>
      </w:r>
      <w:r>
        <w:rPr>
          <w:rFonts w:hint="eastAsia" w:ascii="仿宋" w:hAnsi="仿宋" w:eastAsia="仿宋" w:cs="仿宋"/>
          <w:b/>
          <w:bCs/>
          <w:i w:val="0"/>
          <w:iCs w:val="0"/>
          <w:caps w:val="0"/>
          <w:color w:val="434343"/>
          <w:spacing w:val="0"/>
          <w:sz w:val="28"/>
          <w:szCs w:val="28"/>
          <w:shd w:val="clear" w:fill="FFFFFF"/>
        </w:rPr>
        <w:t>（一）建筑改造方案要求</w:t>
      </w:r>
    </w:p>
    <w:p w14:paraId="5A5E53B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1. 完成既有建筑现状核查、结构安全初步论证，提出合理加固改造方案，落实抗震设防烈度不低于6度要求；</w:t>
      </w:r>
    </w:p>
    <w:p w14:paraId="0CBA9F3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2. 科学划分功能区域，重度失能老人居住区设置在一层，所有居住房间配套独立卫生间（涉及卫生间移位需同步提出结构可行性方案）；</w:t>
      </w:r>
    </w:p>
    <w:p w14:paraId="54EB0D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3. 严格按照四星标准把控空间尺寸：走廊宽度＞1.8米、单人间面积≥10平米，全面完成无障碍方案设计，二层及以上配置无障碍电梯（每部服务床位≤120张）；</w:t>
      </w:r>
    </w:p>
    <w:p w14:paraId="7B9E21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4. 建筑外观改造遵循简约实用原则，充分利旧、减少不必要拆改，优化外立面整体形象，与周边环境相协调。</w:t>
      </w:r>
    </w:p>
    <w:p w14:paraId="630EAA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（二）室内装修方案要求</w:t>
      </w:r>
    </w:p>
    <w:p w14:paraId="0917A14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1. 设计风格简洁温馨、适老性强，重点落实防滑、防磕碰、无障碍设计要求；</w:t>
      </w:r>
    </w:p>
    <w:p w14:paraId="44EAA1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2. 合理规划居室、公共活动区、医疗护理区、就餐区等功能空间布局，明确各区域装修标准；</w:t>
      </w:r>
    </w:p>
    <w:p w14:paraId="378AAE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3. 明确环保、防火型装修材料选用方向，兼顾适老化、医疗服务及儿童照料配套需求，严控装修造价，杜绝过度设计。</w:t>
      </w:r>
    </w:p>
    <w:p w14:paraId="3A4630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（三）室外环境方案要求</w:t>
      </w:r>
    </w:p>
    <w:p w14:paraId="720F90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1. 优化室外总平面布局，提升绿化景观设计，确保绿地率≥30%，规划防滑老年人活动场地、休闲健身区域及无障碍配套设施；</w:t>
      </w:r>
    </w:p>
    <w:p w14:paraId="74E547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2. 合理布局室外停车位、垃圾收集站、室外管网等配套设施，完成院区整体环境整治方案；</w:t>
      </w:r>
    </w:p>
    <w:p w14:paraId="4DF0DF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3. 完善院区围墙、出入口、无障碍通行等附属设施设计，打造安全、舒适的室外养老环境。</w:t>
      </w:r>
    </w:p>
    <w:p w14:paraId="6B61B92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（四）消防专项方案要求</w:t>
      </w:r>
    </w:p>
    <w:p w14:paraId="1E6521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1. 严格按照国家现行消防规范，提出完整的消防系统升级改造方案，明确防火分区划分、疏散通道布局、避难间设置等核心内容；</w:t>
      </w:r>
    </w:p>
    <w:p w14:paraId="6E42CC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2. 明确装修材料防火等级要求，完善消防水源、火灾自动报警、自动喷淋、应急照明、疏散指示、灭火器材等设施配置方案；</w:t>
      </w:r>
    </w:p>
    <w:p w14:paraId="15390B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3. 融入智慧消防设计理念，提出隐患监测、预警系统设计思路，保障消防安全合规。</w:t>
      </w:r>
    </w:p>
    <w:p w14:paraId="5526C5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   （五）专项系统方案要求</w:t>
      </w:r>
    </w:p>
    <w:p w14:paraId="00BB2B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1. 给排水：完成给排水管网改造、生活热水、污水处理（接入市政污水）等系统方案设计；</w:t>
      </w:r>
    </w:p>
    <w:p w14:paraId="439CCD8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2. 机电电气：优化强弱电、备用电源、暖通、通风空调等系统布局，合理规划机房、设备点位；</w:t>
      </w:r>
    </w:p>
    <w:p w14:paraId="31C2F5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3. 智能化信息化：设计紧急呼叫、生命体征监测、智能安防、人员定位等系统，搭建全县养老调度平台设计框架，实现数据互通、智慧管理；</w:t>
      </w:r>
    </w:p>
    <w:p w14:paraId="07FA6F2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4. 同步完成燃气、标识标牌、电梯等配套设备及设施的方案设计。</w:t>
      </w:r>
    </w:p>
    <w:p w14:paraId="1DB9183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（六）医养结合与管理配套方案</w:t>
      </w:r>
    </w:p>
    <w:p w14:paraId="71CE84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1. 规划医务室、康复理疗室等医养配套功能空间，建立医养衔接空间布局方案；</w:t>
      </w:r>
    </w:p>
    <w:p w14:paraId="3D7038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2. 按四星标准配置阅览室、棋牌室、多功能活动室等公共服务用房，预留五星升级空间；</w:t>
      </w:r>
    </w:p>
    <w:p w14:paraId="74F0ED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3. 结合智能化设计，提出高效运营管理的空间及系统配置方案，保障老年人居住安全。</w:t>
      </w:r>
    </w:p>
    <w:p w14:paraId="54C4804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六、方案设计成果要求</w:t>
      </w:r>
    </w:p>
    <w:p w14:paraId="624D21C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1. 方案设计说明书：包含项目概况、设计理念、功能布局、改造思路、适老化设计、消防专项、节能环保、投资估算、星级评定达标分析、五星预留升级思路等内容；</w:t>
      </w:r>
    </w:p>
    <w:p w14:paraId="624941B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2. 规划总平面图、现状与改造后对比分析图、功能分区图、交通流线图、消防疏散分析图、无障碍设计分析图；</w:t>
      </w:r>
    </w:p>
    <w:p w14:paraId="6342870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3. 建筑各层平面布置图、外立面改造效果图、院内整体鸟瞰图、核心空间室内效果图；</w:t>
      </w:r>
    </w:p>
    <w:p w14:paraId="036069F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4. 项目投资估算书、主要技术经济指标表（含改造面积、床位数、各功能区面积、绿地率等）；</w:t>
      </w:r>
    </w:p>
    <w:p w14:paraId="27E3B5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5. 原有建筑现状核查报告、结构安全初步论证意见；</w:t>
      </w:r>
    </w:p>
    <w:p w14:paraId="221F34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6. 成果提交要求：纸质版按审批要求增加2份，同步提交全套电子版成果（CAD+PDF+效果图源文件）。</w:t>
      </w:r>
    </w:p>
    <w:p w14:paraId="4F7523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七、方案设计进度要求</w:t>
      </w:r>
    </w:p>
    <w:p w14:paraId="6484B17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方案设计总周期：14日历天，完成两轮方案设计、深化优化，直至满足项目报批及省等级评审组评审要求。</w:t>
      </w:r>
    </w:p>
    <w:p w14:paraId="3D4125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八、双方责任</w:t>
      </w:r>
    </w:p>
    <w:p w14:paraId="7FF56E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（一）建设单位责任</w:t>
      </w:r>
    </w:p>
    <w:p w14:paraId="4A3BFF9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1. 及时提供原建筑全套图纸、现场基础资料及相关政策文件，确保资料真实有效；</w:t>
      </w:r>
    </w:p>
    <w:p w14:paraId="1E65E96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2. 按时参与方案评审、审核确认设计成果，配合设计单位开展现场踏勘等工作。</w:t>
      </w:r>
    </w:p>
    <w:p w14:paraId="0FD516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（二）设计单位责任</w:t>
      </w:r>
    </w:p>
    <w:p w14:paraId="5015E3D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1. 严格按照本任务书、国家及地方规范、四星养老机构标准完成方案设计，确保方案合规、经济、可落地，落实利旧减拆、成本控制要求；</w:t>
      </w:r>
      <w:r>
        <w:rPr>
          <w:rFonts w:hint="eastAsia" w:ascii="仿宋" w:hAnsi="仿宋" w:eastAsia="仿宋" w:cs="仿宋"/>
          <w:i w:val="0"/>
          <w:iCs w:val="0"/>
          <w:caps w:val="0"/>
          <w:color w:val="434343"/>
          <w:spacing w:val="0"/>
          <w:sz w:val="28"/>
          <w:szCs w:val="28"/>
          <w:shd w:val="clear" w:fill="FFFFFF"/>
        </w:rPr>
        <w:br w:type="textWrapping"/>
      </w:r>
      <w:r>
        <w:rPr>
          <w:rFonts w:hint="eastAsia" w:ascii="仿宋" w:hAnsi="仿宋" w:eastAsia="仿宋" w:cs="仿宋"/>
          <w:i w:val="0"/>
          <w:iCs w:val="0"/>
          <w:caps w:val="0"/>
          <w:color w:val="434343"/>
          <w:spacing w:val="0"/>
          <w:sz w:val="28"/>
          <w:szCs w:val="28"/>
          <w:shd w:val="clear" w:fill="FFFFFF"/>
        </w:rPr>
        <w:t>  2. 按时提交符合深度要求的方案设计成果，配合建设单位完成方案报批、评审及修改优化工作；</w:t>
      </w:r>
    </w:p>
    <w:p w14:paraId="473C3FF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3. 对方案设计的合理性、准确性、合规性负责，确保方案通过相关部门及省等级评审组评审。</w:t>
      </w:r>
    </w:p>
    <w:p w14:paraId="29DB8DC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b/>
          <w:bCs/>
          <w:i w:val="0"/>
          <w:iCs w:val="0"/>
          <w:caps w:val="0"/>
          <w:color w:val="434343"/>
          <w:spacing w:val="0"/>
          <w:sz w:val="28"/>
          <w:szCs w:val="28"/>
          <w:shd w:val="clear" w:fill="FFFFFF"/>
        </w:rPr>
        <w:t>九、其他事项</w:t>
      </w:r>
    </w:p>
    <w:p w14:paraId="380E8EF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1. 方案设计需严格遵循四星评定标准，与标准冲突部位需及时沟通优化，预留五星升级条件；</w:t>
      </w:r>
    </w:p>
    <w:p w14:paraId="5712C2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2. 后续初步设计、施工图设计相关事宜，另行协商约定；</w:t>
      </w:r>
    </w:p>
    <w:p w14:paraId="503428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3. 未尽事宜由双方协商解决，签订相关补充文件；</w:t>
      </w:r>
    </w:p>
    <w:p w14:paraId="3D77B1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 </w:t>
      </w:r>
      <w:r>
        <w:rPr>
          <w:rFonts w:hint="eastAsia" w:ascii="仿宋" w:hAnsi="仿宋" w:eastAsia="仿宋" w:cs="仿宋"/>
          <w:b/>
          <w:bCs/>
          <w:i w:val="0"/>
          <w:iCs w:val="0"/>
          <w:caps w:val="0"/>
          <w:color w:val="434343"/>
          <w:spacing w:val="0"/>
          <w:sz w:val="28"/>
          <w:szCs w:val="28"/>
          <w:shd w:val="clear" w:fill="FFFFFF"/>
        </w:rPr>
        <w:t>十、附件</w:t>
      </w:r>
    </w:p>
    <w:p w14:paraId="7162FCB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1. 原湖口县妇幼保健院建筑全套图纸资料；</w:t>
      </w:r>
    </w:p>
    <w:p w14:paraId="539C11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2. 江西民政厅养老服务指导意见。</w:t>
      </w:r>
    </w:p>
    <w:p w14:paraId="346B59F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434343"/>
          <w:spacing w:val="0"/>
          <w:sz w:val="28"/>
          <w:szCs w:val="28"/>
        </w:rPr>
      </w:pPr>
      <w:r>
        <w:rPr>
          <w:rFonts w:hint="eastAsia" w:ascii="仿宋" w:hAnsi="仿宋" w:eastAsia="仿宋" w:cs="仿宋"/>
          <w:i w:val="0"/>
          <w:iCs w:val="0"/>
          <w:caps w:val="0"/>
          <w:color w:val="434343"/>
          <w:spacing w:val="0"/>
          <w:sz w:val="28"/>
          <w:szCs w:val="28"/>
          <w:shd w:val="clear" w:fill="FFFFFF"/>
        </w:rPr>
        <w:t>3. 《养老机构等级划分与评定》国家标准实施指南（2023版）；</w:t>
      </w:r>
    </w:p>
    <w:p w14:paraId="73EE24BE">
      <w:pPr>
        <w:pStyle w:val="3"/>
        <w:ind w:left="0" w:leftChars="0" w:firstLine="0" w:firstLineChars="0"/>
        <w:rPr>
          <w:rFonts w:hint="eastAsia" w:ascii="仿宋" w:hAnsi="仿宋" w:eastAsia="仿宋" w:cs="仿宋"/>
          <w:sz w:val="28"/>
          <w:szCs w:val="28"/>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81530">
    <w:pPr>
      <w:pStyle w:val="8"/>
      <w:ind w:right="36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323978">
                          <w:pPr>
                            <w:pStyle w:val="8"/>
                            <w:rPr>
                              <w:rStyle w:val="12"/>
                            </w:rPr>
                          </w:pPr>
                          <w:r>
                            <w:rPr>
                              <w:rStyle w:val="12"/>
                            </w:rPr>
                            <w:fldChar w:fldCharType="begin"/>
                          </w:r>
                          <w:r>
                            <w:rPr>
                              <w:rStyle w:val="12"/>
                            </w:rPr>
                            <w:instrText xml:space="preserve"> PAGE  \* MERGEFORMAT </w:instrText>
                          </w:r>
                          <w:r>
                            <w:rPr>
                              <w:rStyle w:val="12"/>
                            </w:rPr>
                            <w:fldChar w:fldCharType="separate"/>
                          </w:r>
                          <w:r>
                            <w:rPr>
                              <w:rStyle w:val="12"/>
                            </w:rPr>
                            <w:t>65</w:t>
                          </w:r>
                          <w:r>
                            <w:rPr>
                              <w:rStyle w:val="12"/>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po18k8ABAACEAwAADgAAAAAAAAABACAAAAAfAQAAZHJzL2Uyb0RvYy54bWxQSwUG&#10;AAAAAAYABgBZAQAAUQUAAAAA&#10;">
              <v:fill on="f" focussize="0,0"/>
              <v:stroke on="f"/>
              <v:imagedata o:title=""/>
              <o:lock v:ext="edit" aspectratio="f"/>
              <v:textbox inset="0mm,0mm,0mm,0mm" style="mso-fit-shape-to-text:t;">
                <w:txbxContent>
                  <w:p w14:paraId="49323978">
                    <w:pPr>
                      <w:pStyle w:val="8"/>
                      <w:rPr>
                        <w:rStyle w:val="12"/>
                      </w:rPr>
                    </w:pPr>
                    <w:r>
                      <w:rPr>
                        <w:rStyle w:val="12"/>
                      </w:rPr>
                      <w:fldChar w:fldCharType="begin"/>
                    </w:r>
                    <w:r>
                      <w:rPr>
                        <w:rStyle w:val="12"/>
                      </w:rPr>
                      <w:instrText xml:space="preserve"> PAGE  \* MERGEFORMAT </w:instrText>
                    </w:r>
                    <w:r>
                      <w:rPr>
                        <w:rStyle w:val="12"/>
                      </w:rPr>
                      <w:fldChar w:fldCharType="separate"/>
                    </w:r>
                    <w:r>
                      <w:rPr>
                        <w:rStyle w:val="12"/>
                      </w:rPr>
                      <w:t>65</w:t>
                    </w:r>
                    <w:r>
                      <w:rPr>
                        <w:rStyle w:val="12"/>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31635">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768260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B13A">
    <w:pPr>
      <w:pStyle w:val="8"/>
      <w:ind w:right="36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2A4ACA">
                          <w:pPr>
                            <w:pStyle w:val="8"/>
                            <w:rPr>
                              <w:rStyle w:val="12"/>
                            </w:rPr>
                          </w:pPr>
                          <w:r>
                            <w:rPr>
                              <w:rStyle w:val="12"/>
                            </w:rPr>
                            <w:fldChar w:fldCharType="begin"/>
                          </w:r>
                          <w:r>
                            <w:rPr>
                              <w:rStyle w:val="12"/>
                            </w:rPr>
                            <w:instrText xml:space="preserve"> PAGE  \* MERGEFORMAT </w:instrText>
                          </w:r>
                          <w:r>
                            <w:rPr>
                              <w:rStyle w:val="12"/>
                            </w:rPr>
                            <w:fldChar w:fldCharType="separate"/>
                          </w:r>
                          <w:r>
                            <w:rPr>
                              <w:rStyle w:val="12"/>
                            </w:rPr>
                            <w:t>65</w:t>
                          </w:r>
                          <w:r>
                            <w:rPr>
                              <w:rStyle w:val="12"/>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VdFpF8MBAACHAwAADgAAAAAAAAABACAAAAAfAQAAZHJzL2Uyb0RvYy54bWxQ&#10;SwUGAAAAAAYABgBZAQAAVAUAAAAA&#10;">
              <v:fill on="f" focussize="0,0"/>
              <v:stroke on="f"/>
              <v:imagedata o:title=""/>
              <o:lock v:ext="edit" aspectratio="f"/>
              <v:textbox inset="0mm,0mm,0mm,0mm" style="mso-fit-shape-to-text:t;">
                <w:txbxContent>
                  <w:p w14:paraId="7D2A4ACA">
                    <w:pPr>
                      <w:pStyle w:val="8"/>
                      <w:rPr>
                        <w:rStyle w:val="12"/>
                      </w:rPr>
                    </w:pPr>
                    <w:r>
                      <w:rPr>
                        <w:rStyle w:val="12"/>
                      </w:rPr>
                      <w:fldChar w:fldCharType="begin"/>
                    </w:r>
                    <w:r>
                      <w:rPr>
                        <w:rStyle w:val="12"/>
                      </w:rPr>
                      <w:instrText xml:space="preserve"> PAGE  \* MERGEFORMAT </w:instrText>
                    </w:r>
                    <w:r>
                      <w:rPr>
                        <w:rStyle w:val="12"/>
                      </w:rPr>
                      <w:fldChar w:fldCharType="separate"/>
                    </w:r>
                    <w:r>
                      <w:rPr>
                        <w:rStyle w:val="12"/>
                      </w:rPr>
                      <w:t>65</w:t>
                    </w:r>
                    <w:r>
                      <w:rPr>
                        <w:rStyle w:val="12"/>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A2D02"/>
    <w:rsid w:val="0FC01DAB"/>
    <w:rsid w:val="13D101E9"/>
    <w:rsid w:val="14F50DCD"/>
    <w:rsid w:val="14F71F7B"/>
    <w:rsid w:val="19E06A93"/>
    <w:rsid w:val="1AD80A1C"/>
    <w:rsid w:val="1CFB4104"/>
    <w:rsid w:val="1E420B10"/>
    <w:rsid w:val="25836B05"/>
    <w:rsid w:val="48623B31"/>
    <w:rsid w:val="4A950CAB"/>
    <w:rsid w:val="5E954808"/>
    <w:rsid w:val="63E43D3B"/>
    <w:rsid w:val="6BE7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qFormat/>
    <w:uiPriority w:val="0"/>
    <w:pPr>
      <w:keepNext/>
      <w:keepLines/>
      <w:spacing w:beforeLines="0" w:afterLines="0" w:line="360" w:lineRule="auto"/>
      <w:jc w:val="center"/>
      <w:outlineLvl w:val="0"/>
    </w:pPr>
    <w:rPr>
      <w:rFonts w:ascii="Times New Roman" w:hAnsi="Times New Roman" w:eastAsia="宋体" w:cs="Times New Roman"/>
      <w:b/>
      <w:bCs/>
      <w:snapToGrid w:val="0"/>
      <w:color w:val="000000"/>
      <w:kern w:val="44"/>
      <w:sz w:val="44"/>
      <w:szCs w:val="44"/>
      <w:lang w:eastAsia="en-US"/>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snapToGrid w:val="0"/>
      <w:color w:val="000000"/>
      <w:kern w:val="0"/>
      <w:sz w:val="36"/>
      <w:szCs w:val="36"/>
      <w:lang w:val="en-US" w:eastAsia="zh-CN" w:bidi="ar"/>
    </w:rPr>
  </w:style>
  <w:style w:type="paragraph" w:styleId="6">
    <w:name w:val="heading 3"/>
    <w:basedOn w:val="1"/>
    <w:link w:val="13"/>
    <w:semiHidden/>
    <w:unhideWhenUsed/>
    <w:qFormat/>
    <w:uiPriority w:val="0"/>
    <w:pPr>
      <w:keepNext/>
      <w:keepLines/>
      <w:spacing w:beforeLines="0" w:beforeAutospacing="0" w:afterLines="0" w:afterAutospacing="0" w:line="360" w:lineRule="auto"/>
      <w:outlineLvl w:val="2"/>
    </w:pPr>
    <w:rPr>
      <w:rFonts w:ascii="Times New Roman" w:hAnsi="Times New Roman" w:eastAsia="宋体" w:cs="Times New Roman"/>
      <w:b/>
      <w:snapToGrid w:val="0"/>
      <w:color w:val="000000"/>
      <w:kern w:val="0"/>
      <w:sz w:val="32"/>
      <w:szCs w:val="21"/>
      <w:lang w:eastAsia="en-US"/>
    </w:rPr>
  </w:style>
  <w:style w:type="paragraph" w:styleId="7">
    <w:name w:val="heading 4"/>
    <w:basedOn w:val="1"/>
    <w:next w:val="1"/>
    <w:qFormat/>
    <w:uiPriority w:val="0"/>
    <w:pPr>
      <w:keepNext/>
      <w:keepLines/>
      <w:tabs>
        <w:tab w:val="left" w:pos="864"/>
      </w:tabs>
      <w:adjustRightInd w:val="0"/>
      <w:snapToGrid w:val="0"/>
      <w:spacing w:before="280" w:after="290" w:line="376" w:lineRule="auto"/>
      <w:ind w:left="864" w:hanging="864"/>
      <w:outlineLvl w:val="3"/>
    </w:pPr>
    <w:rPr>
      <w:rFonts w:ascii="Arial Narrow" w:hAnsi="Arial Narrow" w:eastAsia="隶书"/>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rFonts w:ascii="Calibri" w:hAnsi="Calibri"/>
      <w:sz w:val="24"/>
      <w:szCs w:val="24"/>
    </w:rPr>
  </w:style>
  <w:style w:type="paragraph" w:styleId="3">
    <w:name w:val="Body Text First Indent"/>
    <w:basedOn w:val="2"/>
    <w:qFormat/>
    <w:uiPriority w:val="0"/>
    <w:pPr>
      <w:spacing w:after="120" w:line="240" w:lineRule="auto"/>
      <w:ind w:firstLine="420" w:firstLineChars="100"/>
    </w:pPr>
    <w:rPr>
      <w:sz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标题 3 Char1"/>
    <w:link w:val="6"/>
    <w:autoRedefine/>
    <w:qFormat/>
    <w:uiPriority w:val="0"/>
    <w:rPr>
      <w:rFonts w:ascii="Times New Roman" w:hAnsi="Times New Roman" w:eastAsia="宋体" w:cs="Times New Roman"/>
      <w:b/>
      <w:snapToGrid w:val="0"/>
      <w:color w:val="000000"/>
      <w:kern w:val="0"/>
      <w:sz w:val="32"/>
      <w:szCs w:val="21"/>
      <w:lang w:eastAsia="en-US"/>
    </w:rPr>
  </w:style>
  <w:style w:type="paragraph" w:customStyle="1" w:styleId="1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5171</Words>
  <Characters>5461</Characters>
  <Lines>0</Lines>
  <Paragraphs>0</Paragraphs>
  <TotalTime>8</TotalTime>
  <ScaleCrop>false</ScaleCrop>
  <LinksUpToDate>false</LinksUpToDate>
  <CharactersWithSpaces>5680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2025-08-02T14:06:00Z</dcterms:created>
  <dc:creator>MSI</dc:creator>
  <cp:lastModifiedBy>凉生记忆</cp:lastModifiedBy>
  <dcterms:modified xsi:type="dcterms:W3CDTF">2026-05-08T04:10:36Z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9AA8963602AE4074A41C12C09D0BEEA4_13</vt:lpwstr>
  </property>
  <property fmtid="{D5CDD505-2E9C-101B-9397-08002B2CF9AE}" pid="4" name="KSOTemplateDocerSaveRecord">
    <vt:lpwstr>eyJoZGlkIjoiMTA3ODE5Yzk5YWRlYmU4ZTg4YjViOWU1MGVlZTgzY2QiLCJ1c2VySWQiOiI3MjQ0NjgyNDkifQ==</vt:lpwstr>
  </property>
</Properties>
</file>