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8EE" w:rsidRPr="006C52B5" w:rsidRDefault="00006310" w:rsidP="006C52B5">
      <w:pPr>
        <w:widowControl/>
        <w:spacing w:line="540" w:lineRule="exact"/>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t>湖口县物资局</w:t>
      </w:r>
      <w:r>
        <w:rPr>
          <w:rFonts w:ascii="黑体" w:eastAsia="黑体" w:hAnsi="黑体" w:cs="黑体"/>
          <w:color w:val="333333"/>
          <w:kern w:val="0"/>
          <w:sz w:val="32"/>
          <w:szCs w:val="32"/>
        </w:rPr>
        <w:t>202</w:t>
      </w:r>
      <w:r>
        <w:rPr>
          <w:rFonts w:ascii="黑体" w:eastAsia="黑体" w:hAnsi="黑体" w:cs="黑体" w:hint="eastAsia"/>
          <w:color w:val="333333"/>
          <w:kern w:val="0"/>
          <w:sz w:val="32"/>
          <w:szCs w:val="32"/>
        </w:rPr>
        <w:t>1年部门预算及三公经费预算编制说明</w:t>
      </w:r>
    </w:p>
    <w:p w:rsidR="00F938EE" w:rsidRDefault="00F938EE">
      <w:pPr>
        <w:widowControl/>
        <w:spacing w:line="540" w:lineRule="exact"/>
        <w:jc w:val="center"/>
        <w:rPr>
          <w:rFonts w:ascii="仿宋_GB2312" w:eastAsia="仿宋_GB2312"/>
          <w:b/>
          <w:bCs/>
          <w:color w:val="000000"/>
          <w:sz w:val="32"/>
          <w:szCs w:val="32"/>
        </w:rPr>
      </w:pPr>
    </w:p>
    <w:p w:rsidR="00F938EE" w:rsidRPr="00820D83" w:rsidRDefault="00006310">
      <w:pPr>
        <w:widowControl/>
        <w:spacing w:line="540" w:lineRule="exact"/>
        <w:jc w:val="center"/>
        <w:rPr>
          <w:rFonts w:ascii="仿宋" w:eastAsia="仿宋" w:hAnsi="仿宋"/>
          <w:b/>
          <w:bCs/>
          <w:color w:val="000000"/>
          <w:sz w:val="32"/>
          <w:szCs w:val="32"/>
        </w:rPr>
      </w:pPr>
      <w:r w:rsidRPr="00820D83">
        <w:rPr>
          <w:rFonts w:ascii="仿宋" w:eastAsia="仿宋" w:hAnsi="仿宋" w:cs="仿宋_GB2312" w:hint="eastAsia"/>
          <w:b/>
          <w:bCs/>
          <w:color w:val="000000"/>
          <w:sz w:val="32"/>
          <w:szCs w:val="32"/>
        </w:rPr>
        <w:t>第一部分</w:t>
      </w:r>
      <w:r w:rsidRPr="00820D83">
        <w:rPr>
          <w:rFonts w:ascii="仿宋" w:eastAsia="仿宋" w:hAnsi="仿宋" w:cs="仿宋_GB2312"/>
          <w:b/>
          <w:bCs/>
          <w:color w:val="000000"/>
          <w:sz w:val="32"/>
          <w:szCs w:val="32"/>
        </w:rPr>
        <w:t xml:space="preserve">  </w:t>
      </w:r>
      <w:r w:rsidRPr="00820D83">
        <w:rPr>
          <w:rFonts w:ascii="仿宋" w:eastAsia="仿宋" w:hAnsi="仿宋" w:cs="仿宋_GB2312" w:hint="eastAsia"/>
          <w:b/>
          <w:bCs/>
          <w:color w:val="000000"/>
          <w:sz w:val="32"/>
          <w:szCs w:val="32"/>
        </w:rPr>
        <w:t>湖口县物资局概况</w:t>
      </w:r>
    </w:p>
    <w:p w:rsidR="00F938EE" w:rsidRPr="00820D83" w:rsidRDefault="00006310" w:rsidP="00820D83">
      <w:pPr>
        <w:widowControl/>
        <w:spacing w:line="600" w:lineRule="exact"/>
        <w:ind w:firstLine="640"/>
        <w:jc w:val="left"/>
        <w:rPr>
          <w:rFonts w:ascii="楷体" w:eastAsia="楷体" w:hAnsi="楷体"/>
          <w:b/>
          <w:color w:val="000000"/>
          <w:sz w:val="32"/>
          <w:szCs w:val="30"/>
        </w:rPr>
      </w:pPr>
      <w:r w:rsidRPr="00820D83">
        <w:rPr>
          <w:rFonts w:ascii="楷体" w:eastAsia="楷体" w:hAnsi="楷体" w:hint="eastAsia"/>
          <w:b/>
          <w:color w:val="000000"/>
          <w:sz w:val="32"/>
          <w:szCs w:val="30"/>
        </w:rPr>
        <w:t>一、部门主要职能</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1</w:t>
      </w:r>
      <w:r>
        <w:rPr>
          <w:rFonts w:ascii="仿宋" w:eastAsia="仿宋" w:hAnsi="仿宋" w:cs="仿宋" w:hint="eastAsia"/>
          <w:sz w:val="30"/>
          <w:szCs w:val="30"/>
        </w:rPr>
        <w:t>、贯彻执行国家商业方针、政策和法律、法规、监督实施县重点工作计划。</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2</w:t>
      </w:r>
      <w:r>
        <w:rPr>
          <w:rFonts w:ascii="仿宋" w:eastAsia="仿宋" w:hAnsi="仿宋" w:cs="仿宋" w:hint="eastAsia"/>
          <w:sz w:val="30"/>
          <w:szCs w:val="30"/>
        </w:rPr>
        <w:t>、搞好企业改制工作，保护国有资产的安全；</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3</w:t>
      </w:r>
      <w:r>
        <w:rPr>
          <w:rFonts w:ascii="仿宋" w:eastAsia="仿宋" w:hAnsi="仿宋" w:cs="仿宋" w:hint="eastAsia"/>
          <w:sz w:val="30"/>
          <w:szCs w:val="30"/>
        </w:rPr>
        <w:t>、做好干部职工安置工作，做好社保、医疗等部门联糸工作；</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4</w:t>
      </w:r>
      <w:r>
        <w:rPr>
          <w:rFonts w:ascii="仿宋" w:eastAsia="仿宋" w:hAnsi="仿宋" w:cs="仿宋" w:hint="eastAsia"/>
          <w:sz w:val="30"/>
          <w:szCs w:val="30"/>
        </w:rPr>
        <w:t>、承办县委、县政府和上级主管部门交办的其他工作。</w:t>
      </w:r>
    </w:p>
    <w:p w:rsidR="00F938EE" w:rsidRPr="00820D83" w:rsidRDefault="00006310" w:rsidP="00820D83">
      <w:pPr>
        <w:widowControl/>
        <w:spacing w:line="600" w:lineRule="exact"/>
        <w:ind w:firstLine="640"/>
        <w:jc w:val="left"/>
        <w:rPr>
          <w:rFonts w:ascii="楷体" w:eastAsia="楷体" w:hAnsi="楷体"/>
          <w:b/>
          <w:color w:val="000000"/>
          <w:sz w:val="32"/>
          <w:szCs w:val="30"/>
        </w:rPr>
      </w:pPr>
      <w:r w:rsidRPr="00820D83">
        <w:rPr>
          <w:rFonts w:ascii="楷体" w:eastAsia="楷体" w:hAnsi="楷体" w:hint="eastAsia"/>
          <w:b/>
          <w:color w:val="000000"/>
          <w:sz w:val="32"/>
          <w:szCs w:val="30"/>
        </w:rPr>
        <w:t>二、部门基本情况</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纳入本部门预算汇编范围的单位共</w:t>
      </w:r>
      <w:r>
        <w:rPr>
          <w:rFonts w:ascii="仿宋" w:eastAsia="仿宋" w:hAnsi="仿宋" w:cs="仿宋"/>
          <w:sz w:val="30"/>
          <w:szCs w:val="30"/>
        </w:rPr>
        <w:t>1</w:t>
      </w:r>
      <w:r>
        <w:rPr>
          <w:rFonts w:ascii="仿宋" w:eastAsia="仿宋" w:hAnsi="仿宋" w:cs="仿宋" w:hint="eastAsia"/>
          <w:sz w:val="30"/>
          <w:szCs w:val="30"/>
        </w:rPr>
        <w:t>个，</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本部门</w:t>
      </w:r>
      <w:r>
        <w:rPr>
          <w:rFonts w:ascii="仿宋" w:eastAsia="仿宋" w:hAnsi="仿宋" w:cs="仿宋"/>
          <w:sz w:val="30"/>
          <w:szCs w:val="30"/>
        </w:rPr>
        <w:t>20</w:t>
      </w:r>
      <w:r>
        <w:rPr>
          <w:rFonts w:ascii="仿宋" w:eastAsia="仿宋" w:hAnsi="仿宋" w:cs="仿宋" w:hint="eastAsia"/>
          <w:sz w:val="30"/>
          <w:szCs w:val="30"/>
        </w:rPr>
        <w:t>20年年末编制人数</w:t>
      </w:r>
      <w:r>
        <w:rPr>
          <w:rFonts w:ascii="仿宋" w:eastAsia="仿宋" w:hAnsi="仿宋" w:cs="仿宋"/>
          <w:sz w:val="30"/>
          <w:szCs w:val="30"/>
        </w:rPr>
        <w:t xml:space="preserve"> 10</w:t>
      </w:r>
      <w:r>
        <w:rPr>
          <w:rFonts w:ascii="仿宋" w:eastAsia="仿宋" w:hAnsi="仿宋" w:cs="仿宋" w:hint="eastAsia"/>
          <w:sz w:val="30"/>
          <w:szCs w:val="30"/>
        </w:rPr>
        <w:t>人，其中事业编制</w:t>
      </w:r>
      <w:r>
        <w:rPr>
          <w:rFonts w:ascii="仿宋" w:eastAsia="仿宋" w:hAnsi="仿宋" w:cs="仿宋"/>
          <w:sz w:val="30"/>
          <w:szCs w:val="30"/>
        </w:rPr>
        <w:t>10</w:t>
      </w:r>
      <w:r>
        <w:rPr>
          <w:rFonts w:ascii="仿宋" w:eastAsia="仿宋" w:hAnsi="仿宋" w:cs="仿宋" w:hint="eastAsia"/>
          <w:sz w:val="30"/>
          <w:szCs w:val="30"/>
        </w:rPr>
        <w:t>人；年末实有人数</w:t>
      </w:r>
      <w:r>
        <w:rPr>
          <w:rFonts w:ascii="仿宋" w:eastAsia="仿宋" w:hAnsi="仿宋" w:cs="仿宋"/>
          <w:sz w:val="30"/>
          <w:szCs w:val="30"/>
        </w:rPr>
        <w:t>10</w:t>
      </w:r>
      <w:r>
        <w:rPr>
          <w:rFonts w:ascii="仿宋" w:eastAsia="仿宋" w:hAnsi="仿宋" w:cs="仿宋" w:hint="eastAsia"/>
          <w:sz w:val="30"/>
          <w:szCs w:val="30"/>
        </w:rPr>
        <w:t>人，其中在职人员</w:t>
      </w:r>
      <w:r>
        <w:rPr>
          <w:rFonts w:ascii="仿宋" w:eastAsia="仿宋" w:hAnsi="仿宋" w:cs="仿宋"/>
          <w:sz w:val="30"/>
          <w:szCs w:val="30"/>
        </w:rPr>
        <w:t>10</w:t>
      </w:r>
      <w:r>
        <w:rPr>
          <w:rFonts w:ascii="仿宋" w:eastAsia="仿宋" w:hAnsi="仿宋" w:cs="仿宋" w:hint="eastAsia"/>
          <w:sz w:val="30"/>
          <w:szCs w:val="30"/>
        </w:rPr>
        <w:t>人，离休人员</w:t>
      </w:r>
      <w:r>
        <w:rPr>
          <w:rFonts w:ascii="仿宋" w:eastAsia="仿宋" w:hAnsi="仿宋" w:cs="仿宋"/>
          <w:sz w:val="30"/>
          <w:szCs w:val="30"/>
        </w:rPr>
        <w:t>0</w:t>
      </w:r>
      <w:r>
        <w:rPr>
          <w:rFonts w:ascii="仿宋" w:eastAsia="仿宋" w:hAnsi="仿宋" w:cs="仿宋" w:hint="eastAsia"/>
          <w:sz w:val="30"/>
          <w:szCs w:val="30"/>
        </w:rPr>
        <w:t>人，退休人员</w:t>
      </w:r>
      <w:r>
        <w:rPr>
          <w:rFonts w:ascii="仿宋" w:eastAsia="仿宋" w:hAnsi="仿宋" w:cs="仿宋"/>
          <w:sz w:val="30"/>
          <w:szCs w:val="30"/>
        </w:rPr>
        <w:t>9</w:t>
      </w:r>
      <w:r>
        <w:rPr>
          <w:rFonts w:ascii="仿宋" w:eastAsia="仿宋" w:hAnsi="仿宋" w:cs="仿宋" w:hint="eastAsia"/>
          <w:sz w:val="30"/>
          <w:szCs w:val="30"/>
        </w:rPr>
        <w:t>人；遗属</w:t>
      </w:r>
      <w:r>
        <w:rPr>
          <w:rFonts w:ascii="仿宋" w:eastAsia="仿宋" w:hAnsi="仿宋" w:cs="仿宋"/>
          <w:sz w:val="30"/>
          <w:szCs w:val="30"/>
        </w:rPr>
        <w:t>1</w:t>
      </w:r>
      <w:r>
        <w:rPr>
          <w:rFonts w:ascii="仿宋" w:eastAsia="仿宋" w:hAnsi="仿宋" w:cs="仿宋" w:hint="eastAsia"/>
          <w:sz w:val="30"/>
          <w:szCs w:val="30"/>
        </w:rPr>
        <w:t>人，年末学生人数</w:t>
      </w:r>
      <w:r>
        <w:rPr>
          <w:rFonts w:ascii="仿宋" w:eastAsia="仿宋" w:hAnsi="仿宋" w:cs="仿宋"/>
          <w:sz w:val="30"/>
          <w:szCs w:val="30"/>
        </w:rPr>
        <w:t xml:space="preserve"> 0</w:t>
      </w:r>
      <w:r>
        <w:rPr>
          <w:rFonts w:ascii="仿宋" w:eastAsia="仿宋" w:hAnsi="仿宋" w:cs="仿宋" w:hint="eastAsia"/>
          <w:sz w:val="30"/>
          <w:szCs w:val="30"/>
        </w:rPr>
        <w:t>人。</w:t>
      </w:r>
    </w:p>
    <w:p w:rsidR="00F938EE" w:rsidRDefault="00F938EE">
      <w:pPr>
        <w:spacing w:line="540" w:lineRule="exact"/>
        <w:ind w:firstLineChars="200" w:firstLine="600"/>
        <w:rPr>
          <w:rFonts w:ascii="仿宋" w:eastAsia="仿宋" w:hAnsi="仿宋"/>
          <w:sz w:val="30"/>
          <w:szCs w:val="30"/>
        </w:rPr>
      </w:pPr>
    </w:p>
    <w:p w:rsidR="00F938EE" w:rsidRPr="00820D83" w:rsidRDefault="00006310" w:rsidP="00820D83">
      <w:pPr>
        <w:widowControl/>
        <w:spacing w:line="600" w:lineRule="exact"/>
        <w:jc w:val="center"/>
        <w:rPr>
          <w:rFonts w:ascii="仿宋" w:eastAsia="仿宋" w:hAnsi="仿宋"/>
          <w:b/>
          <w:color w:val="000000"/>
          <w:sz w:val="32"/>
          <w:szCs w:val="30"/>
        </w:rPr>
      </w:pPr>
      <w:r w:rsidRPr="00820D83">
        <w:rPr>
          <w:rFonts w:ascii="仿宋" w:eastAsia="仿宋" w:hAnsi="仿宋" w:hint="eastAsia"/>
          <w:b/>
          <w:color w:val="000000"/>
          <w:sz w:val="32"/>
          <w:szCs w:val="30"/>
        </w:rPr>
        <w:t>第二部分</w:t>
      </w:r>
      <w:r w:rsidRPr="00820D83">
        <w:rPr>
          <w:rFonts w:ascii="仿宋" w:eastAsia="仿宋" w:hAnsi="仿宋"/>
          <w:b/>
          <w:color w:val="000000"/>
          <w:sz w:val="32"/>
          <w:szCs w:val="30"/>
        </w:rPr>
        <w:t xml:space="preserve">  </w:t>
      </w:r>
      <w:r w:rsidRPr="00820D83">
        <w:rPr>
          <w:rFonts w:ascii="仿宋" w:eastAsia="仿宋" w:hAnsi="仿宋" w:hint="eastAsia"/>
          <w:b/>
          <w:color w:val="000000"/>
          <w:sz w:val="32"/>
          <w:szCs w:val="30"/>
        </w:rPr>
        <w:t>湖口县物资局</w:t>
      </w:r>
      <w:r w:rsidRPr="00820D83">
        <w:rPr>
          <w:rFonts w:ascii="仿宋" w:eastAsia="仿宋" w:hAnsi="仿宋"/>
          <w:b/>
          <w:color w:val="000000"/>
          <w:sz w:val="32"/>
          <w:szCs w:val="30"/>
        </w:rPr>
        <w:t>202</w:t>
      </w:r>
      <w:r w:rsidRPr="00820D83">
        <w:rPr>
          <w:rFonts w:ascii="仿宋" w:eastAsia="仿宋" w:hAnsi="仿宋" w:hint="eastAsia"/>
          <w:b/>
          <w:color w:val="000000"/>
          <w:sz w:val="32"/>
          <w:szCs w:val="30"/>
        </w:rPr>
        <w:t>1年部门预算情况说明</w:t>
      </w:r>
    </w:p>
    <w:p w:rsidR="00F938EE" w:rsidRPr="00820D83" w:rsidRDefault="00006310" w:rsidP="00820D83">
      <w:pPr>
        <w:widowControl/>
        <w:spacing w:line="600" w:lineRule="exact"/>
        <w:ind w:firstLine="640"/>
        <w:jc w:val="left"/>
        <w:rPr>
          <w:rFonts w:ascii="楷体" w:eastAsia="楷体" w:hAnsi="楷体"/>
          <w:b/>
          <w:color w:val="000000"/>
          <w:sz w:val="32"/>
          <w:szCs w:val="30"/>
        </w:rPr>
      </w:pPr>
      <w:r w:rsidRPr="00820D83">
        <w:rPr>
          <w:rFonts w:ascii="楷体" w:eastAsia="楷体" w:hAnsi="楷体" w:hint="eastAsia"/>
          <w:b/>
          <w:color w:val="000000"/>
          <w:sz w:val="32"/>
          <w:szCs w:val="30"/>
        </w:rPr>
        <w:t>一、</w:t>
      </w:r>
      <w:r w:rsidRPr="00820D83">
        <w:rPr>
          <w:rFonts w:ascii="楷体" w:eastAsia="楷体" w:hAnsi="楷体"/>
          <w:b/>
          <w:color w:val="000000"/>
          <w:sz w:val="32"/>
          <w:szCs w:val="30"/>
        </w:rPr>
        <w:t>202</w:t>
      </w:r>
      <w:r w:rsidRPr="00820D83">
        <w:rPr>
          <w:rFonts w:ascii="楷体" w:eastAsia="楷体" w:hAnsi="楷体" w:hint="eastAsia"/>
          <w:b/>
          <w:color w:val="000000"/>
          <w:sz w:val="32"/>
          <w:szCs w:val="30"/>
        </w:rPr>
        <w:t>1年部门预算收支情况说明</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hint="eastAsia"/>
          <w:b/>
          <w:color w:val="000000"/>
          <w:sz w:val="32"/>
          <w:szCs w:val="30"/>
        </w:rPr>
        <w:t>（一）收入预算总体情况</w:t>
      </w:r>
    </w:p>
    <w:p w:rsidR="00F938EE" w:rsidRDefault="00006310" w:rsidP="006C52B5">
      <w:pPr>
        <w:spacing w:line="540" w:lineRule="exact"/>
        <w:ind w:firstLineChars="250" w:firstLine="750"/>
        <w:rPr>
          <w:rFonts w:ascii="仿宋" w:eastAsia="仿宋" w:hAnsi="仿宋"/>
          <w:sz w:val="30"/>
          <w:szCs w:val="30"/>
        </w:rPr>
      </w:pPr>
      <w:r>
        <w:rPr>
          <w:rFonts w:ascii="仿宋" w:eastAsia="仿宋" w:hAnsi="仿宋" w:cs="仿宋"/>
          <w:sz w:val="30"/>
          <w:szCs w:val="30"/>
        </w:rPr>
        <w:t>202</w:t>
      </w:r>
      <w:r>
        <w:rPr>
          <w:rFonts w:ascii="仿宋" w:eastAsia="仿宋" w:hAnsi="仿宋" w:cs="仿宋" w:hint="eastAsia"/>
          <w:sz w:val="30"/>
          <w:szCs w:val="30"/>
        </w:rPr>
        <w:t>1年预算收入55</w:t>
      </w:r>
      <w:r>
        <w:rPr>
          <w:rFonts w:ascii="仿宋" w:eastAsia="仿宋" w:hAnsi="仿宋" w:cs="仿宋"/>
          <w:sz w:val="30"/>
          <w:szCs w:val="30"/>
        </w:rPr>
        <w:t>.84</w:t>
      </w:r>
      <w:r>
        <w:rPr>
          <w:rFonts w:ascii="仿宋" w:eastAsia="仿宋" w:hAnsi="仿宋" w:cs="仿宋" w:hint="eastAsia"/>
          <w:sz w:val="30"/>
          <w:szCs w:val="30"/>
        </w:rPr>
        <w:t>万元，其中财政拨款55</w:t>
      </w:r>
      <w:r>
        <w:rPr>
          <w:rFonts w:ascii="仿宋" w:eastAsia="仿宋" w:hAnsi="仿宋" w:cs="仿宋"/>
          <w:sz w:val="30"/>
          <w:szCs w:val="30"/>
        </w:rPr>
        <w:t>.84</w:t>
      </w:r>
      <w:r>
        <w:rPr>
          <w:rFonts w:ascii="仿宋" w:eastAsia="仿宋" w:hAnsi="仿宋" w:cs="仿宋" w:hint="eastAsia"/>
          <w:sz w:val="30"/>
          <w:szCs w:val="30"/>
        </w:rPr>
        <w:t>万元。</w:t>
      </w:r>
    </w:p>
    <w:p w:rsidR="00F938EE" w:rsidRDefault="00006310">
      <w:pPr>
        <w:spacing w:line="540" w:lineRule="exact"/>
        <w:ind w:leftChars="250" w:left="686" w:hangingChars="50" w:hanging="161"/>
        <w:rPr>
          <w:rFonts w:ascii="仿宋" w:eastAsia="仿宋" w:hAnsi="仿宋"/>
          <w:sz w:val="30"/>
          <w:szCs w:val="30"/>
        </w:rPr>
      </w:pPr>
      <w:r w:rsidRPr="00820D83">
        <w:rPr>
          <w:rFonts w:ascii="仿宋" w:eastAsia="仿宋" w:hAnsi="仿宋" w:hint="eastAsia"/>
          <w:b/>
          <w:color w:val="000000"/>
          <w:sz w:val="32"/>
          <w:szCs w:val="30"/>
        </w:rPr>
        <w:t>（二）支出预算总体情况</w:t>
      </w:r>
      <w:r>
        <w:rPr>
          <w:rFonts w:ascii="仿宋_GB2312" w:eastAsia="仿宋_GB2312"/>
          <w:b/>
          <w:bCs/>
          <w:color w:val="000000"/>
          <w:sz w:val="32"/>
          <w:szCs w:val="32"/>
        </w:rPr>
        <w:br/>
      </w:r>
      <w:r>
        <w:rPr>
          <w:rFonts w:ascii="仿宋" w:eastAsia="仿宋" w:hAnsi="仿宋" w:cs="仿宋"/>
          <w:sz w:val="30"/>
          <w:szCs w:val="30"/>
        </w:rPr>
        <w:t>202</w:t>
      </w:r>
      <w:r>
        <w:rPr>
          <w:rFonts w:ascii="仿宋" w:eastAsia="仿宋" w:hAnsi="仿宋" w:cs="仿宋" w:hint="eastAsia"/>
          <w:sz w:val="30"/>
          <w:szCs w:val="30"/>
        </w:rPr>
        <w:t>1年预算支出55</w:t>
      </w:r>
      <w:r>
        <w:rPr>
          <w:rFonts w:ascii="仿宋" w:eastAsia="仿宋" w:hAnsi="仿宋" w:cs="仿宋"/>
          <w:sz w:val="30"/>
          <w:szCs w:val="30"/>
        </w:rPr>
        <w:t>.84</w:t>
      </w:r>
      <w:r>
        <w:rPr>
          <w:rFonts w:ascii="仿宋" w:eastAsia="仿宋" w:hAnsi="仿宋" w:cs="仿宋" w:hint="eastAsia"/>
          <w:sz w:val="30"/>
          <w:szCs w:val="30"/>
        </w:rPr>
        <w:t>万元。</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按支出项目类别划分：</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1.</w:t>
      </w:r>
      <w:r>
        <w:rPr>
          <w:rFonts w:ascii="仿宋" w:eastAsia="仿宋" w:hAnsi="仿宋" w:cs="仿宋" w:hint="eastAsia"/>
          <w:sz w:val="30"/>
          <w:szCs w:val="30"/>
        </w:rPr>
        <w:t>家庭及个人支出</w:t>
      </w:r>
      <w:r>
        <w:rPr>
          <w:rFonts w:ascii="仿宋" w:eastAsia="仿宋" w:hAnsi="仿宋" w:cs="仿宋"/>
          <w:sz w:val="30"/>
          <w:szCs w:val="30"/>
        </w:rPr>
        <w:t>0.84</w:t>
      </w:r>
      <w:r>
        <w:rPr>
          <w:rFonts w:ascii="仿宋" w:eastAsia="仿宋" w:hAnsi="仿宋" w:cs="仿宋" w:hint="eastAsia"/>
          <w:sz w:val="30"/>
          <w:szCs w:val="30"/>
        </w:rPr>
        <w:t>万元，其中，遗属补助</w:t>
      </w:r>
      <w:r>
        <w:rPr>
          <w:rFonts w:ascii="仿宋" w:eastAsia="仿宋" w:hAnsi="仿宋" w:cs="仿宋"/>
          <w:sz w:val="30"/>
          <w:szCs w:val="30"/>
        </w:rPr>
        <w:t>0.84</w:t>
      </w:r>
      <w:r>
        <w:rPr>
          <w:rFonts w:ascii="仿宋" w:eastAsia="仿宋" w:hAnsi="仿宋" w:cs="仿宋" w:hint="eastAsia"/>
          <w:sz w:val="30"/>
          <w:szCs w:val="30"/>
        </w:rPr>
        <w:t>万元（抚恤金）；</w:t>
      </w:r>
    </w:p>
    <w:p w:rsidR="00F938EE" w:rsidRDefault="00006310">
      <w:pPr>
        <w:spacing w:line="540" w:lineRule="exact"/>
        <w:ind w:firstLineChars="200" w:firstLine="600"/>
        <w:rPr>
          <w:rFonts w:ascii="仿宋" w:eastAsia="仿宋" w:hAnsi="仿宋" w:cs="仿宋"/>
          <w:sz w:val="30"/>
          <w:szCs w:val="30"/>
        </w:rPr>
      </w:pPr>
      <w:r>
        <w:rPr>
          <w:rFonts w:ascii="仿宋" w:eastAsia="仿宋" w:hAnsi="仿宋" w:cs="仿宋"/>
          <w:sz w:val="30"/>
          <w:szCs w:val="30"/>
        </w:rPr>
        <w:lastRenderedPageBreak/>
        <w:t>2.</w:t>
      </w:r>
      <w:r>
        <w:rPr>
          <w:rFonts w:ascii="仿宋" w:eastAsia="仿宋" w:hAnsi="仿宋" w:cs="仿宋" w:hint="eastAsia"/>
          <w:sz w:val="30"/>
          <w:szCs w:val="30"/>
        </w:rPr>
        <w:t>专项支出</w:t>
      </w:r>
      <w:r>
        <w:rPr>
          <w:rFonts w:ascii="仿宋" w:eastAsia="仿宋" w:hAnsi="仿宋" w:cs="仿宋"/>
          <w:sz w:val="30"/>
          <w:szCs w:val="30"/>
        </w:rPr>
        <w:t>55</w:t>
      </w:r>
      <w:r>
        <w:rPr>
          <w:rFonts w:ascii="仿宋" w:eastAsia="仿宋" w:hAnsi="仿宋" w:cs="仿宋" w:hint="eastAsia"/>
          <w:sz w:val="30"/>
          <w:szCs w:val="30"/>
        </w:rPr>
        <w:t>万元</w:t>
      </w:r>
      <w:r>
        <w:rPr>
          <w:rFonts w:ascii="仿宋" w:eastAsia="仿宋" w:hAnsi="仿宋" w:cs="仿宋"/>
          <w:sz w:val="30"/>
          <w:szCs w:val="30"/>
        </w:rPr>
        <w:t>;</w:t>
      </w:r>
      <w:r>
        <w:rPr>
          <w:rFonts w:ascii="仿宋" w:eastAsia="仿宋" w:hAnsi="仿宋" w:cs="仿宋" w:hint="eastAsia"/>
          <w:sz w:val="30"/>
          <w:szCs w:val="30"/>
        </w:rPr>
        <w:t>其中：机关工作经费</w:t>
      </w:r>
      <w:r>
        <w:rPr>
          <w:rFonts w:ascii="仿宋" w:eastAsia="仿宋" w:hAnsi="仿宋" w:cs="仿宋"/>
          <w:sz w:val="30"/>
          <w:szCs w:val="30"/>
        </w:rPr>
        <w:t>15</w:t>
      </w:r>
      <w:r>
        <w:rPr>
          <w:rFonts w:ascii="仿宋" w:eastAsia="仿宋" w:hAnsi="仿宋" w:cs="仿宋" w:hint="eastAsia"/>
          <w:sz w:val="30"/>
          <w:szCs w:val="30"/>
        </w:rPr>
        <w:t>万元，</w:t>
      </w:r>
      <w:r>
        <w:rPr>
          <w:rFonts w:ascii="仿宋" w:eastAsia="仿宋" w:hAnsi="仿宋" w:cs="仿宋"/>
          <w:sz w:val="30"/>
          <w:szCs w:val="30"/>
        </w:rPr>
        <w:t>2019</w:t>
      </w:r>
      <w:r>
        <w:rPr>
          <w:rFonts w:ascii="仿宋" w:eastAsia="仿宋" w:hAnsi="仿宋" w:cs="仿宋" w:hint="eastAsia"/>
          <w:sz w:val="30"/>
          <w:szCs w:val="30"/>
        </w:rPr>
        <w:t>年年终资金缺口</w:t>
      </w:r>
      <w:r>
        <w:rPr>
          <w:rFonts w:ascii="仿宋" w:eastAsia="仿宋" w:hAnsi="仿宋" w:cs="仿宋"/>
          <w:sz w:val="30"/>
          <w:szCs w:val="30"/>
        </w:rPr>
        <w:t>40</w:t>
      </w:r>
      <w:r>
        <w:rPr>
          <w:rFonts w:ascii="仿宋" w:eastAsia="仿宋" w:hAnsi="仿宋" w:cs="仿宋" w:hint="eastAsia"/>
          <w:sz w:val="30"/>
          <w:szCs w:val="30"/>
        </w:rPr>
        <w:t>万元；</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hint="eastAsia"/>
          <w:b/>
          <w:color w:val="000000"/>
          <w:sz w:val="32"/>
          <w:szCs w:val="30"/>
        </w:rPr>
        <w:t>（三）一般公共预算当年拨款规模变化情况</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202</w:t>
      </w:r>
      <w:r>
        <w:rPr>
          <w:rFonts w:ascii="仿宋" w:eastAsia="仿宋" w:hAnsi="仿宋" w:cs="仿宋" w:hint="eastAsia"/>
          <w:sz w:val="30"/>
          <w:szCs w:val="30"/>
        </w:rPr>
        <w:t>1年一般公共预算当年财政拨款</w:t>
      </w:r>
      <w:r>
        <w:rPr>
          <w:rFonts w:ascii="仿宋" w:eastAsia="仿宋" w:hAnsi="仿宋" w:cs="仿宋"/>
          <w:sz w:val="30"/>
          <w:szCs w:val="30"/>
        </w:rPr>
        <w:t>55.84</w:t>
      </w:r>
      <w:r>
        <w:rPr>
          <w:rFonts w:ascii="仿宋" w:eastAsia="仿宋" w:hAnsi="仿宋" w:cs="仿宋" w:hint="eastAsia"/>
          <w:sz w:val="30"/>
          <w:szCs w:val="30"/>
        </w:rPr>
        <w:t>万元，与</w:t>
      </w:r>
      <w:r>
        <w:rPr>
          <w:rFonts w:ascii="仿宋" w:eastAsia="仿宋" w:hAnsi="仿宋" w:cs="仿宋"/>
          <w:sz w:val="30"/>
          <w:szCs w:val="30"/>
        </w:rPr>
        <w:t>20</w:t>
      </w:r>
      <w:r>
        <w:rPr>
          <w:rFonts w:ascii="仿宋" w:eastAsia="仿宋" w:hAnsi="仿宋" w:cs="仿宋" w:hint="eastAsia"/>
          <w:sz w:val="30"/>
          <w:szCs w:val="30"/>
        </w:rPr>
        <w:t>20年持平。</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hint="eastAsia"/>
          <w:b/>
          <w:color w:val="000000"/>
          <w:sz w:val="32"/>
          <w:szCs w:val="30"/>
        </w:rPr>
        <w:t>（四）政府性基金情况</w:t>
      </w:r>
    </w:p>
    <w:p w:rsidR="00F938EE" w:rsidRDefault="00006310">
      <w:pPr>
        <w:spacing w:line="540" w:lineRule="exact"/>
        <w:ind w:firstLineChars="200" w:firstLine="600"/>
        <w:rPr>
          <w:rFonts w:ascii="仿宋" w:eastAsia="仿宋" w:hAnsi="仿宋" w:cs="仿宋"/>
          <w:sz w:val="30"/>
          <w:szCs w:val="30"/>
        </w:rPr>
      </w:pPr>
      <w:r>
        <w:rPr>
          <w:rFonts w:ascii="仿宋" w:eastAsia="仿宋" w:hAnsi="仿宋" w:cs="仿宋" w:hint="eastAsia"/>
          <w:sz w:val="30"/>
          <w:szCs w:val="30"/>
        </w:rPr>
        <w:t>无政府基金支出</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hint="eastAsia"/>
          <w:b/>
          <w:color w:val="000000"/>
          <w:sz w:val="32"/>
          <w:szCs w:val="30"/>
        </w:rPr>
        <w:t>（五）政府采购情况</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202</w:t>
      </w:r>
      <w:r>
        <w:rPr>
          <w:rFonts w:ascii="仿宋" w:eastAsia="仿宋" w:hAnsi="仿宋" w:cs="仿宋" w:hint="eastAsia"/>
          <w:sz w:val="30"/>
          <w:szCs w:val="30"/>
        </w:rPr>
        <w:t>1年部门所属各单位政府釆购总额</w:t>
      </w:r>
      <w:r>
        <w:rPr>
          <w:rFonts w:ascii="仿宋" w:eastAsia="仿宋" w:hAnsi="仿宋" w:cs="仿宋"/>
          <w:sz w:val="30"/>
          <w:szCs w:val="30"/>
        </w:rPr>
        <w:t>0</w:t>
      </w:r>
      <w:r>
        <w:rPr>
          <w:rFonts w:ascii="仿宋" w:eastAsia="仿宋" w:hAnsi="仿宋" w:cs="仿宋" w:hint="eastAsia"/>
          <w:sz w:val="30"/>
          <w:szCs w:val="30"/>
        </w:rPr>
        <w:t>万元，其中：政府采购货物预算</w:t>
      </w:r>
      <w:r>
        <w:rPr>
          <w:rFonts w:ascii="仿宋" w:eastAsia="仿宋" w:hAnsi="仿宋" w:cs="仿宋"/>
          <w:sz w:val="30"/>
          <w:szCs w:val="30"/>
        </w:rPr>
        <w:t>0</w:t>
      </w:r>
      <w:r>
        <w:rPr>
          <w:rFonts w:ascii="仿宋" w:eastAsia="仿宋" w:hAnsi="仿宋" w:cs="仿宋" w:hint="eastAsia"/>
          <w:sz w:val="30"/>
          <w:szCs w:val="30"/>
        </w:rPr>
        <w:t>万元，政府釆购工程预算</w:t>
      </w:r>
      <w:r>
        <w:rPr>
          <w:rFonts w:ascii="仿宋" w:eastAsia="仿宋" w:hAnsi="仿宋" w:cs="仿宋"/>
          <w:sz w:val="30"/>
          <w:szCs w:val="30"/>
        </w:rPr>
        <w:t>0</w:t>
      </w:r>
      <w:r>
        <w:rPr>
          <w:rFonts w:ascii="仿宋" w:eastAsia="仿宋" w:hAnsi="仿宋" w:cs="仿宋" w:hint="eastAsia"/>
          <w:sz w:val="30"/>
          <w:szCs w:val="30"/>
        </w:rPr>
        <w:t>万元，政府采购服务预算</w:t>
      </w:r>
      <w:r>
        <w:rPr>
          <w:rFonts w:ascii="仿宋" w:eastAsia="仿宋" w:hAnsi="仿宋" w:cs="仿宋"/>
          <w:sz w:val="30"/>
          <w:szCs w:val="30"/>
        </w:rPr>
        <w:t>0</w:t>
      </w:r>
      <w:r>
        <w:rPr>
          <w:rFonts w:ascii="仿宋" w:eastAsia="仿宋" w:hAnsi="仿宋" w:cs="仿宋" w:hint="eastAsia"/>
          <w:sz w:val="30"/>
          <w:szCs w:val="30"/>
        </w:rPr>
        <w:t>万元；以实际政府采购数为准；详见政府采购表</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b/>
          <w:color w:val="000000"/>
          <w:sz w:val="32"/>
          <w:szCs w:val="30"/>
        </w:rPr>
        <w:t>(</w:t>
      </w:r>
      <w:r w:rsidRPr="00820D83">
        <w:rPr>
          <w:rFonts w:ascii="仿宋" w:eastAsia="仿宋" w:hAnsi="仿宋" w:hint="eastAsia"/>
          <w:b/>
          <w:color w:val="000000"/>
          <w:sz w:val="32"/>
          <w:szCs w:val="30"/>
        </w:rPr>
        <w:t>六</w:t>
      </w:r>
      <w:r w:rsidRPr="00820D83">
        <w:rPr>
          <w:rFonts w:ascii="仿宋" w:eastAsia="仿宋" w:hAnsi="仿宋"/>
          <w:b/>
          <w:color w:val="000000"/>
          <w:sz w:val="32"/>
          <w:szCs w:val="30"/>
        </w:rPr>
        <w:t>)</w:t>
      </w:r>
      <w:r w:rsidRPr="00820D83">
        <w:rPr>
          <w:rFonts w:ascii="仿宋" w:eastAsia="仿宋" w:hAnsi="仿宋" w:hint="eastAsia"/>
          <w:b/>
          <w:color w:val="000000"/>
          <w:sz w:val="32"/>
          <w:szCs w:val="30"/>
        </w:rPr>
        <w:t>国有资产占有使用情况</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截至</w:t>
      </w:r>
      <w:r>
        <w:rPr>
          <w:rFonts w:ascii="仿宋" w:eastAsia="仿宋" w:hAnsi="仿宋" w:cs="仿宋"/>
          <w:sz w:val="30"/>
          <w:szCs w:val="30"/>
        </w:rPr>
        <w:t>20</w:t>
      </w:r>
      <w:r>
        <w:rPr>
          <w:rFonts w:ascii="仿宋" w:eastAsia="仿宋" w:hAnsi="仿宋" w:cs="仿宋" w:hint="eastAsia"/>
          <w:sz w:val="30"/>
          <w:szCs w:val="30"/>
        </w:rPr>
        <w:t>20年12月</w:t>
      </w:r>
      <w:r>
        <w:rPr>
          <w:rFonts w:ascii="仿宋" w:eastAsia="仿宋" w:hAnsi="仿宋" w:cs="仿宋"/>
          <w:sz w:val="30"/>
          <w:szCs w:val="30"/>
        </w:rPr>
        <w:t>31</w:t>
      </w:r>
      <w:r>
        <w:rPr>
          <w:rFonts w:ascii="仿宋" w:eastAsia="仿宋" w:hAnsi="仿宋" w:cs="仿宋" w:hint="eastAsia"/>
          <w:sz w:val="30"/>
          <w:szCs w:val="30"/>
        </w:rPr>
        <w:t>日</w:t>
      </w:r>
      <w:r>
        <w:rPr>
          <w:rFonts w:ascii="仿宋" w:eastAsia="仿宋" w:hAnsi="仿宋" w:cs="仿宋"/>
          <w:sz w:val="30"/>
          <w:szCs w:val="30"/>
        </w:rPr>
        <w:t>,</w:t>
      </w:r>
      <w:r>
        <w:rPr>
          <w:rFonts w:ascii="仿宋" w:eastAsia="仿宋" w:hAnsi="仿宋" w:cs="仿宋" w:hint="eastAsia"/>
          <w:sz w:val="30"/>
          <w:szCs w:val="30"/>
        </w:rPr>
        <w:t>部门共有车辆</w:t>
      </w:r>
      <w:r>
        <w:rPr>
          <w:rFonts w:ascii="仿宋" w:eastAsia="仿宋" w:hAnsi="仿宋" w:cs="仿宋"/>
          <w:sz w:val="30"/>
          <w:szCs w:val="30"/>
        </w:rPr>
        <w:t>0</w:t>
      </w:r>
      <w:r>
        <w:rPr>
          <w:rFonts w:ascii="仿宋" w:eastAsia="仿宋" w:hAnsi="仿宋" w:cs="仿宋" w:hint="eastAsia"/>
          <w:sz w:val="30"/>
          <w:szCs w:val="30"/>
        </w:rPr>
        <w:t>辆</w:t>
      </w:r>
      <w:r>
        <w:rPr>
          <w:rFonts w:ascii="仿宋" w:eastAsia="仿宋" w:hAnsi="仿宋" w:cs="仿宋"/>
          <w:sz w:val="30"/>
          <w:szCs w:val="30"/>
        </w:rPr>
        <w:t>,</w:t>
      </w:r>
      <w:r>
        <w:rPr>
          <w:rFonts w:ascii="仿宋" w:eastAsia="仿宋" w:hAnsi="仿宋" w:cs="仿宋" w:hint="eastAsia"/>
          <w:sz w:val="30"/>
          <w:szCs w:val="30"/>
        </w:rPr>
        <w:t>其中</w:t>
      </w:r>
      <w:r>
        <w:rPr>
          <w:rFonts w:ascii="仿宋" w:eastAsia="仿宋" w:hAnsi="仿宋" w:cs="仿宋"/>
          <w:sz w:val="30"/>
          <w:szCs w:val="30"/>
        </w:rPr>
        <w:t>,</w:t>
      </w:r>
      <w:r>
        <w:rPr>
          <w:rFonts w:ascii="仿宋" w:eastAsia="仿宋" w:hAnsi="仿宋" w:cs="仿宋" w:hint="eastAsia"/>
          <w:sz w:val="30"/>
          <w:szCs w:val="30"/>
        </w:rPr>
        <w:t>执法执勤用车</w:t>
      </w:r>
      <w:r>
        <w:rPr>
          <w:rFonts w:ascii="仿宋" w:eastAsia="仿宋" w:hAnsi="仿宋" w:cs="仿宋"/>
          <w:sz w:val="30"/>
          <w:szCs w:val="30"/>
        </w:rPr>
        <w:t>0</w:t>
      </w:r>
      <w:r>
        <w:rPr>
          <w:rFonts w:ascii="仿宋" w:eastAsia="仿宋" w:hAnsi="仿宋" w:cs="仿宋" w:hint="eastAsia"/>
          <w:sz w:val="30"/>
          <w:szCs w:val="30"/>
        </w:rPr>
        <w:t>辆</w:t>
      </w:r>
      <w:r>
        <w:rPr>
          <w:rFonts w:ascii="仿宋" w:eastAsia="仿宋" w:hAnsi="仿宋" w:cs="仿宋"/>
          <w:sz w:val="30"/>
          <w:szCs w:val="30"/>
        </w:rPr>
        <w:t>,</w:t>
      </w:r>
      <w:r>
        <w:rPr>
          <w:rFonts w:ascii="仿宋" w:eastAsia="仿宋" w:hAnsi="仿宋" w:cs="仿宋" w:hint="eastAsia"/>
          <w:sz w:val="30"/>
          <w:szCs w:val="30"/>
        </w:rPr>
        <w:t>一般公务用车</w:t>
      </w:r>
      <w:r>
        <w:rPr>
          <w:rFonts w:ascii="仿宋" w:eastAsia="仿宋" w:hAnsi="仿宋" w:cs="仿宋"/>
          <w:sz w:val="30"/>
          <w:szCs w:val="30"/>
        </w:rPr>
        <w:t>0</w:t>
      </w:r>
      <w:r>
        <w:rPr>
          <w:rFonts w:ascii="仿宋" w:eastAsia="仿宋" w:hAnsi="仿宋" w:cs="仿宋" w:hint="eastAsia"/>
          <w:sz w:val="30"/>
          <w:szCs w:val="30"/>
        </w:rPr>
        <w:t>辆</w:t>
      </w:r>
      <w:r>
        <w:rPr>
          <w:rFonts w:ascii="仿宋" w:eastAsia="仿宋" w:hAnsi="仿宋" w:cs="仿宋"/>
          <w:sz w:val="30"/>
          <w:szCs w:val="30"/>
        </w:rPr>
        <w:t>;</w:t>
      </w:r>
    </w:p>
    <w:p w:rsidR="00F938EE" w:rsidRPr="00820D83" w:rsidRDefault="00006310" w:rsidP="00820D83">
      <w:pPr>
        <w:widowControl/>
        <w:spacing w:line="600" w:lineRule="exact"/>
        <w:ind w:firstLine="640"/>
        <w:jc w:val="left"/>
        <w:rPr>
          <w:rFonts w:ascii="楷体" w:eastAsia="楷体" w:hAnsi="楷体"/>
          <w:b/>
          <w:color w:val="000000"/>
          <w:sz w:val="32"/>
          <w:szCs w:val="30"/>
        </w:rPr>
      </w:pPr>
      <w:r w:rsidRPr="00820D83">
        <w:rPr>
          <w:rFonts w:ascii="楷体" w:eastAsia="楷体" w:hAnsi="楷体" w:hint="eastAsia"/>
          <w:b/>
          <w:color w:val="000000"/>
          <w:sz w:val="32"/>
          <w:szCs w:val="30"/>
        </w:rPr>
        <w:t>二、</w:t>
      </w:r>
      <w:r w:rsidRPr="00820D83">
        <w:rPr>
          <w:rFonts w:ascii="楷体" w:eastAsia="楷体" w:hAnsi="楷体"/>
          <w:b/>
          <w:color w:val="000000"/>
          <w:sz w:val="32"/>
          <w:szCs w:val="30"/>
        </w:rPr>
        <w:t>202</w:t>
      </w:r>
      <w:r w:rsidRPr="00820D83">
        <w:rPr>
          <w:rFonts w:ascii="楷体" w:eastAsia="楷体" w:hAnsi="楷体" w:hint="eastAsia"/>
          <w:b/>
          <w:color w:val="000000"/>
          <w:sz w:val="32"/>
          <w:szCs w:val="30"/>
        </w:rPr>
        <w:t>1年“三公”经费预算情况</w:t>
      </w:r>
    </w:p>
    <w:p w:rsidR="00F938EE" w:rsidRDefault="00006310">
      <w:pPr>
        <w:spacing w:line="540" w:lineRule="exact"/>
        <w:ind w:firstLineChars="200" w:firstLine="60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、因公出国（境）经费：根据因公出国计划和实际工作需要，</w:t>
      </w:r>
      <w:r>
        <w:rPr>
          <w:rFonts w:ascii="仿宋" w:eastAsia="仿宋" w:hAnsi="仿宋" w:cs="仿宋"/>
          <w:sz w:val="30"/>
          <w:szCs w:val="30"/>
        </w:rPr>
        <w:t>20</w:t>
      </w:r>
      <w:r w:rsidR="00820D83">
        <w:rPr>
          <w:rFonts w:ascii="仿宋" w:eastAsia="仿宋" w:hAnsi="仿宋" w:cs="仿宋" w:hint="eastAsia"/>
          <w:sz w:val="30"/>
          <w:szCs w:val="30"/>
        </w:rPr>
        <w:t>21</w:t>
      </w:r>
      <w:r>
        <w:rPr>
          <w:rFonts w:ascii="仿宋" w:eastAsia="仿宋" w:hAnsi="仿宋" w:cs="仿宋" w:hint="eastAsia"/>
          <w:sz w:val="30"/>
          <w:szCs w:val="30"/>
        </w:rPr>
        <w:t>年安排因公出国（境）费支出</w:t>
      </w:r>
      <w:r>
        <w:rPr>
          <w:rFonts w:ascii="仿宋" w:eastAsia="仿宋" w:hAnsi="仿宋" w:cs="仿宋"/>
          <w:sz w:val="30"/>
          <w:szCs w:val="30"/>
        </w:rPr>
        <w:t>0</w:t>
      </w:r>
      <w:r>
        <w:rPr>
          <w:rFonts w:ascii="仿宋" w:eastAsia="仿宋" w:hAnsi="仿宋" w:cs="仿宋" w:hint="eastAsia"/>
          <w:sz w:val="30"/>
          <w:szCs w:val="30"/>
        </w:rPr>
        <w:t>万元</w:t>
      </w:r>
      <w:r w:rsidR="008C3703">
        <w:rPr>
          <w:rFonts w:ascii="仿宋" w:eastAsia="仿宋" w:hAnsi="仿宋" w:cs="仿宋" w:hint="eastAsia"/>
          <w:sz w:val="30"/>
          <w:szCs w:val="30"/>
        </w:rPr>
        <w:t>。</w:t>
      </w:r>
      <w:r>
        <w:rPr>
          <w:rFonts w:ascii="仿宋" w:eastAsia="仿宋" w:hAnsi="仿宋" w:cs="仿宋"/>
          <w:sz w:val="30"/>
          <w:szCs w:val="30"/>
        </w:rPr>
        <w:t xml:space="preserve"> </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2</w:t>
      </w:r>
      <w:r>
        <w:rPr>
          <w:rFonts w:ascii="仿宋" w:eastAsia="仿宋" w:hAnsi="仿宋" w:cs="仿宋" w:hint="eastAsia"/>
          <w:sz w:val="30"/>
          <w:szCs w:val="30"/>
        </w:rPr>
        <w:t>、公务接待费：</w:t>
      </w:r>
      <w:r>
        <w:rPr>
          <w:rFonts w:ascii="仿宋" w:eastAsia="仿宋" w:hAnsi="仿宋" w:cs="仿宋"/>
          <w:sz w:val="30"/>
          <w:szCs w:val="30"/>
        </w:rPr>
        <w:t>202</w:t>
      </w:r>
      <w:r>
        <w:rPr>
          <w:rFonts w:ascii="仿宋" w:eastAsia="仿宋" w:hAnsi="仿宋" w:cs="仿宋" w:hint="eastAsia"/>
          <w:sz w:val="30"/>
          <w:szCs w:val="30"/>
        </w:rPr>
        <w:t>1年安排公务接待费预算</w:t>
      </w:r>
      <w:r>
        <w:rPr>
          <w:rFonts w:ascii="仿宋" w:eastAsia="仿宋" w:hAnsi="仿宋" w:cs="仿宋"/>
          <w:sz w:val="30"/>
          <w:szCs w:val="30"/>
        </w:rPr>
        <w:t>0</w:t>
      </w:r>
      <w:r>
        <w:rPr>
          <w:rFonts w:ascii="仿宋" w:eastAsia="仿宋" w:hAnsi="仿宋" w:cs="仿宋" w:hint="eastAsia"/>
          <w:sz w:val="30"/>
          <w:szCs w:val="30"/>
        </w:rPr>
        <w:t>万元，单位无公务接待费；</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3</w:t>
      </w:r>
      <w:r>
        <w:rPr>
          <w:rFonts w:ascii="仿宋" w:eastAsia="仿宋" w:hAnsi="仿宋" w:cs="仿宋" w:hint="eastAsia"/>
          <w:sz w:val="30"/>
          <w:szCs w:val="30"/>
        </w:rPr>
        <w:t>、公务用车购置及运行费：</w:t>
      </w:r>
      <w:r>
        <w:rPr>
          <w:rFonts w:ascii="仿宋" w:eastAsia="仿宋" w:hAnsi="仿宋" w:cs="仿宋"/>
          <w:sz w:val="30"/>
          <w:szCs w:val="30"/>
        </w:rPr>
        <w:t>202</w:t>
      </w:r>
      <w:r>
        <w:rPr>
          <w:rFonts w:ascii="仿宋" w:eastAsia="仿宋" w:hAnsi="仿宋" w:cs="仿宋" w:hint="eastAsia"/>
          <w:sz w:val="30"/>
          <w:szCs w:val="30"/>
        </w:rPr>
        <w:t>1年安排公务用车购置及运行费预算</w:t>
      </w:r>
      <w:r>
        <w:rPr>
          <w:rFonts w:ascii="仿宋" w:eastAsia="仿宋" w:hAnsi="仿宋" w:cs="仿宋"/>
          <w:sz w:val="30"/>
          <w:szCs w:val="30"/>
        </w:rPr>
        <w:t>0</w:t>
      </w:r>
      <w:r>
        <w:rPr>
          <w:rFonts w:ascii="仿宋" w:eastAsia="仿宋" w:hAnsi="仿宋" w:cs="仿宋" w:hint="eastAsia"/>
          <w:sz w:val="30"/>
          <w:szCs w:val="30"/>
        </w:rPr>
        <w:t>万元，单位无车辆</w:t>
      </w:r>
      <w:r w:rsidR="006C52B5">
        <w:rPr>
          <w:rFonts w:ascii="仿宋" w:eastAsia="仿宋" w:hAnsi="仿宋" w:cs="仿宋" w:hint="eastAsia"/>
          <w:sz w:val="30"/>
          <w:szCs w:val="30"/>
        </w:rPr>
        <w:t>。</w:t>
      </w:r>
    </w:p>
    <w:p w:rsidR="00F938EE" w:rsidRDefault="00006310">
      <w:pPr>
        <w:widowControl/>
        <w:spacing w:line="540" w:lineRule="exact"/>
        <w:ind w:firstLineChars="200" w:firstLine="643"/>
        <w:rPr>
          <w:rFonts w:ascii="仿宋_GB2312" w:eastAsia="仿宋_GB2312"/>
          <w:b/>
          <w:bCs/>
          <w:color w:val="000000"/>
          <w:sz w:val="32"/>
          <w:szCs w:val="32"/>
        </w:rPr>
      </w:pPr>
      <w:r>
        <w:rPr>
          <w:rFonts w:ascii="仿宋_GB2312" w:eastAsia="仿宋_GB2312" w:cs="仿宋_GB2312" w:hint="eastAsia"/>
          <w:b/>
          <w:bCs/>
          <w:color w:val="000000"/>
          <w:sz w:val="32"/>
          <w:szCs w:val="32"/>
        </w:rPr>
        <w:t>三、湖口县物资局本级及所属单位预算说明</w:t>
      </w:r>
    </w:p>
    <w:p w:rsidR="00F938EE" w:rsidRPr="00820D83" w:rsidRDefault="00006310" w:rsidP="00820D83">
      <w:pPr>
        <w:widowControl/>
        <w:spacing w:line="600" w:lineRule="exact"/>
        <w:ind w:firstLine="640"/>
        <w:jc w:val="left"/>
        <w:rPr>
          <w:rFonts w:ascii="仿宋" w:eastAsia="仿宋" w:hAnsi="仿宋"/>
          <w:b/>
          <w:color w:val="000000"/>
          <w:sz w:val="32"/>
          <w:szCs w:val="30"/>
        </w:rPr>
      </w:pPr>
      <w:r w:rsidRPr="00820D83">
        <w:rPr>
          <w:rFonts w:ascii="仿宋" w:eastAsia="仿宋" w:hAnsi="仿宋" w:hint="eastAsia"/>
          <w:b/>
          <w:color w:val="000000"/>
          <w:sz w:val="32"/>
          <w:szCs w:val="30"/>
        </w:rPr>
        <w:t>（一）湖口县物资局本级</w:t>
      </w:r>
    </w:p>
    <w:p w:rsidR="00F938EE" w:rsidRDefault="00006310">
      <w:pPr>
        <w:spacing w:line="540" w:lineRule="exact"/>
        <w:ind w:firstLineChars="200" w:firstLine="600"/>
        <w:jc w:val="left"/>
        <w:rPr>
          <w:rFonts w:ascii="仿宋" w:eastAsia="仿宋" w:hAnsi="仿宋"/>
          <w:sz w:val="30"/>
          <w:szCs w:val="30"/>
        </w:rPr>
      </w:pPr>
      <w:r>
        <w:rPr>
          <w:rFonts w:ascii="仿宋" w:eastAsia="仿宋" w:hAnsi="仿宋" w:cs="仿宋"/>
          <w:sz w:val="30"/>
          <w:szCs w:val="30"/>
        </w:rPr>
        <w:t>202</w:t>
      </w:r>
      <w:r>
        <w:rPr>
          <w:rFonts w:ascii="仿宋" w:eastAsia="仿宋" w:hAnsi="仿宋" w:cs="仿宋" w:hint="eastAsia"/>
          <w:sz w:val="30"/>
          <w:szCs w:val="30"/>
        </w:rPr>
        <w:t>1年收支预算情况</w:t>
      </w:r>
      <w:r w:rsidR="00820D83">
        <w:rPr>
          <w:rFonts w:ascii="仿宋" w:eastAsia="仿宋" w:hAnsi="仿宋" w:cs="仿宋" w:hint="eastAsia"/>
          <w:sz w:val="30"/>
          <w:szCs w:val="30"/>
        </w:rPr>
        <w:t>：</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lastRenderedPageBreak/>
        <w:t>202</w:t>
      </w:r>
      <w:r>
        <w:rPr>
          <w:rFonts w:ascii="仿宋" w:eastAsia="仿宋" w:hAnsi="仿宋" w:cs="仿宋" w:hint="eastAsia"/>
          <w:sz w:val="30"/>
          <w:szCs w:val="30"/>
        </w:rPr>
        <w:t>1年收入预算总额</w:t>
      </w:r>
      <w:r>
        <w:rPr>
          <w:rFonts w:ascii="仿宋" w:eastAsia="仿宋" w:hAnsi="仿宋" w:cs="仿宋"/>
          <w:sz w:val="30"/>
          <w:szCs w:val="30"/>
        </w:rPr>
        <w:t>55.84</w:t>
      </w:r>
      <w:r>
        <w:rPr>
          <w:rFonts w:ascii="仿宋" w:eastAsia="仿宋" w:hAnsi="仿宋" w:cs="仿宋" w:hint="eastAsia"/>
          <w:sz w:val="30"/>
          <w:szCs w:val="30"/>
        </w:rPr>
        <w:t>万元，其中财政拨款</w:t>
      </w:r>
      <w:r>
        <w:rPr>
          <w:rFonts w:ascii="仿宋" w:eastAsia="仿宋" w:hAnsi="仿宋" w:cs="仿宋"/>
          <w:sz w:val="30"/>
          <w:szCs w:val="30"/>
        </w:rPr>
        <w:t>55.84</w:t>
      </w:r>
      <w:r>
        <w:rPr>
          <w:rFonts w:ascii="仿宋" w:eastAsia="仿宋" w:hAnsi="仿宋" w:cs="仿宋" w:hint="eastAsia"/>
          <w:sz w:val="30"/>
          <w:szCs w:val="30"/>
        </w:rPr>
        <w:t>万元。</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sz w:val="30"/>
          <w:szCs w:val="30"/>
        </w:rPr>
        <w:t>202</w:t>
      </w:r>
      <w:r>
        <w:rPr>
          <w:rFonts w:ascii="仿宋" w:eastAsia="仿宋" w:hAnsi="仿宋" w:cs="仿宋" w:hint="eastAsia"/>
          <w:sz w:val="30"/>
          <w:szCs w:val="30"/>
        </w:rPr>
        <w:t>1年支出预算总额</w:t>
      </w:r>
      <w:r>
        <w:rPr>
          <w:rFonts w:ascii="仿宋" w:eastAsia="仿宋" w:hAnsi="仿宋" w:cs="仿宋"/>
          <w:sz w:val="30"/>
          <w:szCs w:val="30"/>
        </w:rPr>
        <w:t>55.84</w:t>
      </w:r>
      <w:r>
        <w:rPr>
          <w:rFonts w:ascii="仿宋" w:eastAsia="仿宋" w:hAnsi="仿宋" w:cs="仿宋" w:hint="eastAsia"/>
          <w:sz w:val="30"/>
          <w:szCs w:val="30"/>
        </w:rPr>
        <w:t>万元，其中基本支出</w:t>
      </w:r>
      <w:r>
        <w:rPr>
          <w:rFonts w:ascii="仿宋" w:eastAsia="仿宋" w:hAnsi="仿宋" w:cs="仿宋"/>
          <w:sz w:val="30"/>
          <w:szCs w:val="30"/>
        </w:rPr>
        <w:t>0.84</w:t>
      </w:r>
      <w:r>
        <w:rPr>
          <w:rFonts w:ascii="仿宋" w:eastAsia="仿宋" w:hAnsi="仿宋" w:cs="仿宋" w:hint="eastAsia"/>
          <w:sz w:val="30"/>
          <w:szCs w:val="30"/>
        </w:rPr>
        <w:t>万元、项目支出</w:t>
      </w:r>
      <w:r>
        <w:rPr>
          <w:rFonts w:ascii="仿宋" w:eastAsia="仿宋" w:hAnsi="仿宋" w:cs="仿宋"/>
          <w:sz w:val="30"/>
          <w:szCs w:val="30"/>
        </w:rPr>
        <w:t>55</w:t>
      </w:r>
      <w:r>
        <w:rPr>
          <w:rFonts w:ascii="仿宋" w:eastAsia="仿宋" w:hAnsi="仿宋" w:cs="仿宋" w:hint="eastAsia"/>
          <w:sz w:val="30"/>
          <w:szCs w:val="30"/>
        </w:rPr>
        <w:t>万元</w:t>
      </w:r>
      <w:r w:rsidR="00820D83">
        <w:rPr>
          <w:rFonts w:ascii="仿宋" w:eastAsia="仿宋" w:hAnsi="仿宋" w:cs="仿宋" w:hint="eastAsia"/>
          <w:sz w:val="30"/>
          <w:szCs w:val="30"/>
        </w:rPr>
        <w:t>。</w:t>
      </w:r>
    </w:p>
    <w:p w:rsidR="00F938EE" w:rsidRDefault="00F938EE">
      <w:pPr>
        <w:spacing w:line="540" w:lineRule="exact"/>
        <w:ind w:firstLineChars="200" w:firstLine="600"/>
        <w:jc w:val="left"/>
        <w:rPr>
          <w:rFonts w:ascii="仿宋" w:eastAsia="仿宋" w:hAnsi="仿宋"/>
          <w:sz w:val="30"/>
          <w:szCs w:val="30"/>
        </w:rPr>
      </w:pPr>
    </w:p>
    <w:p w:rsidR="00F938EE" w:rsidRPr="00820D83" w:rsidRDefault="00006310" w:rsidP="000C113E">
      <w:pPr>
        <w:widowControl/>
        <w:spacing w:line="600" w:lineRule="exact"/>
        <w:ind w:firstLineChars="200" w:firstLine="643"/>
        <w:rPr>
          <w:rFonts w:ascii="仿宋" w:eastAsia="仿宋" w:hAnsi="仿宋"/>
          <w:b/>
          <w:color w:val="000000"/>
          <w:sz w:val="32"/>
          <w:szCs w:val="30"/>
        </w:rPr>
      </w:pPr>
      <w:r w:rsidRPr="00820D83">
        <w:rPr>
          <w:rFonts w:ascii="仿宋" w:eastAsia="仿宋" w:hAnsi="仿宋" w:hint="eastAsia"/>
          <w:b/>
          <w:color w:val="000000"/>
          <w:sz w:val="32"/>
          <w:szCs w:val="30"/>
        </w:rPr>
        <w:t>第三部分</w:t>
      </w:r>
      <w:r w:rsidRPr="00820D83">
        <w:rPr>
          <w:rFonts w:ascii="仿宋" w:eastAsia="仿宋" w:hAnsi="仿宋"/>
          <w:b/>
          <w:color w:val="000000"/>
          <w:sz w:val="32"/>
          <w:szCs w:val="30"/>
        </w:rPr>
        <w:t xml:space="preserve">  </w:t>
      </w:r>
      <w:r w:rsidRPr="00820D83">
        <w:rPr>
          <w:rFonts w:ascii="仿宋" w:eastAsia="仿宋" w:hAnsi="仿宋" w:hint="eastAsia"/>
          <w:b/>
          <w:color w:val="000000"/>
          <w:sz w:val="32"/>
          <w:szCs w:val="30"/>
        </w:rPr>
        <w:t>湖口县物资局</w:t>
      </w:r>
      <w:r w:rsidRPr="00820D83">
        <w:rPr>
          <w:rFonts w:ascii="仿宋" w:eastAsia="仿宋" w:hAnsi="仿宋"/>
          <w:b/>
          <w:color w:val="000000"/>
          <w:sz w:val="32"/>
          <w:szCs w:val="30"/>
        </w:rPr>
        <w:t>202</w:t>
      </w:r>
      <w:r w:rsidRPr="00820D83">
        <w:rPr>
          <w:rFonts w:ascii="仿宋" w:eastAsia="仿宋" w:hAnsi="仿宋" w:hint="eastAsia"/>
          <w:b/>
          <w:color w:val="000000"/>
          <w:sz w:val="32"/>
          <w:szCs w:val="30"/>
        </w:rPr>
        <w:t>1年部门预算表</w:t>
      </w:r>
    </w:p>
    <w:p w:rsidR="00F938EE" w:rsidRDefault="00006310">
      <w:pPr>
        <w:spacing w:line="540" w:lineRule="exact"/>
        <w:ind w:firstLineChars="200" w:firstLine="600"/>
        <w:jc w:val="left"/>
        <w:rPr>
          <w:rFonts w:ascii="仿宋" w:eastAsia="仿宋" w:hAnsi="仿宋"/>
          <w:sz w:val="30"/>
          <w:szCs w:val="30"/>
        </w:rPr>
      </w:pPr>
      <w:r>
        <w:rPr>
          <w:rFonts w:ascii="仿宋" w:eastAsia="仿宋" w:hAnsi="仿宋" w:cs="仿宋" w:hint="eastAsia"/>
          <w:sz w:val="30"/>
          <w:szCs w:val="30"/>
        </w:rPr>
        <w:t>（详见附表）</w:t>
      </w:r>
    </w:p>
    <w:p w:rsidR="00F938EE" w:rsidRPr="00820D83" w:rsidRDefault="00F938EE">
      <w:pPr>
        <w:widowControl/>
        <w:spacing w:line="540" w:lineRule="exact"/>
        <w:ind w:firstLine="640"/>
        <w:jc w:val="left"/>
        <w:rPr>
          <w:rFonts w:ascii="仿宋" w:eastAsia="仿宋" w:hAnsi="仿宋"/>
          <w:b/>
          <w:bCs/>
          <w:color w:val="000000"/>
          <w:sz w:val="32"/>
          <w:szCs w:val="32"/>
        </w:rPr>
      </w:pPr>
    </w:p>
    <w:p w:rsidR="00F938EE" w:rsidRPr="00820D83" w:rsidRDefault="00006310">
      <w:pPr>
        <w:widowControl/>
        <w:spacing w:line="540" w:lineRule="exact"/>
        <w:ind w:firstLine="640"/>
        <w:jc w:val="left"/>
        <w:rPr>
          <w:rFonts w:ascii="仿宋" w:eastAsia="仿宋" w:hAnsi="仿宋"/>
          <w:b/>
          <w:bCs/>
          <w:color w:val="000000"/>
          <w:sz w:val="32"/>
          <w:szCs w:val="32"/>
        </w:rPr>
      </w:pPr>
      <w:r w:rsidRPr="00820D83">
        <w:rPr>
          <w:rFonts w:ascii="仿宋" w:eastAsia="仿宋" w:hAnsi="仿宋" w:cs="仿宋_GB2312" w:hint="eastAsia"/>
          <w:b/>
          <w:bCs/>
          <w:color w:val="000000"/>
          <w:sz w:val="32"/>
          <w:szCs w:val="32"/>
        </w:rPr>
        <w:t>第四部分</w:t>
      </w:r>
      <w:r w:rsidRPr="00820D83">
        <w:rPr>
          <w:rFonts w:ascii="仿宋" w:eastAsia="仿宋" w:hAnsi="仿宋" w:cs="仿宋_GB2312"/>
          <w:b/>
          <w:bCs/>
          <w:color w:val="000000"/>
          <w:sz w:val="32"/>
          <w:szCs w:val="32"/>
        </w:rPr>
        <w:t xml:space="preserve">   </w:t>
      </w:r>
      <w:r w:rsidRPr="00820D83">
        <w:rPr>
          <w:rFonts w:ascii="仿宋" w:eastAsia="仿宋" w:hAnsi="仿宋" w:cs="仿宋_GB2312" w:hint="eastAsia"/>
          <w:b/>
          <w:bCs/>
          <w:color w:val="000000"/>
          <w:sz w:val="32"/>
          <w:szCs w:val="32"/>
        </w:rPr>
        <w:t>名词解释</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（一）财政拨款：指省级财政当年拨付的资金。</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（二）事业收入：指事业单位开展专业业务活动及辅助活动取得的收入。</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（三）事业单位经营收入：指事业单位在专业业务活动及辅助活动之外开展非独立核算经营活动取得的收入。</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（四）其他收入：指除财政拨款、事业收入、事业单位经营收入等以外的各项收入。</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（五）行政运行：反映行政单位（包括参公单位）的基本支出。</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（六）一般行政管理事务：反映行政单位（包括参公单位）未单独设置项级科目的其他项目支出。</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（七）事业运行：反映事业单位的基本支出。</w:t>
      </w:r>
    </w:p>
    <w:p w:rsidR="00F938EE" w:rsidRDefault="00006310">
      <w:pPr>
        <w:spacing w:line="540" w:lineRule="exact"/>
        <w:ind w:firstLineChars="200" w:firstLine="600"/>
        <w:rPr>
          <w:rFonts w:ascii="仿宋" w:eastAsia="仿宋" w:hAnsi="仿宋"/>
          <w:sz w:val="30"/>
          <w:szCs w:val="30"/>
        </w:rPr>
      </w:pPr>
      <w:r>
        <w:rPr>
          <w:rFonts w:ascii="仿宋" w:eastAsia="仿宋" w:hAnsi="仿宋" w:cs="仿宋" w:hint="eastAsia"/>
          <w:sz w:val="30"/>
          <w:szCs w:val="30"/>
        </w:rPr>
        <w:t>（八）机关事业单位基本养老保险缴费支出：反映机关事业单位实施养老保险制度由单位缴纳的基本养老保险费的支出。</w:t>
      </w:r>
    </w:p>
    <w:p w:rsidR="00F938EE" w:rsidRDefault="00006310">
      <w:pPr>
        <w:spacing w:line="540" w:lineRule="exact"/>
        <w:ind w:firstLineChars="200" w:firstLine="600"/>
        <w:jc w:val="left"/>
        <w:rPr>
          <w:rFonts w:ascii="仿宋" w:eastAsia="仿宋" w:hAnsi="仿宋" w:cs="仿宋"/>
          <w:sz w:val="30"/>
          <w:szCs w:val="30"/>
        </w:rPr>
      </w:pPr>
      <w:r>
        <w:rPr>
          <w:rFonts w:ascii="仿宋" w:eastAsia="仿宋" w:hAnsi="仿宋" w:cs="仿宋"/>
          <w:sz w:val="30"/>
          <w:szCs w:val="30"/>
        </w:rPr>
        <w:t xml:space="preserve"> </w:t>
      </w:r>
    </w:p>
    <w:p w:rsidR="00F938EE" w:rsidRDefault="00F938EE">
      <w:pPr>
        <w:spacing w:line="540" w:lineRule="exact"/>
        <w:ind w:firstLineChars="200" w:firstLine="600"/>
        <w:jc w:val="left"/>
        <w:rPr>
          <w:rFonts w:ascii="仿宋" w:eastAsia="仿宋" w:hAnsi="仿宋" w:cs="仿宋"/>
          <w:sz w:val="30"/>
          <w:szCs w:val="30"/>
        </w:rPr>
      </w:pPr>
    </w:p>
    <w:sectPr w:rsidR="00F938EE" w:rsidSect="001829F5">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B6B" w:rsidRDefault="00135B6B">
      <w:r>
        <w:separator/>
      </w:r>
    </w:p>
  </w:endnote>
  <w:endnote w:type="continuationSeparator" w:id="0">
    <w:p w:rsidR="00135B6B" w:rsidRDefault="00135B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EE" w:rsidRDefault="001829F5">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 filled="f" stroked="f" strokeweight=".5pt">
          <v:textbox style="mso-fit-shape-to-text:t" inset="0,0,0,0">
            <w:txbxContent>
              <w:p w:rsidR="00F938EE" w:rsidRDefault="00006310">
                <w:pPr>
                  <w:pStyle w:val="a3"/>
                </w:pPr>
                <w:r>
                  <w:t>48-</w:t>
                </w:r>
                <w:r w:rsidR="001829F5">
                  <w:fldChar w:fldCharType="begin"/>
                </w:r>
                <w:r>
                  <w:instrText xml:space="preserve"> PAGE  \* MERGEFORMAT </w:instrText>
                </w:r>
                <w:r w:rsidR="001829F5">
                  <w:fldChar w:fldCharType="separate"/>
                </w:r>
                <w:r w:rsidR="000C113E">
                  <w:rPr>
                    <w:noProof/>
                  </w:rPr>
                  <w:t>3</w:t>
                </w:r>
                <w:r w:rsidR="001829F5">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B6B" w:rsidRDefault="00135B6B">
      <w:r>
        <w:separator/>
      </w:r>
    </w:p>
  </w:footnote>
  <w:footnote w:type="continuationSeparator" w:id="0">
    <w:p w:rsidR="00135B6B" w:rsidRDefault="00135B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3506D43"/>
    <w:rsid w:val="00006310"/>
    <w:rsid w:val="00023440"/>
    <w:rsid w:val="000C113E"/>
    <w:rsid w:val="001200A9"/>
    <w:rsid w:val="00135B6B"/>
    <w:rsid w:val="001775BB"/>
    <w:rsid w:val="001829F5"/>
    <w:rsid w:val="00204822"/>
    <w:rsid w:val="00296205"/>
    <w:rsid w:val="002A4E77"/>
    <w:rsid w:val="00333563"/>
    <w:rsid w:val="003840BB"/>
    <w:rsid w:val="003C68A0"/>
    <w:rsid w:val="003F16CD"/>
    <w:rsid w:val="00497E22"/>
    <w:rsid w:val="00542049"/>
    <w:rsid w:val="005A5102"/>
    <w:rsid w:val="005C427C"/>
    <w:rsid w:val="005D7FAD"/>
    <w:rsid w:val="0061253B"/>
    <w:rsid w:val="00652C7B"/>
    <w:rsid w:val="006C52B5"/>
    <w:rsid w:val="006D5121"/>
    <w:rsid w:val="00705186"/>
    <w:rsid w:val="007237A8"/>
    <w:rsid w:val="00737307"/>
    <w:rsid w:val="00764B22"/>
    <w:rsid w:val="00772F77"/>
    <w:rsid w:val="007F3F0B"/>
    <w:rsid w:val="00820D83"/>
    <w:rsid w:val="00827B7A"/>
    <w:rsid w:val="008675C2"/>
    <w:rsid w:val="00894611"/>
    <w:rsid w:val="008962B3"/>
    <w:rsid w:val="008C3703"/>
    <w:rsid w:val="009A613D"/>
    <w:rsid w:val="009C739F"/>
    <w:rsid w:val="009D41E0"/>
    <w:rsid w:val="00A85D09"/>
    <w:rsid w:val="00C4336D"/>
    <w:rsid w:val="00D14CCD"/>
    <w:rsid w:val="00EB0A66"/>
    <w:rsid w:val="00EB537A"/>
    <w:rsid w:val="00EC1196"/>
    <w:rsid w:val="00F938EE"/>
    <w:rsid w:val="156B34DE"/>
    <w:rsid w:val="183925D8"/>
    <w:rsid w:val="1E2458F5"/>
    <w:rsid w:val="271121FB"/>
    <w:rsid w:val="2A18213B"/>
    <w:rsid w:val="32C94DDD"/>
    <w:rsid w:val="4A326F34"/>
    <w:rsid w:val="4EEB39F6"/>
    <w:rsid w:val="5AB93D48"/>
    <w:rsid w:val="628B692F"/>
    <w:rsid w:val="64EE02C5"/>
    <w:rsid w:val="6D8F3108"/>
    <w:rsid w:val="6E0C0F09"/>
    <w:rsid w:val="73506D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9F5"/>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829F5"/>
    <w:pPr>
      <w:tabs>
        <w:tab w:val="center" w:pos="4153"/>
        <w:tab w:val="right" w:pos="8306"/>
      </w:tabs>
      <w:snapToGrid w:val="0"/>
      <w:jc w:val="left"/>
    </w:pPr>
    <w:rPr>
      <w:kern w:val="0"/>
      <w:sz w:val="18"/>
      <w:szCs w:val="18"/>
      <w:lang/>
    </w:rPr>
  </w:style>
  <w:style w:type="paragraph" w:styleId="a4">
    <w:name w:val="header"/>
    <w:basedOn w:val="a"/>
    <w:link w:val="Char0"/>
    <w:uiPriority w:val="99"/>
    <w:qFormat/>
    <w:rsid w:val="001829F5"/>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lang/>
    </w:rPr>
  </w:style>
  <w:style w:type="character" w:customStyle="1" w:styleId="Char">
    <w:name w:val="页脚 Char"/>
    <w:link w:val="a3"/>
    <w:uiPriority w:val="99"/>
    <w:semiHidden/>
    <w:qFormat/>
    <w:rsid w:val="001829F5"/>
    <w:rPr>
      <w:rFonts w:ascii="Times New Roman" w:hAnsi="Times New Roman"/>
      <w:sz w:val="18"/>
      <w:szCs w:val="18"/>
    </w:rPr>
  </w:style>
  <w:style w:type="character" w:customStyle="1" w:styleId="Char0">
    <w:name w:val="页眉 Char"/>
    <w:link w:val="a4"/>
    <w:uiPriority w:val="99"/>
    <w:semiHidden/>
    <w:qFormat/>
    <w:rsid w:val="001829F5"/>
    <w:rPr>
      <w:rFonts w:ascii="Times New Roman" w:hAnsi="Times New Roman"/>
      <w:sz w:val="18"/>
      <w:szCs w:val="18"/>
    </w:rPr>
  </w:style>
  <w:style w:type="paragraph" w:styleId="a5">
    <w:name w:val="List Paragraph"/>
    <w:basedOn w:val="a"/>
    <w:uiPriority w:val="99"/>
    <w:qFormat/>
    <w:rsid w:val="001829F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195</Words>
  <Characters>1113</Characters>
  <Application>Microsoft Office Word</Application>
  <DocSecurity>0</DocSecurity>
  <Lines>9</Lines>
  <Paragraphs>2</Paragraphs>
  <ScaleCrop>false</ScaleCrop>
  <Company>http://sdwm.org</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叶子</cp:lastModifiedBy>
  <cp:revision>17</cp:revision>
  <cp:lastPrinted>2021-02-03T09:12:00Z</cp:lastPrinted>
  <dcterms:created xsi:type="dcterms:W3CDTF">2019-09-18T02:57:00Z</dcterms:created>
  <dcterms:modified xsi:type="dcterms:W3CDTF">2021-02-05T09:25:00Z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