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F04" w:rsidRPr="00931481" w:rsidRDefault="00522F04" w:rsidP="007378EA">
      <w:pPr>
        <w:spacing w:line="520" w:lineRule="exact"/>
        <w:jc w:val="center"/>
        <w:rPr>
          <w:rFonts w:ascii="黑体" w:eastAsia="黑体" w:hAnsi="黑体" w:cs="宋体"/>
          <w:color w:val="333333"/>
          <w:kern w:val="0"/>
          <w:sz w:val="32"/>
          <w:szCs w:val="36"/>
        </w:rPr>
      </w:pPr>
      <w:r w:rsidRPr="00931481">
        <w:rPr>
          <w:rFonts w:ascii="黑体" w:eastAsia="黑体" w:hAnsi="黑体" w:cs="宋体" w:hint="eastAsia"/>
          <w:color w:val="333333"/>
          <w:kern w:val="0"/>
          <w:sz w:val="32"/>
          <w:szCs w:val="36"/>
        </w:rPr>
        <w:t>湖口县财政局</w:t>
      </w:r>
      <w:r>
        <w:rPr>
          <w:rFonts w:ascii="黑体" w:eastAsia="黑体" w:hAnsi="黑体" w:cs="宋体" w:hint="eastAsia"/>
          <w:color w:val="333333"/>
          <w:kern w:val="0"/>
          <w:sz w:val="32"/>
          <w:szCs w:val="36"/>
        </w:rPr>
        <w:t>2021</w:t>
      </w:r>
      <w:r w:rsidRPr="00931481">
        <w:rPr>
          <w:rFonts w:ascii="黑体" w:eastAsia="黑体" w:hAnsi="黑体" w:cs="宋体" w:hint="eastAsia"/>
          <w:color w:val="333333"/>
          <w:kern w:val="0"/>
          <w:sz w:val="32"/>
          <w:szCs w:val="36"/>
        </w:rPr>
        <w:t>年部门预算</w:t>
      </w:r>
      <w:bookmarkStart w:id="0" w:name="_Hlk51403456"/>
      <w:r w:rsidRPr="00D14CCD">
        <w:rPr>
          <w:rFonts w:ascii="黑体" w:eastAsia="黑体" w:hAnsi="黑体" w:cs="宋体" w:hint="eastAsia"/>
          <w:color w:val="333333"/>
          <w:kern w:val="0"/>
          <w:sz w:val="32"/>
          <w:szCs w:val="36"/>
        </w:rPr>
        <w:t>及三</w:t>
      </w:r>
      <w:proofErr w:type="gramStart"/>
      <w:r w:rsidRPr="00D14CCD">
        <w:rPr>
          <w:rFonts w:ascii="黑体" w:eastAsia="黑体" w:hAnsi="黑体" w:cs="宋体" w:hint="eastAsia"/>
          <w:color w:val="333333"/>
          <w:kern w:val="0"/>
          <w:sz w:val="32"/>
          <w:szCs w:val="36"/>
        </w:rPr>
        <w:t>公经费</w:t>
      </w:r>
      <w:proofErr w:type="gramEnd"/>
      <w:r w:rsidRPr="00D14CCD">
        <w:rPr>
          <w:rFonts w:ascii="黑体" w:eastAsia="黑体" w:hAnsi="黑体" w:cs="宋体" w:hint="eastAsia"/>
          <w:color w:val="333333"/>
          <w:kern w:val="0"/>
          <w:sz w:val="32"/>
          <w:szCs w:val="36"/>
        </w:rPr>
        <w:t>预算编制说明</w:t>
      </w:r>
      <w:bookmarkEnd w:id="0"/>
    </w:p>
    <w:p w:rsidR="00522F04" w:rsidRDefault="00522F04" w:rsidP="00522F04">
      <w:pPr>
        <w:widowControl/>
        <w:spacing w:line="520" w:lineRule="exact"/>
        <w:jc w:val="center"/>
        <w:rPr>
          <w:rFonts w:ascii="仿宋_GB2312" w:eastAsia="仿宋_GB2312"/>
          <w:b/>
          <w:color w:val="000000"/>
          <w:sz w:val="32"/>
          <w:szCs w:val="30"/>
        </w:rPr>
      </w:pPr>
    </w:p>
    <w:p w:rsidR="00522F04" w:rsidRPr="00D1474E" w:rsidRDefault="00522F04" w:rsidP="00522F04">
      <w:pPr>
        <w:widowControl/>
        <w:spacing w:line="520" w:lineRule="exact"/>
        <w:jc w:val="center"/>
        <w:rPr>
          <w:rFonts w:ascii="仿宋" w:eastAsia="仿宋" w:hAnsi="仿宋"/>
          <w:b/>
          <w:color w:val="000000"/>
          <w:sz w:val="32"/>
          <w:szCs w:val="30"/>
        </w:rPr>
      </w:pPr>
      <w:r w:rsidRPr="00D1474E">
        <w:rPr>
          <w:rFonts w:ascii="仿宋" w:eastAsia="仿宋" w:hAnsi="仿宋" w:hint="eastAsia"/>
          <w:b/>
          <w:color w:val="000000"/>
          <w:sz w:val="32"/>
          <w:szCs w:val="30"/>
        </w:rPr>
        <w:t>第一部分  湖口县财政局概况</w:t>
      </w:r>
    </w:p>
    <w:p w:rsidR="00522F04" w:rsidRPr="00D1474E" w:rsidRDefault="00522F04" w:rsidP="00522F04">
      <w:pPr>
        <w:widowControl/>
        <w:spacing w:line="520" w:lineRule="exact"/>
        <w:ind w:firstLine="640"/>
        <w:jc w:val="left"/>
        <w:rPr>
          <w:rFonts w:ascii="仿宋" w:eastAsia="仿宋" w:hAnsi="仿宋"/>
          <w:b/>
          <w:color w:val="000000"/>
          <w:sz w:val="32"/>
          <w:szCs w:val="30"/>
        </w:rPr>
      </w:pPr>
      <w:r w:rsidRPr="00D1474E">
        <w:rPr>
          <w:rFonts w:ascii="仿宋" w:eastAsia="仿宋" w:hAnsi="仿宋" w:hint="eastAsia"/>
          <w:b/>
          <w:color w:val="000000"/>
          <w:sz w:val="32"/>
          <w:szCs w:val="30"/>
        </w:rPr>
        <w:t>一、部门主要职责</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w:t>
      </w:r>
      <w:proofErr w:type="gramStart"/>
      <w:r>
        <w:rPr>
          <w:rFonts w:ascii="仿宋" w:eastAsia="仿宋" w:hAnsi="仿宋" w:cs="仿宋" w:hint="eastAsia"/>
          <w:sz w:val="30"/>
          <w:szCs w:val="30"/>
        </w:rPr>
        <w:t>一</w:t>
      </w:r>
      <w:proofErr w:type="gramEnd"/>
      <w:r w:rsidRPr="00931481">
        <w:rPr>
          <w:rFonts w:ascii="仿宋" w:eastAsia="仿宋" w:hAnsi="仿宋" w:cs="仿宋"/>
          <w:sz w:val="30"/>
          <w:szCs w:val="30"/>
        </w:rPr>
        <w:t>)贯彻执行国家</w:t>
      </w:r>
      <w:r w:rsidRPr="00931481">
        <w:rPr>
          <w:rFonts w:ascii="仿宋" w:eastAsia="仿宋" w:hAnsi="仿宋" w:cs="仿宋" w:hint="eastAsia"/>
          <w:sz w:val="30"/>
          <w:szCs w:val="30"/>
        </w:rPr>
        <w:t>、</w:t>
      </w:r>
      <w:r w:rsidRPr="00931481">
        <w:rPr>
          <w:rFonts w:ascii="仿宋" w:eastAsia="仿宋" w:hAnsi="仿宋" w:cs="仿宋"/>
          <w:sz w:val="30"/>
          <w:szCs w:val="30"/>
        </w:rPr>
        <w:t>省</w:t>
      </w:r>
      <w:r w:rsidRPr="00931481">
        <w:rPr>
          <w:rFonts w:ascii="仿宋" w:eastAsia="仿宋" w:hAnsi="仿宋" w:cs="仿宋" w:hint="eastAsia"/>
          <w:sz w:val="30"/>
          <w:szCs w:val="30"/>
        </w:rPr>
        <w:t>、</w:t>
      </w:r>
      <w:r w:rsidRPr="00931481">
        <w:rPr>
          <w:rFonts w:ascii="仿宋" w:eastAsia="仿宋" w:hAnsi="仿宋" w:cs="仿宋"/>
          <w:sz w:val="30"/>
          <w:szCs w:val="30"/>
        </w:rPr>
        <w:t>市的财政税收方针、政策，财务会计方面的法令、条例及其它有关政策。</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(二)根据</w:t>
      </w:r>
      <w:r w:rsidRPr="00931481">
        <w:rPr>
          <w:rFonts w:ascii="仿宋" w:eastAsia="仿宋" w:hAnsi="仿宋" w:cs="仿宋" w:hint="eastAsia"/>
          <w:sz w:val="30"/>
          <w:szCs w:val="30"/>
        </w:rPr>
        <w:t>本县</w:t>
      </w:r>
      <w:r w:rsidRPr="00931481">
        <w:rPr>
          <w:rFonts w:ascii="仿宋" w:eastAsia="仿宋" w:hAnsi="仿宋" w:cs="仿宋"/>
          <w:sz w:val="30"/>
          <w:szCs w:val="30"/>
        </w:rPr>
        <w:t>经济发展计划，制定</w:t>
      </w:r>
      <w:r w:rsidRPr="00931481">
        <w:rPr>
          <w:rFonts w:ascii="仿宋" w:eastAsia="仿宋" w:hAnsi="仿宋" w:cs="仿宋" w:hint="eastAsia"/>
          <w:sz w:val="30"/>
          <w:szCs w:val="30"/>
        </w:rPr>
        <w:t>全县</w:t>
      </w:r>
      <w:r w:rsidRPr="00931481">
        <w:rPr>
          <w:rFonts w:ascii="仿宋" w:eastAsia="仿宋" w:hAnsi="仿宋" w:cs="仿宋"/>
          <w:sz w:val="30"/>
          <w:szCs w:val="30"/>
        </w:rPr>
        <w:t>财政发展规划，制定年度预算和编制年度决算，执行地方人大批准的年度预算，综合平衡地方财力。</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(三)管理</w:t>
      </w:r>
      <w:r w:rsidRPr="00931481">
        <w:rPr>
          <w:rFonts w:ascii="仿宋" w:eastAsia="仿宋" w:hAnsi="仿宋" w:cs="仿宋" w:hint="eastAsia"/>
          <w:sz w:val="30"/>
          <w:szCs w:val="30"/>
        </w:rPr>
        <w:t>本县</w:t>
      </w:r>
      <w:r w:rsidRPr="00931481">
        <w:rPr>
          <w:rFonts w:ascii="仿宋" w:eastAsia="仿宋" w:hAnsi="仿宋" w:cs="仿宋"/>
          <w:sz w:val="30"/>
          <w:szCs w:val="30"/>
        </w:rPr>
        <w:t>各单位经费支出，监督指导行政、团体、 企业事业单位严格执行财务制度。</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(四)管理好</w:t>
      </w:r>
      <w:r w:rsidRPr="00931481">
        <w:rPr>
          <w:rFonts w:ascii="仿宋" w:eastAsia="仿宋" w:hAnsi="仿宋" w:cs="仿宋" w:hint="eastAsia"/>
          <w:sz w:val="30"/>
          <w:szCs w:val="30"/>
        </w:rPr>
        <w:t>本县</w:t>
      </w:r>
      <w:r w:rsidRPr="00931481">
        <w:rPr>
          <w:rFonts w:ascii="仿宋" w:eastAsia="仿宋" w:hAnsi="仿宋" w:cs="仿宋"/>
          <w:sz w:val="30"/>
          <w:szCs w:val="30"/>
        </w:rPr>
        <w:t>的预算外资金，审查收支范围，对预算外资金实行统一征收管理，严审支出计划，杜绝乱收费行为。</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(五)制定职工待业保险基金和职工退休养老基金的财务 制度;管理社会救灾，救济、医疗保险(含公费医疗)等财务和资金;加强对社会保障资金使用的宏观调控和监督。</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(六)指导农口行政、事业单位的财务工作，严格把好支农资金的分配使用，保证农口事业发展。</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(七)宣传贯彻国家财经税收政策，积极扶持和培植地方财源。</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(八)管理和指导会计工作，保障会计人员依法行使职权。经常宣传会计法和企业会计准则;组织会计人员培训工作。</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(九)监督、指导国营工业、商业、粮食、外贸、物资及交通运输企业财务工作，协调企业财务中的有关问题。</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(十)管理基本建设的财务工作，审批政策性基建贷款，审查自筹基建项目的资金来源，并对投资使用效益进行监督检查。</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lastRenderedPageBreak/>
        <w:t>(十一)监督和检查各单位执行财务制度的情况，查处违反财经纪律案件。</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(十二)负责地方政府财政计划的制定，财政宣传、</w:t>
      </w:r>
      <w:hyperlink r:id="rId6" w:tgtFrame="_blank" w:history="1">
        <w:r w:rsidRPr="00931481">
          <w:rPr>
            <w:rFonts w:ascii="仿宋" w:eastAsia="仿宋" w:hAnsi="仿宋" w:cs="仿宋"/>
            <w:sz w:val="30"/>
            <w:szCs w:val="30"/>
          </w:rPr>
          <w:t>财政信息</w:t>
        </w:r>
      </w:hyperlink>
      <w:r w:rsidRPr="00931481">
        <w:rPr>
          <w:rFonts w:ascii="仿宋" w:eastAsia="仿宋" w:hAnsi="仿宋" w:cs="仿宋"/>
          <w:sz w:val="30"/>
          <w:szCs w:val="30"/>
        </w:rPr>
        <w:t>，组织财政系统干部培训工作。</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(十三)管理地方的收费工作，严格审核政府各职能部门和有关事业单位对企业的收费标准，管好收费和罚没票据，加强执收工作监督检查。</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(十四)承办地方政府交办的其它财经事项。</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sz w:val="30"/>
          <w:szCs w:val="30"/>
        </w:rPr>
        <w:t>(十五)协调管理国有资产全面工作。</w:t>
      </w:r>
    </w:p>
    <w:p w:rsidR="00522F04" w:rsidRPr="00D1474E" w:rsidRDefault="00522F04" w:rsidP="00D1474E">
      <w:pPr>
        <w:widowControl/>
        <w:spacing w:line="520" w:lineRule="exact"/>
        <w:ind w:firstLineChars="200" w:firstLine="643"/>
        <w:rPr>
          <w:rFonts w:ascii="仿宋" w:eastAsia="仿宋" w:hAnsi="仿宋"/>
          <w:b/>
          <w:color w:val="000000"/>
          <w:sz w:val="32"/>
          <w:szCs w:val="30"/>
        </w:rPr>
      </w:pPr>
      <w:r w:rsidRPr="00D1474E">
        <w:rPr>
          <w:rFonts w:ascii="仿宋" w:eastAsia="仿宋" w:hAnsi="仿宋" w:hint="eastAsia"/>
          <w:b/>
          <w:color w:val="000000"/>
          <w:sz w:val="32"/>
          <w:szCs w:val="30"/>
        </w:rPr>
        <w:t>二、部门基本情况</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hint="eastAsia"/>
          <w:sz w:val="30"/>
          <w:szCs w:val="30"/>
        </w:rPr>
        <w:t xml:space="preserve">纳入本部门预算汇编范围的单位共 4 </w:t>
      </w:r>
      <w:proofErr w:type="gramStart"/>
      <w:r w:rsidRPr="00931481">
        <w:rPr>
          <w:rFonts w:ascii="仿宋" w:eastAsia="仿宋" w:hAnsi="仿宋" w:cs="仿宋" w:hint="eastAsia"/>
          <w:sz w:val="30"/>
          <w:szCs w:val="30"/>
        </w:rPr>
        <w:t>个</w:t>
      </w:r>
      <w:proofErr w:type="gramEnd"/>
      <w:r w:rsidRPr="00931481">
        <w:rPr>
          <w:rFonts w:ascii="仿宋" w:eastAsia="仿宋" w:hAnsi="仿宋" w:cs="仿宋" w:hint="eastAsia"/>
          <w:sz w:val="30"/>
          <w:szCs w:val="30"/>
        </w:rPr>
        <w:t>，包括：湖口县财政局本级、湖口县财政国库支付中心、</w:t>
      </w:r>
      <w:proofErr w:type="gramStart"/>
      <w:r w:rsidRPr="00931481">
        <w:rPr>
          <w:rFonts w:ascii="仿宋" w:eastAsia="仿宋" w:hAnsi="仿宋" w:cs="仿宋" w:hint="eastAsia"/>
          <w:sz w:val="30"/>
          <w:szCs w:val="30"/>
        </w:rPr>
        <w:t>湖口县非税收</w:t>
      </w:r>
      <w:proofErr w:type="gramEnd"/>
      <w:r w:rsidRPr="00931481">
        <w:rPr>
          <w:rFonts w:ascii="仿宋" w:eastAsia="仿宋" w:hAnsi="仿宋" w:cs="仿宋" w:hint="eastAsia"/>
          <w:sz w:val="30"/>
          <w:szCs w:val="30"/>
        </w:rPr>
        <w:t>入征收管理局、湖口县农税稽查所。</w:t>
      </w:r>
    </w:p>
    <w:p w:rsidR="00522F04" w:rsidRPr="00931481" w:rsidRDefault="00522F04" w:rsidP="00522F04">
      <w:pPr>
        <w:spacing w:line="520" w:lineRule="exact"/>
        <w:ind w:firstLineChars="200" w:firstLine="600"/>
        <w:rPr>
          <w:rFonts w:ascii="仿宋" w:eastAsia="仿宋" w:hAnsi="仿宋" w:cs="仿宋"/>
          <w:sz w:val="30"/>
          <w:szCs w:val="30"/>
        </w:rPr>
      </w:pPr>
      <w:r w:rsidRPr="00931481">
        <w:rPr>
          <w:rFonts w:ascii="仿宋" w:eastAsia="仿宋" w:hAnsi="仿宋" w:cs="仿宋" w:hint="eastAsia"/>
          <w:sz w:val="30"/>
          <w:szCs w:val="30"/>
        </w:rPr>
        <w:t>本部门</w:t>
      </w:r>
      <w:r>
        <w:rPr>
          <w:rFonts w:ascii="仿宋" w:eastAsia="仿宋" w:hAnsi="仿宋" w:cs="仿宋" w:hint="eastAsia"/>
          <w:sz w:val="30"/>
          <w:szCs w:val="30"/>
        </w:rPr>
        <w:t>2020</w:t>
      </w:r>
      <w:r w:rsidRPr="00931481">
        <w:rPr>
          <w:rFonts w:ascii="仿宋" w:eastAsia="仿宋" w:hAnsi="仿宋" w:cs="仿宋" w:hint="eastAsia"/>
          <w:sz w:val="30"/>
          <w:szCs w:val="30"/>
        </w:rPr>
        <w:t>年年末编制人数86人，其中行政编制30人，事业编制56人；年末实有人数</w:t>
      </w:r>
      <w:r>
        <w:rPr>
          <w:rFonts w:ascii="仿宋" w:eastAsia="仿宋" w:hAnsi="仿宋" w:cs="仿宋" w:hint="eastAsia"/>
          <w:sz w:val="30"/>
          <w:szCs w:val="30"/>
        </w:rPr>
        <w:t>99</w:t>
      </w:r>
      <w:r w:rsidRPr="00931481">
        <w:rPr>
          <w:rFonts w:ascii="仿宋" w:eastAsia="仿宋" w:hAnsi="仿宋" w:cs="仿宋" w:hint="eastAsia"/>
          <w:sz w:val="30"/>
          <w:szCs w:val="30"/>
        </w:rPr>
        <w:t>人，其中在职人员</w:t>
      </w:r>
      <w:r>
        <w:rPr>
          <w:rFonts w:ascii="仿宋" w:eastAsia="仿宋" w:hAnsi="仿宋" w:cs="仿宋" w:hint="eastAsia"/>
          <w:sz w:val="30"/>
          <w:szCs w:val="30"/>
        </w:rPr>
        <w:t>76</w:t>
      </w:r>
      <w:r w:rsidRPr="00931481">
        <w:rPr>
          <w:rFonts w:ascii="仿宋" w:eastAsia="仿宋" w:hAnsi="仿宋" w:cs="仿宋" w:hint="eastAsia"/>
          <w:sz w:val="30"/>
          <w:szCs w:val="30"/>
        </w:rPr>
        <w:t>人，离休人员</w:t>
      </w:r>
      <w:r w:rsidR="002E5C78">
        <w:rPr>
          <w:rFonts w:ascii="仿宋" w:eastAsia="仿宋" w:hAnsi="仿宋" w:cs="仿宋" w:hint="eastAsia"/>
          <w:sz w:val="30"/>
          <w:szCs w:val="30"/>
        </w:rPr>
        <w:t>0</w:t>
      </w:r>
      <w:r w:rsidRPr="00931481">
        <w:rPr>
          <w:rFonts w:ascii="仿宋" w:eastAsia="仿宋" w:hAnsi="仿宋" w:cs="仿宋" w:hint="eastAsia"/>
          <w:sz w:val="30"/>
          <w:szCs w:val="30"/>
        </w:rPr>
        <w:t>人，退休人员</w:t>
      </w:r>
      <w:r w:rsidR="002E5C78">
        <w:rPr>
          <w:rFonts w:ascii="仿宋" w:eastAsia="仿宋" w:hAnsi="仿宋" w:cs="仿宋" w:hint="eastAsia"/>
          <w:sz w:val="30"/>
          <w:szCs w:val="30"/>
        </w:rPr>
        <w:t>23</w:t>
      </w:r>
      <w:r w:rsidRPr="00931481">
        <w:rPr>
          <w:rFonts w:ascii="仿宋" w:eastAsia="仿宋" w:hAnsi="仿宋" w:cs="仿宋" w:hint="eastAsia"/>
          <w:sz w:val="30"/>
          <w:szCs w:val="30"/>
        </w:rPr>
        <w:t>人。</w:t>
      </w:r>
    </w:p>
    <w:p w:rsidR="00522F04" w:rsidRPr="00B57E28" w:rsidRDefault="00522F04" w:rsidP="00522F04">
      <w:pPr>
        <w:widowControl/>
        <w:spacing w:line="400" w:lineRule="exact"/>
        <w:rPr>
          <w:rFonts w:ascii="仿宋_GB2312" w:eastAsia="仿宋_GB2312"/>
          <w:b/>
          <w:color w:val="000000"/>
          <w:sz w:val="32"/>
          <w:szCs w:val="30"/>
        </w:rPr>
      </w:pP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第二部分  湖口县财政局2021年部门预算情况说明</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1、湖口县财政局本级</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一、2021年部门预算收支情况说明</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（一）收入预算情况</w:t>
      </w:r>
    </w:p>
    <w:p w:rsidR="00522F04" w:rsidRPr="00EB5CAC" w:rsidRDefault="00522F04" w:rsidP="00522F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2021</w:t>
      </w:r>
      <w:r w:rsidRPr="00EB5CAC">
        <w:rPr>
          <w:rFonts w:ascii="仿宋" w:eastAsia="仿宋" w:hAnsi="仿宋" w:cs="仿宋" w:hint="eastAsia"/>
          <w:sz w:val="30"/>
          <w:szCs w:val="30"/>
        </w:rPr>
        <w:t>年预算收入</w:t>
      </w:r>
      <w:r>
        <w:rPr>
          <w:rFonts w:ascii="仿宋" w:eastAsia="仿宋" w:hAnsi="仿宋" w:cs="仿宋" w:hint="eastAsia"/>
          <w:sz w:val="30"/>
          <w:szCs w:val="30"/>
        </w:rPr>
        <w:t>941.3</w:t>
      </w:r>
      <w:r w:rsidRPr="00EB5CAC">
        <w:rPr>
          <w:rFonts w:ascii="仿宋" w:eastAsia="仿宋" w:hAnsi="仿宋" w:cs="仿宋" w:hint="eastAsia"/>
          <w:sz w:val="30"/>
          <w:szCs w:val="30"/>
        </w:rPr>
        <w:t>万元，其中财政拨款</w:t>
      </w:r>
      <w:r>
        <w:rPr>
          <w:rFonts w:ascii="仿宋" w:eastAsia="仿宋" w:hAnsi="仿宋" w:cs="仿宋" w:hint="eastAsia"/>
          <w:sz w:val="30"/>
          <w:szCs w:val="30"/>
        </w:rPr>
        <w:t>941.3</w:t>
      </w:r>
      <w:r w:rsidRPr="00EB5CAC">
        <w:rPr>
          <w:rFonts w:ascii="仿宋" w:eastAsia="仿宋" w:hAnsi="仿宋" w:cs="仿宋" w:hint="eastAsia"/>
          <w:sz w:val="30"/>
          <w:szCs w:val="30"/>
        </w:rPr>
        <w:t>万元，较上年预算安排的减少</w:t>
      </w:r>
      <w:r>
        <w:rPr>
          <w:rFonts w:ascii="仿宋" w:eastAsia="仿宋" w:hAnsi="仿宋" w:cs="仿宋" w:hint="eastAsia"/>
          <w:sz w:val="30"/>
          <w:szCs w:val="30"/>
        </w:rPr>
        <w:t>5.57</w:t>
      </w:r>
      <w:r w:rsidRPr="00EB5CAC">
        <w:rPr>
          <w:rFonts w:ascii="仿宋" w:eastAsia="仿宋" w:hAnsi="仿宋" w:cs="仿宋" w:hint="eastAsia"/>
          <w:sz w:val="30"/>
          <w:szCs w:val="30"/>
        </w:rPr>
        <w:t>%。</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（二）支出预算情况</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部门支出预算总额为财政全额拨款</w:t>
      </w:r>
      <w:r>
        <w:rPr>
          <w:rFonts w:ascii="仿宋" w:eastAsia="仿宋" w:hAnsi="仿宋" w:cs="仿宋" w:hint="eastAsia"/>
          <w:sz w:val="30"/>
          <w:szCs w:val="30"/>
        </w:rPr>
        <w:t>941.3</w:t>
      </w:r>
      <w:r w:rsidRPr="00EB5CAC">
        <w:rPr>
          <w:rFonts w:ascii="仿宋" w:eastAsia="仿宋" w:hAnsi="仿宋" w:cs="仿宋" w:hint="eastAsia"/>
          <w:sz w:val="30"/>
          <w:szCs w:val="30"/>
        </w:rPr>
        <w:t>万元，其中基本支出：工资福利支出为</w:t>
      </w:r>
      <w:r>
        <w:rPr>
          <w:rFonts w:ascii="仿宋" w:eastAsia="仿宋" w:hAnsi="仿宋" w:cs="仿宋" w:hint="eastAsia"/>
          <w:sz w:val="30"/>
          <w:szCs w:val="30"/>
        </w:rPr>
        <w:t>553.95</w:t>
      </w:r>
      <w:r w:rsidRPr="00EB5CAC">
        <w:rPr>
          <w:rFonts w:ascii="仿宋" w:eastAsia="仿宋" w:hAnsi="仿宋" w:cs="仿宋" w:hint="eastAsia"/>
          <w:sz w:val="30"/>
          <w:szCs w:val="30"/>
        </w:rPr>
        <w:t>万元、商品和服务支出为</w:t>
      </w:r>
      <w:r>
        <w:rPr>
          <w:rFonts w:ascii="仿宋" w:eastAsia="仿宋" w:hAnsi="仿宋" w:cs="仿宋" w:hint="eastAsia"/>
          <w:sz w:val="30"/>
          <w:szCs w:val="30"/>
        </w:rPr>
        <w:t>88.63</w:t>
      </w:r>
      <w:r w:rsidRPr="00EB5CAC">
        <w:rPr>
          <w:rFonts w:ascii="仿宋" w:eastAsia="仿宋" w:hAnsi="仿宋" w:cs="仿宋" w:hint="eastAsia"/>
          <w:sz w:val="30"/>
          <w:szCs w:val="30"/>
        </w:rPr>
        <w:t>万元、</w:t>
      </w:r>
      <w:r w:rsidRPr="00EB5CAC">
        <w:rPr>
          <w:rFonts w:ascii="仿宋" w:eastAsia="仿宋" w:hAnsi="仿宋" w:cs="仿宋" w:hint="eastAsia"/>
          <w:sz w:val="30"/>
          <w:szCs w:val="30"/>
        </w:rPr>
        <w:lastRenderedPageBreak/>
        <w:t>对个人和家庭的支出</w:t>
      </w:r>
      <w:r>
        <w:rPr>
          <w:rFonts w:ascii="仿宋" w:eastAsia="仿宋" w:hAnsi="仿宋" w:cs="仿宋" w:hint="eastAsia"/>
          <w:sz w:val="30"/>
          <w:szCs w:val="30"/>
        </w:rPr>
        <w:t>1.69</w:t>
      </w:r>
      <w:r w:rsidRPr="00EB5CAC">
        <w:rPr>
          <w:rFonts w:ascii="仿宋" w:eastAsia="仿宋" w:hAnsi="仿宋" w:cs="仿宋" w:hint="eastAsia"/>
          <w:sz w:val="30"/>
          <w:szCs w:val="30"/>
        </w:rPr>
        <w:t>万元；项目支出中商品和服务支出为</w:t>
      </w:r>
      <w:r w:rsidR="003F2524">
        <w:rPr>
          <w:rFonts w:ascii="仿宋" w:eastAsia="仿宋" w:hAnsi="仿宋" w:cs="仿宋" w:hint="eastAsia"/>
          <w:sz w:val="30"/>
          <w:szCs w:val="30"/>
        </w:rPr>
        <w:t>297.03</w:t>
      </w:r>
      <w:r w:rsidRPr="00EB5CAC">
        <w:rPr>
          <w:rFonts w:ascii="仿宋" w:eastAsia="仿宋" w:hAnsi="仿宋" w:cs="仿宋" w:hint="eastAsia"/>
          <w:sz w:val="30"/>
          <w:szCs w:val="30"/>
        </w:rPr>
        <w:t>万元。较上年预算安排的</w:t>
      </w:r>
      <w:r>
        <w:rPr>
          <w:rFonts w:ascii="仿宋" w:eastAsia="仿宋" w:hAnsi="仿宋" w:cs="仿宋" w:hint="eastAsia"/>
          <w:sz w:val="30"/>
          <w:szCs w:val="30"/>
        </w:rPr>
        <w:t>增加12.08</w:t>
      </w:r>
      <w:r w:rsidRPr="00EB5CAC">
        <w:rPr>
          <w:rFonts w:ascii="仿宋" w:eastAsia="仿宋" w:hAnsi="仿宋" w:cs="仿宋" w:hint="eastAsia"/>
          <w:sz w:val="30"/>
          <w:szCs w:val="30"/>
        </w:rPr>
        <w:t>%。</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（三）财政拨款支出情况</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财政全额拨款</w:t>
      </w:r>
      <w:r w:rsidR="003F2524">
        <w:rPr>
          <w:rFonts w:ascii="仿宋" w:eastAsia="仿宋" w:hAnsi="仿宋" w:cs="仿宋" w:hint="eastAsia"/>
          <w:sz w:val="30"/>
          <w:szCs w:val="30"/>
        </w:rPr>
        <w:t>941.3</w:t>
      </w:r>
      <w:r w:rsidRPr="00EB5CAC">
        <w:rPr>
          <w:rFonts w:ascii="仿宋" w:eastAsia="仿宋" w:hAnsi="仿宋" w:cs="仿宋" w:hint="eastAsia"/>
          <w:sz w:val="30"/>
          <w:szCs w:val="30"/>
        </w:rPr>
        <w:t>万元，其中基本支出：工资福利支出为</w:t>
      </w:r>
      <w:r w:rsidR="003F2524">
        <w:rPr>
          <w:rFonts w:ascii="仿宋" w:eastAsia="仿宋" w:hAnsi="仿宋" w:cs="仿宋" w:hint="eastAsia"/>
          <w:sz w:val="30"/>
          <w:szCs w:val="30"/>
        </w:rPr>
        <w:t>553.95</w:t>
      </w:r>
      <w:r w:rsidRPr="00EB5CAC">
        <w:rPr>
          <w:rFonts w:ascii="仿宋" w:eastAsia="仿宋" w:hAnsi="仿宋" w:cs="仿宋" w:hint="eastAsia"/>
          <w:sz w:val="30"/>
          <w:szCs w:val="30"/>
        </w:rPr>
        <w:t>万元，较上年预算安排的</w:t>
      </w:r>
      <w:r w:rsidR="003F2524">
        <w:rPr>
          <w:rFonts w:ascii="仿宋" w:eastAsia="仿宋" w:hAnsi="仿宋" w:cs="仿宋" w:hint="eastAsia"/>
          <w:sz w:val="30"/>
          <w:szCs w:val="30"/>
        </w:rPr>
        <w:t>减少2.85</w:t>
      </w:r>
      <w:r w:rsidRPr="00EB5CAC">
        <w:rPr>
          <w:rFonts w:ascii="仿宋" w:eastAsia="仿宋" w:hAnsi="仿宋" w:cs="仿宋" w:hint="eastAsia"/>
          <w:sz w:val="30"/>
          <w:szCs w:val="30"/>
        </w:rPr>
        <w:t>%、商品和服务支出为</w:t>
      </w:r>
      <w:r w:rsidR="003F2524">
        <w:rPr>
          <w:rFonts w:ascii="仿宋" w:eastAsia="仿宋" w:hAnsi="仿宋" w:cs="仿宋" w:hint="eastAsia"/>
          <w:sz w:val="30"/>
          <w:szCs w:val="30"/>
        </w:rPr>
        <w:t>88.63</w:t>
      </w:r>
      <w:r w:rsidRPr="00EB5CAC">
        <w:rPr>
          <w:rFonts w:ascii="仿宋" w:eastAsia="仿宋" w:hAnsi="仿宋" w:cs="仿宋" w:hint="eastAsia"/>
          <w:sz w:val="30"/>
          <w:szCs w:val="30"/>
        </w:rPr>
        <w:t>万元，较上年预算安排的</w:t>
      </w:r>
      <w:r w:rsidR="003F2524">
        <w:rPr>
          <w:rFonts w:ascii="仿宋" w:eastAsia="仿宋" w:hAnsi="仿宋" w:cs="仿宋" w:hint="eastAsia"/>
          <w:sz w:val="30"/>
          <w:szCs w:val="30"/>
        </w:rPr>
        <w:t>减少44.85</w:t>
      </w:r>
      <w:r w:rsidRPr="00EB5CAC">
        <w:rPr>
          <w:rFonts w:ascii="仿宋" w:eastAsia="仿宋" w:hAnsi="仿宋" w:cs="仿宋" w:hint="eastAsia"/>
          <w:sz w:val="30"/>
          <w:szCs w:val="30"/>
        </w:rPr>
        <w:t>%、对个人和家庭的支出</w:t>
      </w:r>
      <w:r w:rsidR="003F2524">
        <w:rPr>
          <w:rFonts w:ascii="仿宋" w:eastAsia="仿宋" w:hAnsi="仿宋" w:cs="仿宋" w:hint="eastAsia"/>
          <w:sz w:val="30"/>
          <w:szCs w:val="30"/>
        </w:rPr>
        <w:t>1.69</w:t>
      </w:r>
      <w:r w:rsidRPr="00EB5CAC">
        <w:rPr>
          <w:rFonts w:ascii="仿宋" w:eastAsia="仿宋" w:hAnsi="仿宋" w:cs="仿宋" w:hint="eastAsia"/>
          <w:sz w:val="30"/>
          <w:szCs w:val="30"/>
        </w:rPr>
        <w:t>万元，较上年预算安排的增加</w:t>
      </w:r>
      <w:r w:rsidR="003F2524">
        <w:rPr>
          <w:rFonts w:ascii="仿宋" w:eastAsia="仿宋" w:hAnsi="仿宋" w:cs="仿宋" w:hint="eastAsia"/>
          <w:sz w:val="30"/>
          <w:szCs w:val="30"/>
        </w:rPr>
        <w:t>98.82</w:t>
      </w:r>
      <w:r w:rsidRPr="00EB5CAC">
        <w:rPr>
          <w:rFonts w:ascii="仿宋" w:eastAsia="仿宋" w:hAnsi="仿宋" w:cs="仿宋" w:hint="eastAsia"/>
          <w:sz w:val="30"/>
          <w:szCs w:val="30"/>
        </w:rPr>
        <w:t>%；项目支出</w:t>
      </w:r>
      <w:r w:rsidR="003F2524">
        <w:rPr>
          <w:rFonts w:ascii="仿宋" w:eastAsia="仿宋" w:hAnsi="仿宋" w:cs="仿宋" w:hint="eastAsia"/>
          <w:sz w:val="30"/>
          <w:szCs w:val="30"/>
        </w:rPr>
        <w:t>297.03</w:t>
      </w:r>
      <w:r w:rsidRPr="00EB5CAC">
        <w:rPr>
          <w:rFonts w:ascii="仿宋" w:eastAsia="仿宋" w:hAnsi="仿宋" w:cs="仿宋" w:hint="eastAsia"/>
          <w:sz w:val="30"/>
          <w:szCs w:val="30"/>
        </w:rPr>
        <w:t>元，较上年预算安排的</w:t>
      </w:r>
      <w:r w:rsidR="003F2524">
        <w:rPr>
          <w:rFonts w:ascii="仿宋" w:eastAsia="仿宋" w:hAnsi="仿宋" w:cs="仿宋" w:hint="eastAsia"/>
          <w:sz w:val="30"/>
          <w:szCs w:val="30"/>
        </w:rPr>
        <w:t>增加12.08</w:t>
      </w:r>
      <w:r w:rsidRPr="00EB5CAC">
        <w:rPr>
          <w:rFonts w:ascii="仿宋" w:eastAsia="仿宋" w:hAnsi="仿宋" w:cs="仿宋" w:hint="eastAsia"/>
          <w:sz w:val="30"/>
          <w:szCs w:val="30"/>
        </w:rPr>
        <w:t>%。</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（四）政府性基金情况</w:t>
      </w:r>
    </w:p>
    <w:p w:rsidR="00522F04" w:rsidRDefault="00522F04" w:rsidP="00522F04">
      <w:pPr>
        <w:spacing w:line="520" w:lineRule="exact"/>
        <w:ind w:firstLineChars="200" w:firstLine="600"/>
        <w:jc w:val="left"/>
        <w:rPr>
          <w:rFonts w:ascii="仿宋_GB2312" w:eastAsia="仿宋_GB2312"/>
          <w:sz w:val="32"/>
          <w:szCs w:val="30"/>
        </w:rPr>
      </w:pPr>
      <w:r w:rsidRPr="00EB5CAC">
        <w:rPr>
          <w:rFonts w:ascii="仿宋" w:eastAsia="仿宋" w:hAnsi="仿宋" w:cs="仿宋" w:hint="eastAsia"/>
          <w:sz w:val="30"/>
          <w:szCs w:val="30"/>
        </w:rPr>
        <w:t>无，没有使用政府性基金预算拨款安排的支出。</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（五）机关运行经费等重要事项的说明</w:t>
      </w:r>
    </w:p>
    <w:p w:rsidR="00522F04" w:rsidRPr="00EB5CAC" w:rsidRDefault="003F2524" w:rsidP="00522F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年部门机关运行费预算</w:t>
      </w:r>
      <w:r>
        <w:rPr>
          <w:rFonts w:ascii="仿宋" w:eastAsia="仿宋" w:hAnsi="仿宋" w:cs="仿宋" w:hint="eastAsia"/>
          <w:sz w:val="30"/>
          <w:szCs w:val="30"/>
        </w:rPr>
        <w:t>88.63</w:t>
      </w:r>
      <w:r w:rsidR="00522F04" w:rsidRPr="00EB5CAC">
        <w:rPr>
          <w:rFonts w:ascii="仿宋" w:eastAsia="仿宋" w:hAnsi="仿宋" w:cs="仿宋" w:hint="eastAsia"/>
          <w:sz w:val="30"/>
          <w:szCs w:val="30"/>
        </w:rPr>
        <w:t>万元，比</w:t>
      </w:r>
      <w:r>
        <w:rPr>
          <w:rFonts w:ascii="仿宋" w:eastAsia="仿宋" w:hAnsi="仿宋" w:cs="仿宋" w:hint="eastAsia"/>
          <w:sz w:val="30"/>
          <w:szCs w:val="30"/>
        </w:rPr>
        <w:t>2020</w:t>
      </w:r>
      <w:r w:rsidR="00522F04" w:rsidRPr="00EB5CAC">
        <w:rPr>
          <w:rFonts w:ascii="仿宋" w:eastAsia="仿宋" w:hAnsi="仿宋" w:cs="仿宋" w:hint="eastAsia"/>
          <w:sz w:val="30"/>
          <w:szCs w:val="30"/>
        </w:rPr>
        <w:t>年预算减少</w:t>
      </w:r>
      <w:r>
        <w:rPr>
          <w:rFonts w:ascii="仿宋" w:eastAsia="仿宋" w:hAnsi="仿宋" w:cs="仿宋" w:hint="eastAsia"/>
          <w:sz w:val="30"/>
          <w:szCs w:val="30"/>
        </w:rPr>
        <w:t>72.07</w:t>
      </w:r>
      <w:r w:rsidR="00522F04" w:rsidRPr="00EB5CAC">
        <w:rPr>
          <w:rFonts w:ascii="仿宋" w:eastAsia="仿宋" w:hAnsi="仿宋" w:cs="仿宋" w:hint="eastAsia"/>
          <w:sz w:val="30"/>
          <w:szCs w:val="30"/>
        </w:rPr>
        <w:t>万元，下降</w:t>
      </w:r>
      <w:r>
        <w:rPr>
          <w:rFonts w:ascii="仿宋" w:eastAsia="仿宋" w:hAnsi="仿宋" w:cs="仿宋" w:hint="eastAsia"/>
          <w:sz w:val="30"/>
          <w:szCs w:val="30"/>
        </w:rPr>
        <w:t>44.85</w:t>
      </w:r>
      <w:r w:rsidR="00522F04" w:rsidRPr="00EB5CAC">
        <w:rPr>
          <w:rFonts w:ascii="仿宋" w:eastAsia="仿宋" w:hAnsi="仿宋" w:cs="仿宋" w:hint="eastAsia"/>
          <w:sz w:val="30"/>
          <w:szCs w:val="30"/>
        </w:rPr>
        <w:t>%。</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（六）政府采购情况</w:t>
      </w:r>
    </w:p>
    <w:p w:rsidR="00522F04" w:rsidRPr="00EB5CAC" w:rsidRDefault="003F2524" w:rsidP="00522F04">
      <w:pPr>
        <w:spacing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年部门所属各单位政府采购总额20万元，其中：政府采购货物预算20万元、政府采购工程预算</w:t>
      </w:r>
      <w:r w:rsidR="00522F04" w:rsidRPr="00EB5CAC">
        <w:rPr>
          <w:rFonts w:ascii="仿宋" w:eastAsia="仿宋" w:hAnsi="仿宋" w:cs="仿宋"/>
          <w:sz w:val="30"/>
          <w:szCs w:val="30"/>
        </w:rPr>
        <w:t>0</w:t>
      </w:r>
      <w:r w:rsidR="00522F04" w:rsidRPr="00EB5CAC">
        <w:rPr>
          <w:rFonts w:ascii="仿宋" w:eastAsia="仿宋" w:hAnsi="仿宋" w:cs="仿宋" w:hint="eastAsia"/>
          <w:sz w:val="30"/>
          <w:szCs w:val="30"/>
        </w:rPr>
        <w:t>万元、政府采购服务预算0万元。</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（七）国有资产占有使用情况</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截至</w:t>
      </w:r>
      <w:r w:rsidR="003F2524">
        <w:rPr>
          <w:rFonts w:ascii="仿宋" w:eastAsia="仿宋" w:hAnsi="仿宋" w:cs="仿宋" w:hint="eastAsia"/>
          <w:sz w:val="30"/>
          <w:szCs w:val="30"/>
        </w:rPr>
        <w:t>2020</w:t>
      </w:r>
      <w:r w:rsidRPr="00EB5CAC">
        <w:rPr>
          <w:rFonts w:ascii="仿宋" w:eastAsia="仿宋" w:hAnsi="仿宋" w:cs="仿宋" w:hint="eastAsia"/>
          <w:sz w:val="30"/>
          <w:szCs w:val="30"/>
        </w:rPr>
        <w:t>年</w:t>
      </w:r>
      <w:r w:rsidR="003F2524">
        <w:rPr>
          <w:rFonts w:ascii="仿宋" w:eastAsia="仿宋" w:hAnsi="仿宋" w:cs="仿宋" w:hint="eastAsia"/>
          <w:sz w:val="30"/>
          <w:szCs w:val="30"/>
        </w:rPr>
        <w:t>12</w:t>
      </w:r>
      <w:r w:rsidRPr="00EB5CAC">
        <w:rPr>
          <w:rFonts w:ascii="仿宋" w:eastAsia="仿宋" w:hAnsi="仿宋" w:cs="仿宋" w:hint="eastAsia"/>
          <w:sz w:val="30"/>
          <w:szCs w:val="30"/>
        </w:rPr>
        <w:t>月31日，部门共有车辆0辆，其中，一般公务用车0辆，执法执勤用车0辆。</w:t>
      </w:r>
    </w:p>
    <w:p w:rsidR="00522F04" w:rsidRDefault="003F2524" w:rsidP="00522F04">
      <w:pPr>
        <w:spacing w:line="520" w:lineRule="exact"/>
        <w:ind w:firstLineChars="200" w:firstLine="600"/>
        <w:rPr>
          <w:rFonts w:ascii="仿宋_GB2312" w:eastAsia="仿宋_GB2312"/>
          <w:color w:val="000000"/>
          <w:sz w:val="32"/>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年部门预算安排购置车辆0辆，安排购置单位价值200万元以上大型设备具体为：无。</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（八）</w:t>
      </w:r>
      <w:proofErr w:type="gramStart"/>
      <w:r w:rsidRPr="006F3996">
        <w:rPr>
          <w:rFonts w:ascii="仿宋" w:eastAsia="仿宋" w:hAnsi="仿宋" w:hint="eastAsia"/>
          <w:b/>
          <w:color w:val="000000"/>
          <w:sz w:val="32"/>
          <w:szCs w:val="30"/>
        </w:rPr>
        <w:t>一级项目</w:t>
      </w:r>
      <w:proofErr w:type="gramEnd"/>
      <w:r w:rsidRPr="006F3996">
        <w:rPr>
          <w:rFonts w:ascii="仿宋" w:eastAsia="仿宋" w:hAnsi="仿宋" w:hint="eastAsia"/>
          <w:b/>
          <w:color w:val="000000"/>
          <w:sz w:val="32"/>
          <w:szCs w:val="30"/>
        </w:rPr>
        <w:t>绩效目标设置情况</w:t>
      </w:r>
    </w:p>
    <w:p w:rsidR="00522F04" w:rsidRPr="00EB5CAC" w:rsidRDefault="003F2524" w:rsidP="00522F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年实行绩效目标管理的</w:t>
      </w:r>
      <w:proofErr w:type="gramStart"/>
      <w:r w:rsidR="00522F04" w:rsidRPr="00EB5CAC">
        <w:rPr>
          <w:rFonts w:ascii="仿宋" w:eastAsia="仿宋" w:hAnsi="仿宋" w:cs="仿宋" w:hint="eastAsia"/>
          <w:sz w:val="30"/>
          <w:szCs w:val="30"/>
        </w:rPr>
        <w:t>一级项目</w:t>
      </w:r>
      <w:proofErr w:type="gramEnd"/>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个，涉及资金</w:t>
      </w:r>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万元，其中：二级项目</w:t>
      </w:r>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个（部门预算中200万元以上的，且进行了绩</w:t>
      </w:r>
      <w:r w:rsidR="00522F04" w:rsidRPr="00EB5CAC">
        <w:rPr>
          <w:rFonts w:ascii="仿宋" w:eastAsia="仿宋" w:hAnsi="仿宋" w:cs="仿宋" w:hint="eastAsia"/>
          <w:sz w:val="30"/>
          <w:szCs w:val="30"/>
        </w:rPr>
        <w:lastRenderedPageBreak/>
        <w:t>效评审的项目</w:t>
      </w:r>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个，涉及资金</w:t>
      </w:r>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万元），涉及资金</w:t>
      </w:r>
      <w:r w:rsidR="00D6180C">
        <w:rPr>
          <w:rFonts w:ascii="仿宋" w:eastAsia="仿宋" w:hAnsi="仿宋" w:cs="仿宋" w:hint="eastAsia"/>
          <w:sz w:val="30"/>
          <w:szCs w:val="30"/>
        </w:rPr>
        <w:t>0</w:t>
      </w:r>
      <w:r w:rsidR="00522F04" w:rsidRPr="00EB5CAC">
        <w:rPr>
          <w:rFonts w:ascii="仿宋" w:eastAsia="仿宋" w:hAnsi="仿宋" w:cs="仿宋" w:hint="eastAsia"/>
          <w:sz w:val="30"/>
          <w:szCs w:val="30"/>
        </w:rPr>
        <w:t>万元。</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w:t>
      </w:r>
      <w:r w:rsidR="003F2524" w:rsidRPr="006F3996">
        <w:rPr>
          <w:rFonts w:ascii="仿宋" w:eastAsia="仿宋" w:hAnsi="仿宋" w:hint="eastAsia"/>
          <w:b/>
          <w:color w:val="000000"/>
          <w:sz w:val="32"/>
          <w:szCs w:val="30"/>
        </w:rPr>
        <w:t>2021</w:t>
      </w:r>
      <w:r w:rsidRPr="006F3996">
        <w:rPr>
          <w:rFonts w:ascii="仿宋" w:eastAsia="仿宋" w:hAnsi="仿宋" w:hint="eastAsia"/>
          <w:b/>
          <w:color w:val="000000"/>
          <w:sz w:val="32"/>
          <w:szCs w:val="30"/>
        </w:rPr>
        <w:t>年“三公</w:t>
      </w:r>
      <w:r w:rsidRPr="006F3996">
        <w:rPr>
          <w:rFonts w:ascii="仿宋" w:eastAsia="仿宋" w:hAnsi="仿宋"/>
          <w:b/>
          <w:color w:val="000000"/>
          <w:sz w:val="32"/>
          <w:szCs w:val="30"/>
        </w:rPr>
        <w:t>”</w:t>
      </w:r>
      <w:r w:rsidRPr="006F3996">
        <w:rPr>
          <w:rFonts w:ascii="仿宋" w:eastAsia="仿宋" w:hAnsi="仿宋" w:hint="eastAsia"/>
          <w:b/>
          <w:color w:val="000000"/>
          <w:sz w:val="32"/>
          <w:szCs w:val="30"/>
        </w:rPr>
        <w:t>经费预算情况说明</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湖口县财政局“三公”经费一般公共预算安排20万元。其中：</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因公出国（境）费0万元，</w:t>
      </w:r>
      <w:r w:rsidR="00D6180C">
        <w:rPr>
          <w:rFonts w:ascii="仿宋" w:eastAsia="仿宋" w:hAnsi="仿宋" w:cs="仿宋" w:hint="eastAsia"/>
          <w:sz w:val="30"/>
          <w:szCs w:val="30"/>
        </w:rPr>
        <w:t>与去年持平</w:t>
      </w:r>
      <w:r w:rsidRPr="00EB5CAC">
        <w:rPr>
          <w:rFonts w:ascii="仿宋" w:eastAsia="仿宋" w:hAnsi="仿宋" w:cs="仿宋" w:hint="eastAsia"/>
          <w:sz w:val="30"/>
          <w:szCs w:val="30"/>
        </w:rPr>
        <w:t>，主要原因是：预算不增加。</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公务接待费20万元，</w:t>
      </w:r>
      <w:r w:rsidR="000D4663">
        <w:rPr>
          <w:rFonts w:ascii="仿宋" w:eastAsia="仿宋" w:hAnsi="仿宋" w:cs="仿宋" w:hint="eastAsia"/>
          <w:sz w:val="30"/>
          <w:szCs w:val="30"/>
        </w:rPr>
        <w:t>与去年持平</w:t>
      </w:r>
      <w:r w:rsidRPr="00EB5CAC">
        <w:rPr>
          <w:rFonts w:ascii="仿宋" w:eastAsia="仿宋" w:hAnsi="仿宋" w:cs="仿宋" w:hint="eastAsia"/>
          <w:sz w:val="30"/>
          <w:szCs w:val="30"/>
        </w:rPr>
        <w:t>，主要原因是：预算不增加。</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公务用车运行维护费0万元，</w:t>
      </w:r>
      <w:r w:rsidR="000D4663">
        <w:rPr>
          <w:rFonts w:ascii="仿宋" w:eastAsia="仿宋" w:hAnsi="仿宋" w:cs="仿宋" w:hint="eastAsia"/>
          <w:sz w:val="30"/>
          <w:szCs w:val="30"/>
        </w:rPr>
        <w:t>与去年持平</w:t>
      </w:r>
      <w:r w:rsidRPr="00EB5CAC">
        <w:rPr>
          <w:rFonts w:ascii="仿宋" w:eastAsia="仿宋" w:hAnsi="仿宋" w:cs="仿宋" w:hint="eastAsia"/>
          <w:sz w:val="30"/>
          <w:szCs w:val="30"/>
        </w:rPr>
        <w:t>，主要原因是：预算不增加。</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公务用车购置费0万元，</w:t>
      </w:r>
      <w:r w:rsidR="000D4663">
        <w:rPr>
          <w:rFonts w:ascii="仿宋" w:eastAsia="仿宋" w:hAnsi="仿宋" w:cs="仿宋" w:hint="eastAsia"/>
          <w:sz w:val="30"/>
          <w:szCs w:val="30"/>
        </w:rPr>
        <w:t>与去年持平</w:t>
      </w:r>
      <w:r w:rsidRPr="00EB5CAC">
        <w:rPr>
          <w:rFonts w:ascii="仿宋" w:eastAsia="仿宋" w:hAnsi="仿宋" w:cs="仿宋" w:hint="eastAsia"/>
          <w:sz w:val="30"/>
          <w:szCs w:val="30"/>
        </w:rPr>
        <w:t>，主要原因是：预算不增加。</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2、湖口县财政国库支付中心</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一、2021年部门预算收支情况说明</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（一）收入预算情况</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2021年预算收入110.58万元，其中财政拨款110.58万元。</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（二）支出预算情况</w:t>
      </w:r>
    </w:p>
    <w:p w:rsidR="003F2524" w:rsidRPr="006F3996" w:rsidRDefault="003F2524" w:rsidP="00D059D8">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2021年支出预算 110.58万元。</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按支出功能分类，其中一般公共服务支出20.74万元。</w:t>
      </w:r>
    </w:p>
    <w:p w:rsidR="003F2524" w:rsidRPr="00052514" w:rsidRDefault="003F2524" w:rsidP="00052514">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按经济科目支出分类，基本支出108.58万元，其中工资福利支出87.84万元、商品和服务支出20.74万元、对个人和家庭的补助0万元；项目支出2万元，其中商品和服务支出2万元。</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（三）财政拨款支出情况</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2021年一般公共预算当年财政拨款110.58万元，比2020年减少10.71万元，主要原因是：人员减少,工资、公用减少。</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（四）政府性基金情况</w:t>
      </w:r>
    </w:p>
    <w:p w:rsidR="003F2524" w:rsidRPr="006F3996" w:rsidRDefault="005C7917" w:rsidP="006F3996">
      <w:pPr>
        <w:widowControl/>
        <w:spacing w:line="520" w:lineRule="exact"/>
        <w:ind w:firstLine="636"/>
        <w:rPr>
          <w:rFonts w:ascii="仿宋" w:eastAsia="仿宋" w:hAnsi="仿宋" w:cs="仿宋"/>
          <w:sz w:val="30"/>
          <w:szCs w:val="30"/>
        </w:rPr>
      </w:pPr>
      <w:r>
        <w:rPr>
          <w:rFonts w:ascii="仿宋" w:eastAsia="仿宋" w:hAnsi="仿宋" w:cs="仿宋" w:hint="eastAsia"/>
          <w:sz w:val="30"/>
          <w:szCs w:val="30"/>
        </w:rPr>
        <w:t>无</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lastRenderedPageBreak/>
        <w:t>（五）机关运行经费等重要事项的说明</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2021年部门机关运行费预算20.74万元，比2020年预算</w:t>
      </w:r>
      <w:r w:rsidR="00640EB5">
        <w:rPr>
          <w:rFonts w:ascii="仿宋" w:eastAsia="仿宋" w:hAnsi="仿宋" w:cs="仿宋" w:hint="eastAsia"/>
          <w:sz w:val="30"/>
          <w:szCs w:val="30"/>
        </w:rPr>
        <w:t>减少</w:t>
      </w:r>
      <w:r w:rsidRPr="006F3996">
        <w:rPr>
          <w:rFonts w:ascii="仿宋" w:eastAsia="仿宋" w:hAnsi="仿宋" w:cs="仿宋" w:hint="eastAsia"/>
          <w:sz w:val="30"/>
          <w:szCs w:val="30"/>
        </w:rPr>
        <w:t>2.31万元，下降10 %。</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包括办公费4万、印刷费1.05万、邮电费1万、差旅费2万、培训费1万、福利费1.5万、一般设备购置费1万、公务用车运行维护费4万以及其他费用5.19万元。</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（六）政府采购情况</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2021年部门所属各单位政府采购总额</w:t>
      </w:r>
      <w:r w:rsidR="00640EB5">
        <w:rPr>
          <w:rFonts w:ascii="仿宋" w:eastAsia="仿宋" w:hAnsi="仿宋" w:cs="仿宋" w:hint="eastAsia"/>
          <w:sz w:val="30"/>
          <w:szCs w:val="30"/>
        </w:rPr>
        <w:t>1</w:t>
      </w:r>
      <w:r w:rsidRPr="006F3996">
        <w:rPr>
          <w:rFonts w:ascii="仿宋" w:eastAsia="仿宋" w:hAnsi="仿宋" w:cs="仿宋" w:hint="eastAsia"/>
          <w:sz w:val="30"/>
          <w:szCs w:val="30"/>
        </w:rPr>
        <w:t>万元，其中：政府采购货物预算</w:t>
      </w:r>
      <w:r w:rsidR="00640EB5">
        <w:rPr>
          <w:rFonts w:ascii="仿宋" w:eastAsia="仿宋" w:hAnsi="仿宋" w:cs="仿宋" w:hint="eastAsia"/>
          <w:sz w:val="30"/>
          <w:szCs w:val="30"/>
        </w:rPr>
        <w:t>1</w:t>
      </w:r>
      <w:r w:rsidRPr="006F3996">
        <w:rPr>
          <w:rFonts w:ascii="仿宋" w:eastAsia="仿宋" w:hAnsi="仿宋" w:cs="仿宋" w:hint="eastAsia"/>
          <w:sz w:val="30"/>
          <w:szCs w:val="30"/>
        </w:rPr>
        <w:t>万元、政府采购工程预算</w:t>
      </w:r>
      <w:r w:rsidR="00640EB5">
        <w:rPr>
          <w:rFonts w:ascii="仿宋" w:eastAsia="仿宋" w:hAnsi="仿宋" w:cs="仿宋" w:hint="eastAsia"/>
          <w:sz w:val="30"/>
          <w:szCs w:val="30"/>
        </w:rPr>
        <w:t>0</w:t>
      </w:r>
      <w:r w:rsidRPr="006F3996">
        <w:rPr>
          <w:rFonts w:ascii="仿宋" w:eastAsia="仿宋" w:hAnsi="仿宋" w:cs="仿宋" w:hint="eastAsia"/>
          <w:sz w:val="30"/>
          <w:szCs w:val="30"/>
        </w:rPr>
        <w:t>万元、政府采购服务预算</w:t>
      </w:r>
      <w:r w:rsidR="00640EB5">
        <w:rPr>
          <w:rFonts w:ascii="仿宋" w:eastAsia="仿宋" w:hAnsi="仿宋" w:cs="仿宋" w:hint="eastAsia"/>
          <w:sz w:val="30"/>
          <w:szCs w:val="30"/>
        </w:rPr>
        <w:t>0</w:t>
      </w:r>
      <w:r w:rsidRPr="006F3996">
        <w:rPr>
          <w:rFonts w:ascii="仿宋" w:eastAsia="仿宋" w:hAnsi="仿宋" w:cs="仿宋" w:hint="eastAsia"/>
          <w:sz w:val="30"/>
          <w:szCs w:val="30"/>
        </w:rPr>
        <w:t>万元。</w:t>
      </w:r>
    </w:p>
    <w:p w:rsidR="003F2524" w:rsidRPr="006F3996" w:rsidRDefault="003F252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（七）国有资产占有使用情况</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截至2020年8月31日，部门共有车辆</w:t>
      </w:r>
      <w:r w:rsidR="00640EB5">
        <w:rPr>
          <w:rFonts w:ascii="仿宋" w:eastAsia="仿宋" w:hAnsi="仿宋" w:cs="仿宋" w:hint="eastAsia"/>
          <w:sz w:val="30"/>
          <w:szCs w:val="30"/>
        </w:rPr>
        <w:t>1</w:t>
      </w:r>
      <w:r w:rsidRPr="006F3996">
        <w:rPr>
          <w:rFonts w:ascii="仿宋" w:eastAsia="仿宋" w:hAnsi="仿宋" w:cs="仿宋" w:hint="eastAsia"/>
          <w:sz w:val="30"/>
          <w:szCs w:val="30"/>
        </w:rPr>
        <w:t>辆，其中，一般公务用车</w:t>
      </w:r>
      <w:r w:rsidR="00640EB5">
        <w:rPr>
          <w:rFonts w:ascii="仿宋" w:eastAsia="仿宋" w:hAnsi="仿宋" w:cs="仿宋" w:hint="eastAsia"/>
          <w:sz w:val="30"/>
          <w:szCs w:val="30"/>
        </w:rPr>
        <w:t>1</w:t>
      </w:r>
      <w:r w:rsidRPr="006F3996">
        <w:rPr>
          <w:rFonts w:ascii="仿宋" w:eastAsia="仿宋" w:hAnsi="仿宋" w:cs="仿宋" w:hint="eastAsia"/>
          <w:sz w:val="30"/>
          <w:szCs w:val="30"/>
        </w:rPr>
        <w:t>辆，执法执勤用车</w:t>
      </w:r>
      <w:r w:rsidR="00640EB5">
        <w:rPr>
          <w:rFonts w:ascii="仿宋" w:eastAsia="仿宋" w:hAnsi="仿宋" w:cs="仿宋" w:hint="eastAsia"/>
          <w:sz w:val="30"/>
          <w:szCs w:val="30"/>
        </w:rPr>
        <w:t>0</w:t>
      </w:r>
      <w:r w:rsidRPr="006F3996">
        <w:rPr>
          <w:rFonts w:ascii="仿宋" w:eastAsia="仿宋" w:hAnsi="仿宋" w:cs="仿宋" w:hint="eastAsia"/>
          <w:sz w:val="30"/>
          <w:szCs w:val="30"/>
        </w:rPr>
        <w:t>辆。</w:t>
      </w:r>
    </w:p>
    <w:p w:rsidR="003F2524" w:rsidRPr="006F3996" w:rsidRDefault="003F252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2021年部门预算安排购置车辆</w:t>
      </w:r>
      <w:r w:rsidR="00640EB5">
        <w:rPr>
          <w:rFonts w:ascii="仿宋" w:eastAsia="仿宋" w:hAnsi="仿宋" w:cs="仿宋" w:hint="eastAsia"/>
          <w:sz w:val="30"/>
          <w:szCs w:val="30"/>
        </w:rPr>
        <w:t>0</w:t>
      </w:r>
      <w:r w:rsidRPr="006F3996">
        <w:rPr>
          <w:rFonts w:ascii="仿宋" w:eastAsia="仿宋" w:hAnsi="仿宋" w:cs="仿宋" w:hint="eastAsia"/>
          <w:sz w:val="30"/>
          <w:szCs w:val="30"/>
        </w:rPr>
        <w:t>辆，安排购置单位价值200万元以上大型设备具体为：</w:t>
      </w:r>
      <w:r w:rsidR="00640EB5">
        <w:rPr>
          <w:rFonts w:ascii="仿宋" w:eastAsia="仿宋" w:hAnsi="仿宋" w:cs="仿宋" w:hint="eastAsia"/>
          <w:sz w:val="30"/>
          <w:szCs w:val="30"/>
        </w:rPr>
        <w:t>0</w:t>
      </w:r>
      <w:r w:rsidRPr="006F3996">
        <w:rPr>
          <w:rFonts w:ascii="仿宋" w:eastAsia="仿宋" w:hAnsi="仿宋" w:cs="仿宋" w:hint="eastAsia"/>
          <w:sz w:val="30"/>
          <w:szCs w:val="30"/>
        </w:rPr>
        <w:t>。</w:t>
      </w:r>
    </w:p>
    <w:p w:rsidR="003F2524" w:rsidRDefault="003F2524" w:rsidP="006F3996">
      <w:pPr>
        <w:widowControl/>
        <w:spacing w:line="520" w:lineRule="exact"/>
        <w:ind w:firstLineChars="200" w:firstLine="643"/>
        <w:rPr>
          <w:rFonts w:ascii="仿宋_GB2312" w:eastAsia="仿宋_GB2312"/>
          <w:b/>
          <w:color w:val="000000"/>
          <w:sz w:val="32"/>
          <w:szCs w:val="30"/>
        </w:rPr>
      </w:pPr>
      <w:r w:rsidRPr="006F3996">
        <w:rPr>
          <w:rFonts w:ascii="仿宋" w:eastAsia="仿宋" w:hAnsi="仿宋" w:hint="eastAsia"/>
          <w:b/>
          <w:color w:val="000000"/>
          <w:sz w:val="32"/>
          <w:szCs w:val="30"/>
        </w:rPr>
        <w:t>（八）</w:t>
      </w:r>
      <w:proofErr w:type="gramStart"/>
      <w:r w:rsidRPr="006F3996">
        <w:rPr>
          <w:rFonts w:ascii="仿宋" w:eastAsia="仿宋" w:hAnsi="仿宋" w:hint="eastAsia"/>
          <w:b/>
          <w:color w:val="000000"/>
          <w:sz w:val="32"/>
          <w:szCs w:val="30"/>
        </w:rPr>
        <w:t>一级项目</w:t>
      </w:r>
      <w:proofErr w:type="gramEnd"/>
      <w:r w:rsidRPr="006F3996">
        <w:rPr>
          <w:rFonts w:ascii="仿宋" w:eastAsia="仿宋" w:hAnsi="仿宋" w:hint="eastAsia"/>
          <w:b/>
          <w:color w:val="000000"/>
          <w:sz w:val="32"/>
          <w:szCs w:val="30"/>
        </w:rPr>
        <w:t>绩效目标设置情况</w:t>
      </w:r>
    </w:p>
    <w:p w:rsidR="003F2524" w:rsidRPr="003807CA" w:rsidRDefault="003F2524" w:rsidP="003807CA">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2021年实行绩效目标管理的</w:t>
      </w:r>
      <w:proofErr w:type="gramStart"/>
      <w:r w:rsidRPr="006F3996">
        <w:rPr>
          <w:rFonts w:ascii="仿宋" w:eastAsia="仿宋" w:hAnsi="仿宋" w:cs="仿宋" w:hint="eastAsia"/>
          <w:sz w:val="30"/>
          <w:szCs w:val="30"/>
        </w:rPr>
        <w:t>一级项目</w:t>
      </w:r>
      <w:proofErr w:type="gramEnd"/>
      <w:r w:rsidR="00640EB5">
        <w:rPr>
          <w:rFonts w:ascii="仿宋" w:eastAsia="仿宋" w:hAnsi="仿宋" w:cs="仿宋" w:hint="eastAsia"/>
          <w:sz w:val="30"/>
          <w:szCs w:val="30"/>
        </w:rPr>
        <w:t>0</w:t>
      </w:r>
      <w:r w:rsidRPr="006F3996">
        <w:rPr>
          <w:rFonts w:ascii="仿宋" w:eastAsia="仿宋" w:hAnsi="仿宋" w:cs="仿宋" w:hint="eastAsia"/>
          <w:sz w:val="30"/>
          <w:szCs w:val="30"/>
        </w:rPr>
        <w:t>个，涉及资金</w:t>
      </w:r>
      <w:r w:rsidR="00640EB5">
        <w:rPr>
          <w:rFonts w:ascii="仿宋" w:eastAsia="仿宋" w:hAnsi="仿宋" w:cs="仿宋" w:hint="eastAsia"/>
          <w:sz w:val="30"/>
          <w:szCs w:val="30"/>
        </w:rPr>
        <w:t>0</w:t>
      </w:r>
      <w:r w:rsidRPr="006F3996">
        <w:rPr>
          <w:rFonts w:ascii="仿宋" w:eastAsia="仿宋" w:hAnsi="仿宋" w:cs="仿宋" w:hint="eastAsia"/>
          <w:sz w:val="30"/>
          <w:szCs w:val="30"/>
        </w:rPr>
        <w:t>万元，其中：二级项目</w:t>
      </w:r>
      <w:r w:rsidR="00640EB5">
        <w:rPr>
          <w:rFonts w:ascii="仿宋" w:eastAsia="仿宋" w:hAnsi="仿宋" w:cs="仿宋" w:hint="eastAsia"/>
          <w:sz w:val="30"/>
          <w:szCs w:val="30"/>
        </w:rPr>
        <w:t>0</w:t>
      </w:r>
      <w:r w:rsidRPr="006F3996">
        <w:rPr>
          <w:rFonts w:ascii="仿宋" w:eastAsia="仿宋" w:hAnsi="仿宋" w:cs="仿宋" w:hint="eastAsia"/>
          <w:sz w:val="30"/>
          <w:szCs w:val="30"/>
        </w:rPr>
        <w:t>个（部门预算中200万元以上的，且进行了绩效评审的项目</w:t>
      </w:r>
      <w:r w:rsidR="00640EB5">
        <w:rPr>
          <w:rFonts w:ascii="仿宋" w:eastAsia="仿宋" w:hAnsi="仿宋" w:cs="仿宋" w:hint="eastAsia"/>
          <w:sz w:val="30"/>
          <w:szCs w:val="30"/>
        </w:rPr>
        <w:t>0</w:t>
      </w:r>
      <w:r w:rsidRPr="006F3996">
        <w:rPr>
          <w:rFonts w:ascii="仿宋" w:eastAsia="仿宋" w:hAnsi="仿宋" w:cs="仿宋" w:hint="eastAsia"/>
          <w:sz w:val="30"/>
          <w:szCs w:val="30"/>
        </w:rPr>
        <w:t>个，涉及资金</w:t>
      </w:r>
      <w:r w:rsidR="00640EB5">
        <w:rPr>
          <w:rFonts w:ascii="仿宋" w:eastAsia="仿宋" w:hAnsi="仿宋" w:cs="仿宋" w:hint="eastAsia"/>
          <w:sz w:val="30"/>
          <w:szCs w:val="30"/>
        </w:rPr>
        <w:t>0</w:t>
      </w:r>
      <w:r w:rsidRPr="006F3996">
        <w:rPr>
          <w:rFonts w:ascii="仿宋" w:eastAsia="仿宋" w:hAnsi="仿宋" w:cs="仿宋" w:hint="eastAsia"/>
          <w:sz w:val="30"/>
          <w:szCs w:val="30"/>
        </w:rPr>
        <w:t>万元），涉及资金</w:t>
      </w:r>
      <w:r w:rsidR="00640EB5">
        <w:rPr>
          <w:rFonts w:ascii="仿宋" w:eastAsia="仿宋" w:hAnsi="仿宋" w:cs="仿宋" w:hint="eastAsia"/>
          <w:sz w:val="30"/>
          <w:szCs w:val="30"/>
        </w:rPr>
        <w:t>0</w:t>
      </w:r>
      <w:r w:rsidRPr="006F3996">
        <w:rPr>
          <w:rFonts w:ascii="仿宋" w:eastAsia="仿宋" w:hAnsi="仿宋" w:cs="仿宋" w:hint="eastAsia"/>
          <w:sz w:val="30"/>
          <w:szCs w:val="30"/>
        </w:rPr>
        <w:t>万元。</w:t>
      </w:r>
    </w:p>
    <w:p w:rsidR="003F2524" w:rsidRPr="00640EB5" w:rsidRDefault="003F2524" w:rsidP="00640EB5">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二、2021年“三公</w:t>
      </w:r>
      <w:r w:rsidRPr="006F3996">
        <w:rPr>
          <w:rFonts w:ascii="仿宋" w:eastAsia="仿宋" w:hAnsi="仿宋"/>
          <w:b/>
          <w:color w:val="000000"/>
          <w:sz w:val="32"/>
          <w:szCs w:val="30"/>
        </w:rPr>
        <w:t>”</w:t>
      </w:r>
      <w:r w:rsidRPr="006F3996">
        <w:rPr>
          <w:rFonts w:ascii="仿宋" w:eastAsia="仿宋" w:hAnsi="仿宋" w:hint="eastAsia"/>
          <w:b/>
          <w:color w:val="000000"/>
          <w:sz w:val="32"/>
          <w:szCs w:val="30"/>
        </w:rPr>
        <w:t>经费预算情况说明</w:t>
      </w:r>
    </w:p>
    <w:p w:rsidR="003F2524" w:rsidRPr="00D6265C" w:rsidRDefault="003F2524" w:rsidP="006F3996">
      <w:pPr>
        <w:widowControl/>
        <w:spacing w:line="520" w:lineRule="exact"/>
        <w:ind w:firstLine="636"/>
        <w:rPr>
          <w:rFonts w:ascii="仿宋" w:eastAsia="仿宋" w:hAnsi="仿宋" w:cs="仿宋"/>
          <w:sz w:val="30"/>
          <w:szCs w:val="30"/>
        </w:rPr>
      </w:pPr>
      <w:r w:rsidRPr="00D6265C">
        <w:rPr>
          <w:rFonts w:ascii="仿宋" w:eastAsia="仿宋" w:hAnsi="仿宋" w:cs="仿宋" w:hint="eastAsia"/>
          <w:sz w:val="30"/>
          <w:szCs w:val="30"/>
        </w:rPr>
        <w:t>2021年县支付中心“三公”经费一般公共预算安排9万元。其中：</w:t>
      </w:r>
    </w:p>
    <w:p w:rsidR="003F2524" w:rsidRPr="00D6265C" w:rsidRDefault="003F2524" w:rsidP="006F3996">
      <w:pPr>
        <w:widowControl/>
        <w:spacing w:line="520" w:lineRule="exact"/>
        <w:ind w:firstLine="636"/>
        <w:rPr>
          <w:rFonts w:ascii="仿宋" w:eastAsia="仿宋" w:hAnsi="仿宋" w:cs="仿宋"/>
          <w:sz w:val="30"/>
          <w:szCs w:val="30"/>
        </w:rPr>
      </w:pPr>
      <w:r w:rsidRPr="00D6265C">
        <w:rPr>
          <w:rFonts w:ascii="仿宋" w:eastAsia="仿宋" w:hAnsi="仿宋" w:cs="仿宋" w:hint="eastAsia"/>
          <w:sz w:val="30"/>
          <w:szCs w:val="30"/>
        </w:rPr>
        <w:t>因公出国（境）费0万元，</w:t>
      </w:r>
      <w:r w:rsidR="003D4D30" w:rsidRPr="00D6265C">
        <w:rPr>
          <w:rFonts w:ascii="仿宋" w:eastAsia="仿宋" w:hAnsi="仿宋" w:cs="仿宋" w:hint="eastAsia"/>
          <w:sz w:val="30"/>
          <w:szCs w:val="30"/>
        </w:rPr>
        <w:t>与去年持平</w:t>
      </w:r>
      <w:r w:rsidRPr="00D6265C">
        <w:rPr>
          <w:rFonts w:ascii="仿宋" w:eastAsia="仿宋" w:hAnsi="仿宋" w:cs="仿宋" w:hint="eastAsia"/>
          <w:sz w:val="30"/>
          <w:szCs w:val="30"/>
        </w:rPr>
        <w:t>。</w:t>
      </w:r>
    </w:p>
    <w:p w:rsidR="003F2524" w:rsidRPr="00D6265C" w:rsidRDefault="003F2524" w:rsidP="006F3996">
      <w:pPr>
        <w:widowControl/>
        <w:spacing w:line="520" w:lineRule="exact"/>
        <w:ind w:firstLine="636"/>
        <w:rPr>
          <w:rFonts w:ascii="仿宋" w:eastAsia="仿宋" w:hAnsi="仿宋" w:cs="仿宋"/>
          <w:sz w:val="30"/>
          <w:szCs w:val="30"/>
        </w:rPr>
      </w:pPr>
      <w:r w:rsidRPr="00D6265C">
        <w:rPr>
          <w:rFonts w:ascii="仿宋" w:eastAsia="仿宋" w:hAnsi="仿宋" w:cs="仿宋" w:hint="eastAsia"/>
          <w:sz w:val="30"/>
          <w:szCs w:val="30"/>
        </w:rPr>
        <w:t>公务接待费5万元，</w:t>
      </w:r>
      <w:r w:rsidR="003D4D30" w:rsidRPr="00D6265C">
        <w:rPr>
          <w:rFonts w:ascii="仿宋" w:eastAsia="仿宋" w:hAnsi="仿宋" w:cs="仿宋" w:hint="eastAsia"/>
          <w:sz w:val="30"/>
          <w:szCs w:val="30"/>
        </w:rPr>
        <w:t>与去年持平</w:t>
      </w:r>
      <w:r w:rsidRPr="00D6265C">
        <w:rPr>
          <w:rFonts w:ascii="仿宋" w:eastAsia="仿宋" w:hAnsi="仿宋" w:cs="仿宋" w:hint="eastAsia"/>
          <w:sz w:val="30"/>
          <w:szCs w:val="30"/>
        </w:rPr>
        <w:t>，主要原因是：不增加预算。</w:t>
      </w:r>
    </w:p>
    <w:p w:rsidR="003F2524" w:rsidRPr="00D6265C" w:rsidRDefault="003F2524" w:rsidP="006F3996">
      <w:pPr>
        <w:widowControl/>
        <w:spacing w:line="520" w:lineRule="exact"/>
        <w:ind w:firstLine="636"/>
        <w:rPr>
          <w:rFonts w:ascii="仿宋" w:eastAsia="仿宋" w:hAnsi="仿宋" w:cs="仿宋"/>
          <w:sz w:val="30"/>
          <w:szCs w:val="30"/>
        </w:rPr>
      </w:pPr>
      <w:r w:rsidRPr="00D6265C">
        <w:rPr>
          <w:rFonts w:ascii="仿宋" w:eastAsia="仿宋" w:hAnsi="仿宋" w:cs="仿宋" w:hint="eastAsia"/>
          <w:sz w:val="30"/>
          <w:szCs w:val="30"/>
        </w:rPr>
        <w:lastRenderedPageBreak/>
        <w:t>公务用车运行维护费4万元，</w:t>
      </w:r>
      <w:r w:rsidR="003D4D30" w:rsidRPr="00D6265C">
        <w:rPr>
          <w:rFonts w:ascii="仿宋" w:eastAsia="仿宋" w:hAnsi="仿宋" w:cs="仿宋" w:hint="eastAsia"/>
          <w:sz w:val="30"/>
          <w:szCs w:val="30"/>
        </w:rPr>
        <w:t>与去年持平</w:t>
      </w:r>
      <w:r w:rsidRPr="00D6265C">
        <w:rPr>
          <w:rFonts w:ascii="仿宋" w:eastAsia="仿宋" w:hAnsi="仿宋" w:cs="仿宋" w:hint="eastAsia"/>
          <w:sz w:val="30"/>
          <w:szCs w:val="30"/>
        </w:rPr>
        <w:t>，主要原因是：不增加预算。</w:t>
      </w:r>
    </w:p>
    <w:p w:rsidR="003F2524" w:rsidRPr="00D6265C" w:rsidRDefault="003F2524" w:rsidP="006F3996">
      <w:pPr>
        <w:widowControl/>
        <w:spacing w:line="520" w:lineRule="exact"/>
        <w:ind w:firstLine="636"/>
        <w:rPr>
          <w:rFonts w:ascii="仿宋" w:eastAsia="仿宋" w:hAnsi="仿宋" w:cs="仿宋"/>
          <w:sz w:val="30"/>
          <w:szCs w:val="30"/>
        </w:rPr>
      </w:pPr>
      <w:r w:rsidRPr="00D6265C">
        <w:rPr>
          <w:rFonts w:ascii="仿宋" w:eastAsia="仿宋" w:hAnsi="仿宋" w:cs="仿宋" w:hint="eastAsia"/>
          <w:sz w:val="30"/>
          <w:szCs w:val="30"/>
        </w:rPr>
        <w:t>公务用车购置费0万元，</w:t>
      </w:r>
      <w:r w:rsidR="003D4D30" w:rsidRPr="00D6265C">
        <w:rPr>
          <w:rFonts w:ascii="仿宋" w:eastAsia="仿宋" w:hAnsi="仿宋" w:cs="仿宋" w:hint="eastAsia"/>
          <w:sz w:val="30"/>
          <w:szCs w:val="30"/>
        </w:rPr>
        <w:t>与去年持平</w:t>
      </w:r>
      <w:r w:rsidRPr="00D6265C">
        <w:rPr>
          <w:rFonts w:ascii="仿宋" w:eastAsia="仿宋" w:hAnsi="仿宋" w:cs="仿宋" w:hint="eastAsia"/>
          <w:sz w:val="30"/>
          <w:szCs w:val="30"/>
        </w:rPr>
        <w:t>。</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3、</w:t>
      </w:r>
      <w:proofErr w:type="gramStart"/>
      <w:r w:rsidRPr="006F3996">
        <w:rPr>
          <w:rFonts w:ascii="仿宋" w:eastAsia="仿宋" w:hAnsi="仿宋" w:hint="eastAsia"/>
          <w:b/>
          <w:color w:val="000000"/>
          <w:sz w:val="32"/>
          <w:szCs w:val="30"/>
        </w:rPr>
        <w:t>湖口县非税收</w:t>
      </w:r>
      <w:proofErr w:type="gramEnd"/>
      <w:r w:rsidRPr="006F3996">
        <w:rPr>
          <w:rFonts w:ascii="仿宋" w:eastAsia="仿宋" w:hAnsi="仿宋" w:hint="eastAsia"/>
          <w:b/>
          <w:color w:val="000000"/>
          <w:sz w:val="32"/>
          <w:szCs w:val="30"/>
        </w:rPr>
        <w:t>入征收管理局</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一、2021年部门预算收支情况说明</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（一）收入预算情况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2021年预算收入99.66万元，其中财政拨款90.66万元，县本级专项资金9万元，较上年增加1.11万元。</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（二）支出预算情况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w:t>
      </w:r>
      <w:r w:rsidR="00E81BE5">
        <w:rPr>
          <w:rFonts w:ascii="仿宋" w:eastAsia="仿宋" w:hAnsi="仿宋" w:cs="仿宋" w:hint="eastAsia"/>
          <w:sz w:val="30"/>
          <w:szCs w:val="30"/>
        </w:rPr>
        <w:t>1</w:t>
      </w:r>
      <w:r w:rsidRPr="006F3996">
        <w:rPr>
          <w:rFonts w:ascii="仿宋" w:eastAsia="仿宋" w:hAnsi="仿宋" w:cs="仿宋" w:hint="eastAsia"/>
          <w:sz w:val="30"/>
          <w:szCs w:val="30"/>
        </w:rPr>
        <w:t>年支出预算99.66万元，较上年增加1.11万元。</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按支出项目类别分类，其中：基本支出90.66万元，其组成有工资福利支出72.23万元、基本公用支出18.43万元；项目支出9万元，较上年不变。</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（三）财政拨款支出情况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2021年一般公共预算当年财政拨款99.66万元，比20</w:t>
      </w:r>
      <w:r w:rsidR="00E81BE5">
        <w:rPr>
          <w:rFonts w:ascii="仿宋" w:eastAsia="仿宋" w:hAnsi="仿宋" w:cs="仿宋" w:hint="eastAsia"/>
          <w:sz w:val="30"/>
          <w:szCs w:val="30"/>
        </w:rPr>
        <w:t>20</w:t>
      </w:r>
      <w:r w:rsidRPr="006F3996">
        <w:rPr>
          <w:rFonts w:ascii="仿宋" w:eastAsia="仿宋" w:hAnsi="仿宋" w:cs="仿宋" w:hint="eastAsia"/>
          <w:sz w:val="30"/>
          <w:szCs w:val="30"/>
        </w:rPr>
        <w:t>年增加1.11万元，主要原因：本单位较去年同期工资福利支出增加1.11万元。</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（四）政府性基金情况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本单位没有使用政府性基金预算拨款安排的支出。</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（五）机关运行经费等重要事项的说明</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2021年部门机关运行费预算18.43万元，比2020年预算增加不变。</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（六）政府采购情况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无</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（七）国有资产占有使用情况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lastRenderedPageBreak/>
        <w:t>无</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（八）</w:t>
      </w:r>
      <w:proofErr w:type="gramStart"/>
      <w:r w:rsidRPr="006F3996">
        <w:rPr>
          <w:rFonts w:ascii="仿宋" w:eastAsia="仿宋" w:hAnsi="仿宋" w:hint="eastAsia"/>
          <w:b/>
          <w:color w:val="000000"/>
          <w:sz w:val="32"/>
          <w:szCs w:val="30"/>
        </w:rPr>
        <w:t>一级项目</w:t>
      </w:r>
      <w:proofErr w:type="gramEnd"/>
      <w:r w:rsidRPr="006F3996">
        <w:rPr>
          <w:rFonts w:ascii="仿宋" w:eastAsia="仿宋" w:hAnsi="仿宋" w:hint="eastAsia"/>
          <w:b/>
          <w:color w:val="000000"/>
          <w:sz w:val="32"/>
          <w:szCs w:val="30"/>
        </w:rPr>
        <w:t>绩效目标设置情况</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无</w:t>
      </w:r>
    </w:p>
    <w:p w:rsidR="003821DA" w:rsidRPr="006F3996" w:rsidRDefault="003821DA"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二、2021年“三公</w:t>
      </w:r>
      <w:r w:rsidRPr="006F3996">
        <w:rPr>
          <w:rFonts w:ascii="仿宋" w:eastAsia="仿宋" w:hAnsi="仿宋"/>
          <w:b/>
          <w:color w:val="000000"/>
          <w:sz w:val="32"/>
          <w:szCs w:val="30"/>
        </w:rPr>
        <w:t>”</w:t>
      </w:r>
      <w:r w:rsidRPr="006F3996">
        <w:rPr>
          <w:rFonts w:ascii="仿宋" w:eastAsia="仿宋" w:hAnsi="仿宋" w:hint="eastAsia"/>
          <w:b/>
          <w:color w:val="000000"/>
          <w:sz w:val="32"/>
          <w:szCs w:val="30"/>
        </w:rPr>
        <w:t>经费预算情况说明</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1、因公出国（境）经费：无</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2、公务接待费：无</w:t>
      </w:r>
    </w:p>
    <w:p w:rsidR="003821DA" w:rsidRPr="006F3996" w:rsidRDefault="003821DA"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3、公务用车购置及运行费：无</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4、湖口县农税稽查所</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w:t>
      </w:r>
      <w:r w:rsidR="003821DA" w:rsidRPr="006F3996">
        <w:rPr>
          <w:rFonts w:ascii="仿宋" w:eastAsia="仿宋" w:hAnsi="仿宋" w:hint="eastAsia"/>
          <w:b/>
          <w:color w:val="000000"/>
          <w:sz w:val="32"/>
          <w:szCs w:val="30"/>
        </w:rPr>
        <w:t>2021</w:t>
      </w:r>
      <w:r w:rsidRPr="006F3996">
        <w:rPr>
          <w:rFonts w:ascii="仿宋" w:eastAsia="仿宋" w:hAnsi="仿宋" w:hint="eastAsia"/>
          <w:b/>
          <w:color w:val="000000"/>
          <w:sz w:val="32"/>
          <w:szCs w:val="30"/>
        </w:rPr>
        <w:t>年部门预算收支情况说明</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（一）收入预算情况</w:t>
      </w:r>
    </w:p>
    <w:p w:rsidR="00522F04" w:rsidRPr="00EB5CAC" w:rsidRDefault="00522F04" w:rsidP="00522F04">
      <w:pPr>
        <w:spacing w:line="520" w:lineRule="exact"/>
        <w:ind w:firstLineChars="200" w:firstLine="600"/>
        <w:rPr>
          <w:rFonts w:ascii="仿宋" w:eastAsia="仿宋" w:hAnsi="仿宋" w:cs="仿宋"/>
          <w:sz w:val="30"/>
          <w:szCs w:val="30"/>
        </w:rPr>
      </w:pPr>
      <w:r w:rsidRPr="00EB5CAC">
        <w:rPr>
          <w:rFonts w:ascii="仿宋" w:eastAsia="仿宋" w:hAnsi="仿宋" w:cs="仿宋" w:hint="eastAsia"/>
          <w:sz w:val="30"/>
          <w:szCs w:val="30"/>
        </w:rPr>
        <w:t>部门收入预算总额为财政全额拨款5.89万元，其中基本支出：工资福利支出为3.59万元、商品和服务支出为2.3万元、资本性支出为0万元；无项目支出。</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（二）支出预算情况</w:t>
      </w:r>
    </w:p>
    <w:p w:rsidR="00522F04" w:rsidRPr="00EB5CAC" w:rsidRDefault="00522F04" w:rsidP="00522F04">
      <w:pPr>
        <w:spacing w:line="520" w:lineRule="exact"/>
        <w:ind w:firstLineChars="200" w:firstLine="600"/>
        <w:jc w:val="left"/>
        <w:rPr>
          <w:rFonts w:ascii="仿宋" w:eastAsia="仿宋" w:hAnsi="仿宋" w:cs="仿宋"/>
          <w:sz w:val="30"/>
          <w:szCs w:val="30"/>
        </w:rPr>
      </w:pPr>
      <w:r w:rsidRPr="00EB5CAC">
        <w:rPr>
          <w:rFonts w:ascii="仿宋" w:eastAsia="仿宋" w:hAnsi="仿宋" w:cs="仿宋" w:hint="eastAsia"/>
          <w:sz w:val="30"/>
          <w:szCs w:val="30"/>
        </w:rPr>
        <w:t>部门支出预算总额为财政全额拨款5.89万元，其中基本支出：工资福利支出为3.59万元、商品和服务支出为2.3万元。</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（三）财政拨款支出情况</w:t>
      </w:r>
    </w:p>
    <w:p w:rsidR="00522F04" w:rsidRPr="006F3996" w:rsidRDefault="00522F04" w:rsidP="006F3996">
      <w:pPr>
        <w:widowControl/>
        <w:spacing w:line="520" w:lineRule="exact"/>
        <w:ind w:firstLineChars="200" w:firstLine="600"/>
        <w:rPr>
          <w:rFonts w:ascii="仿宋" w:eastAsia="仿宋" w:hAnsi="仿宋"/>
          <w:b/>
          <w:color w:val="000000"/>
          <w:sz w:val="32"/>
          <w:szCs w:val="30"/>
        </w:rPr>
      </w:pPr>
      <w:r w:rsidRPr="00EB5CAC">
        <w:rPr>
          <w:rFonts w:ascii="仿宋" w:eastAsia="仿宋" w:hAnsi="仿宋" w:cs="仿宋" w:hint="eastAsia"/>
          <w:sz w:val="30"/>
          <w:szCs w:val="30"/>
        </w:rPr>
        <w:t>说明部门财政拨款支出预算数为财政全额拨款5.89万元，其中基本支出：工资福利支出为3.59万元，较上年预算安排</w:t>
      </w:r>
      <w:r w:rsidR="003821DA">
        <w:rPr>
          <w:rFonts w:ascii="仿宋" w:eastAsia="仿宋" w:hAnsi="仿宋" w:cs="仿宋" w:hint="eastAsia"/>
          <w:sz w:val="30"/>
          <w:szCs w:val="30"/>
        </w:rPr>
        <w:t>持平</w:t>
      </w:r>
      <w:r w:rsidRPr="00EB5CAC">
        <w:rPr>
          <w:rFonts w:ascii="仿宋" w:eastAsia="仿宋" w:hAnsi="仿宋" w:cs="仿宋" w:hint="eastAsia"/>
          <w:sz w:val="30"/>
          <w:szCs w:val="30"/>
        </w:rPr>
        <w:t>、</w:t>
      </w:r>
      <w:r w:rsidRPr="006F3996">
        <w:rPr>
          <w:rFonts w:ascii="仿宋" w:eastAsia="仿宋" w:hAnsi="仿宋" w:cs="仿宋" w:hint="eastAsia"/>
          <w:sz w:val="30"/>
          <w:szCs w:val="30"/>
        </w:rPr>
        <w:t>商品和服务支出为2.3万元，较上年预算安排持平。</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（四）政府性基金情况</w:t>
      </w:r>
    </w:p>
    <w:p w:rsidR="00522F04" w:rsidRPr="00EB5CAC" w:rsidRDefault="00522F04" w:rsidP="00522F04">
      <w:pPr>
        <w:spacing w:line="520" w:lineRule="exact"/>
        <w:ind w:firstLineChars="200" w:firstLine="600"/>
        <w:jc w:val="left"/>
        <w:rPr>
          <w:rFonts w:ascii="仿宋" w:eastAsia="仿宋" w:hAnsi="仿宋" w:cs="仿宋"/>
          <w:sz w:val="30"/>
          <w:szCs w:val="30"/>
        </w:rPr>
      </w:pPr>
      <w:r w:rsidRPr="00EB5CAC">
        <w:rPr>
          <w:rFonts w:ascii="仿宋" w:eastAsia="仿宋" w:hAnsi="仿宋" w:cs="仿宋" w:hint="eastAsia"/>
          <w:sz w:val="30"/>
          <w:szCs w:val="30"/>
        </w:rPr>
        <w:t>无，没有使用政府性基金预算拨款安排的支出。</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（五）机关运行经费等重要事项的说明</w:t>
      </w:r>
    </w:p>
    <w:p w:rsidR="00522F04" w:rsidRPr="00EB5CAC" w:rsidRDefault="003821DA" w:rsidP="00522F04">
      <w:pPr>
        <w:widowControl/>
        <w:spacing w:line="520" w:lineRule="exact"/>
        <w:ind w:firstLine="636"/>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年部门机关运行费预算2.3万元，比20</w:t>
      </w:r>
      <w:r w:rsidR="00E81BE5">
        <w:rPr>
          <w:rFonts w:ascii="仿宋" w:eastAsia="仿宋" w:hAnsi="仿宋" w:cs="仿宋" w:hint="eastAsia"/>
          <w:sz w:val="30"/>
          <w:szCs w:val="30"/>
        </w:rPr>
        <w:t>20</w:t>
      </w:r>
      <w:r w:rsidR="00522F04" w:rsidRPr="00EB5CAC">
        <w:rPr>
          <w:rFonts w:ascii="仿宋" w:eastAsia="仿宋" w:hAnsi="仿宋" w:cs="仿宋" w:hint="eastAsia"/>
          <w:sz w:val="30"/>
          <w:szCs w:val="30"/>
        </w:rPr>
        <w:t>年预算增加0万元。</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lastRenderedPageBreak/>
        <w:t>（六）政府采购情况</w:t>
      </w:r>
    </w:p>
    <w:p w:rsidR="00522F04" w:rsidRPr="006F3996" w:rsidRDefault="003821DA" w:rsidP="006F3996">
      <w:pPr>
        <w:widowControl/>
        <w:spacing w:line="520" w:lineRule="exact"/>
        <w:ind w:firstLineChars="200" w:firstLine="600"/>
        <w:rPr>
          <w:rFonts w:ascii="仿宋" w:eastAsia="仿宋" w:hAnsi="仿宋"/>
          <w:b/>
          <w:color w:val="000000"/>
          <w:sz w:val="32"/>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年部门所属各单位政府采购总额0万元，其中：政府采购货物预算0万元、政府采购工程预算0万元、政府采购服务预</w:t>
      </w:r>
      <w:r w:rsidR="00522F04" w:rsidRPr="006F3996">
        <w:rPr>
          <w:rFonts w:ascii="仿宋" w:eastAsia="仿宋" w:hAnsi="仿宋" w:cs="仿宋" w:hint="eastAsia"/>
          <w:sz w:val="30"/>
          <w:szCs w:val="30"/>
        </w:rPr>
        <w:t>算0万元。</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（七）国有资产占有使用情况</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截至</w:t>
      </w:r>
      <w:r w:rsidR="003821DA">
        <w:rPr>
          <w:rFonts w:ascii="仿宋" w:eastAsia="仿宋" w:hAnsi="仿宋" w:cs="仿宋" w:hint="eastAsia"/>
          <w:sz w:val="30"/>
          <w:szCs w:val="30"/>
        </w:rPr>
        <w:t>2020</w:t>
      </w:r>
      <w:r w:rsidRPr="00EB5CAC">
        <w:rPr>
          <w:rFonts w:ascii="仿宋" w:eastAsia="仿宋" w:hAnsi="仿宋" w:cs="仿宋" w:hint="eastAsia"/>
          <w:sz w:val="30"/>
          <w:szCs w:val="30"/>
        </w:rPr>
        <w:t>年12月31日，部门共有车辆0辆，其中，一般公务用车0辆，执法执勤用车0辆。</w:t>
      </w:r>
    </w:p>
    <w:p w:rsidR="00522F04" w:rsidRPr="00EB5CAC" w:rsidRDefault="003821DA" w:rsidP="00522F04">
      <w:pPr>
        <w:widowControl/>
        <w:spacing w:line="520" w:lineRule="exact"/>
        <w:ind w:firstLine="636"/>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年部门预算安排购置车辆0辆，安排购置单位价值200万元以上大型设备具体为：无  。</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（八）</w:t>
      </w:r>
      <w:proofErr w:type="gramStart"/>
      <w:r w:rsidRPr="006F3996">
        <w:rPr>
          <w:rFonts w:ascii="仿宋" w:eastAsia="仿宋" w:hAnsi="仿宋" w:hint="eastAsia"/>
          <w:b/>
          <w:color w:val="000000"/>
          <w:sz w:val="32"/>
          <w:szCs w:val="30"/>
        </w:rPr>
        <w:t>一级项目</w:t>
      </w:r>
      <w:proofErr w:type="gramEnd"/>
      <w:r w:rsidRPr="006F3996">
        <w:rPr>
          <w:rFonts w:ascii="仿宋" w:eastAsia="仿宋" w:hAnsi="仿宋" w:hint="eastAsia"/>
          <w:b/>
          <w:color w:val="000000"/>
          <w:sz w:val="32"/>
          <w:szCs w:val="30"/>
        </w:rPr>
        <w:t>绩效目标设置情况</w:t>
      </w:r>
    </w:p>
    <w:p w:rsidR="00522F04" w:rsidRDefault="00522F04" w:rsidP="00522F04">
      <w:pPr>
        <w:widowControl/>
        <w:spacing w:line="520" w:lineRule="exact"/>
        <w:ind w:firstLine="636"/>
        <w:jc w:val="left"/>
        <w:rPr>
          <w:rFonts w:ascii="仿宋_GB2312" w:eastAsia="仿宋_GB2312"/>
          <w:sz w:val="32"/>
          <w:szCs w:val="30"/>
        </w:rPr>
      </w:pPr>
      <w:r w:rsidRPr="00EB5CAC">
        <w:rPr>
          <w:rFonts w:ascii="仿宋" w:eastAsia="仿宋" w:hAnsi="仿宋" w:cs="仿宋" w:hint="eastAsia"/>
          <w:sz w:val="30"/>
          <w:szCs w:val="30"/>
        </w:rPr>
        <w:t xml:space="preserve">无 </w:t>
      </w:r>
      <w:r>
        <w:rPr>
          <w:rFonts w:ascii="仿宋_GB2312" w:eastAsia="仿宋_GB2312" w:hint="eastAsia"/>
          <w:sz w:val="32"/>
          <w:szCs w:val="30"/>
        </w:rPr>
        <w:t xml:space="preserve"> </w:t>
      </w: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二、</w:t>
      </w:r>
      <w:r w:rsidR="003821DA" w:rsidRPr="006F3996">
        <w:rPr>
          <w:rFonts w:ascii="仿宋" w:eastAsia="仿宋" w:hAnsi="仿宋" w:hint="eastAsia"/>
          <w:b/>
          <w:color w:val="000000"/>
          <w:sz w:val="32"/>
          <w:szCs w:val="30"/>
        </w:rPr>
        <w:t>2021</w:t>
      </w:r>
      <w:r w:rsidRPr="006F3996">
        <w:rPr>
          <w:rFonts w:ascii="仿宋" w:eastAsia="仿宋" w:hAnsi="仿宋" w:hint="eastAsia"/>
          <w:b/>
          <w:color w:val="000000"/>
          <w:sz w:val="32"/>
          <w:szCs w:val="30"/>
        </w:rPr>
        <w:t>年“三公</w:t>
      </w:r>
      <w:r w:rsidRPr="006F3996">
        <w:rPr>
          <w:rFonts w:ascii="仿宋" w:eastAsia="仿宋" w:hAnsi="仿宋"/>
          <w:b/>
          <w:color w:val="000000"/>
          <w:sz w:val="32"/>
          <w:szCs w:val="30"/>
        </w:rPr>
        <w:t>”</w:t>
      </w:r>
      <w:r w:rsidRPr="006F3996">
        <w:rPr>
          <w:rFonts w:ascii="仿宋" w:eastAsia="仿宋" w:hAnsi="仿宋" w:hint="eastAsia"/>
          <w:b/>
          <w:color w:val="000000"/>
          <w:sz w:val="32"/>
          <w:szCs w:val="30"/>
        </w:rPr>
        <w:t>经费预算情况说明</w:t>
      </w:r>
    </w:p>
    <w:p w:rsidR="00522F04" w:rsidRPr="00EB5CAC" w:rsidRDefault="003821DA" w:rsidP="00522F04">
      <w:pPr>
        <w:widowControl/>
        <w:spacing w:line="520" w:lineRule="exact"/>
        <w:ind w:firstLine="636"/>
        <w:rPr>
          <w:rFonts w:ascii="仿宋" w:eastAsia="仿宋" w:hAnsi="仿宋" w:cs="仿宋"/>
          <w:sz w:val="30"/>
          <w:szCs w:val="30"/>
        </w:rPr>
      </w:pPr>
      <w:r>
        <w:rPr>
          <w:rFonts w:ascii="仿宋" w:eastAsia="仿宋" w:hAnsi="仿宋" w:cs="仿宋" w:hint="eastAsia"/>
          <w:sz w:val="30"/>
          <w:szCs w:val="30"/>
        </w:rPr>
        <w:t>2021</w:t>
      </w:r>
      <w:r w:rsidR="00522F04" w:rsidRPr="00EB5CAC">
        <w:rPr>
          <w:rFonts w:ascii="仿宋" w:eastAsia="仿宋" w:hAnsi="仿宋" w:cs="仿宋" w:hint="eastAsia"/>
          <w:sz w:val="30"/>
          <w:szCs w:val="30"/>
        </w:rPr>
        <w:t>年</w:t>
      </w:r>
      <w:proofErr w:type="gramStart"/>
      <w:r w:rsidR="00522F04" w:rsidRPr="00EB5CAC">
        <w:rPr>
          <w:rFonts w:ascii="仿宋" w:eastAsia="仿宋" w:hAnsi="仿宋" w:cs="仿宋" w:hint="eastAsia"/>
          <w:sz w:val="30"/>
          <w:szCs w:val="30"/>
        </w:rPr>
        <w:t>湖口县非税收</w:t>
      </w:r>
      <w:proofErr w:type="gramEnd"/>
      <w:r w:rsidR="00522F04" w:rsidRPr="00EB5CAC">
        <w:rPr>
          <w:rFonts w:ascii="仿宋" w:eastAsia="仿宋" w:hAnsi="仿宋" w:cs="仿宋" w:hint="eastAsia"/>
          <w:sz w:val="30"/>
          <w:szCs w:val="30"/>
        </w:rPr>
        <w:t>入征收管理局“三公”经费一般公共预算安排0万元。其中：</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因公出国（境）费0万元，主要原因是：无因公出国（境）。</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公务接待费0万元，比上年持平，主要原因是：无公务接待。</w:t>
      </w:r>
    </w:p>
    <w:p w:rsidR="00522F04" w:rsidRPr="00EB5CAC" w:rsidRDefault="00522F04" w:rsidP="00522F04">
      <w:pPr>
        <w:widowControl/>
        <w:spacing w:line="520" w:lineRule="exact"/>
        <w:ind w:firstLine="636"/>
        <w:jc w:val="left"/>
        <w:rPr>
          <w:rFonts w:ascii="仿宋" w:eastAsia="仿宋" w:hAnsi="仿宋" w:cs="仿宋"/>
          <w:sz w:val="30"/>
          <w:szCs w:val="30"/>
        </w:rPr>
      </w:pPr>
      <w:r w:rsidRPr="00EB5CAC">
        <w:rPr>
          <w:rFonts w:ascii="仿宋" w:eastAsia="仿宋" w:hAnsi="仿宋" w:cs="仿宋" w:hint="eastAsia"/>
          <w:sz w:val="30"/>
          <w:szCs w:val="30"/>
        </w:rPr>
        <w:t>公务用车运行维护费0万元，主要原因是：无公车。</w:t>
      </w:r>
    </w:p>
    <w:p w:rsidR="00522F04" w:rsidRPr="00EB5CAC" w:rsidRDefault="00522F04" w:rsidP="00522F04">
      <w:pPr>
        <w:widowControl/>
        <w:spacing w:line="520" w:lineRule="exact"/>
        <w:ind w:firstLine="636"/>
        <w:jc w:val="left"/>
        <w:rPr>
          <w:rFonts w:ascii="仿宋" w:eastAsia="仿宋" w:hAnsi="仿宋" w:cs="仿宋"/>
          <w:sz w:val="30"/>
          <w:szCs w:val="30"/>
        </w:rPr>
      </w:pPr>
      <w:r w:rsidRPr="00EB5CAC">
        <w:rPr>
          <w:rFonts w:ascii="仿宋" w:eastAsia="仿宋" w:hAnsi="仿宋" w:cs="仿宋" w:hint="eastAsia"/>
          <w:sz w:val="30"/>
          <w:szCs w:val="30"/>
        </w:rPr>
        <w:t>公务用车购置费0万元，主要原因是：无需配备公车。</w:t>
      </w:r>
    </w:p>
    <w:p w:rsidR="00522F04" w:rsidRDefault="00522F04" w:rsidP="00522F04">
      <w:pPr>
        <w:widowControl/>
        <w:spacing w:line="400" w:lineRule="exact"/>
        <w:ind w:firstLine="641"/>
        <w:jc w:val="left"/>
        <w:rPr>
          <w:rFonts w:ascii="仿宋_GB2312" w:eastAsia="仿宋_GB2312"/>
          <w:color w:val="000000"/>
          <w:sz w:val="32"/>
          <w:szCs w:val="30"/>
        </w:rPr>
      </w:pP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第三部分 湖口县财政局</w:t>
      </w:r>
      <w:r w:rsidR="003821DA" w:rsidRPr="006F3996">
        <w:rPr>
          <w:rFonts w:ascii="仿宋" w:eastAsia="仿宋" w:hAnsi="仿宋" w:hint="eastAsia"/>
          <w:b/>
          <w:color w:val="000000"/>
          <w:sz w:val="32"/>
          <w:szCs w:val="30"/>
        </w:rPr>
        <w:t>2021</w:t>
      </w:r>
      <w:r w:rsidRPr="006F3996">
        <w:rPr>
          <w:rFonts w:ascii="仿宋" w:eastAsia="仿宋" w:hAnsi="仿宋" w:hint="eastAsia"/>
          <w:b/>
          <w:color w:val="000000"/>
          <w:sz w:val="32"/>
          <w:szCs w:val="30"/>
        </w:rPr>
        <w:t>年部门预算表</w:t>
      </w:r>
    </w:p>
    <w:p w:rsidR="00522F04" w:rsidRPr="006F3996" w:rsidRDefault="00522F04" w:rsidP="006F3996">
      <w:pPr>
        <w:widowControl/>
        <w:spacing w:line="520" w:lineRule="exact"/>
        <w:ind w:firstLine="636"/>
        <w:rPr>
          <w:rFonts w:ascii="仿宋" w:eastAsia="仿宋" w:hAnsi="仿宋" w:cs="仿宋"/>
          <w:sz w:val="30"/>
          <w:szCs w:val="30"/>
        </w:rPr>
      </w:pPr>
      <w:r w:rsidRPr="006F3996">
        <w:rPr>
          <w:rFonts w:ascii="仿宋" w:eastAsia="仿宋" w:hAnsi="仿宋" w:cs="仿宋" w:hint="eastAsia"/>
          <w:sz w:val="30"/>
          <w:szCs w:val="30"/>
        </w:rPr>
        <w:t>（详见附表）</w:t>
      </w:r>
    </w:p>
    <w:p w:rsidR="00522F04" w:rsidRDefault="00522F04" w:rsidP="00522F04">
      <w:pPr>
        <w:widowControl/>
        <w:spacing w:line="400" w:lineRule="exact"/>
        <w:ind w:firstLine="641"/>
        <w:jc w:val="left"/>
        <w:rPr>
          <w:rFonts w:ascii="仿宋_GB2312" w:eastAsia="仿宋_GB2312"/>
          <w:b/>
          <w:color w:val="000000"/>
          <w:sz w:val="32"/>
          <w:szCs w:val="30"/>
        </w:rPr>
      </w:pPr>
    </w:p>
    <w:p w:rsidR="00522F04" w:rsidRPr="006F3996" w:rsidRDefault="00522F04" w:rsidP="006F3996">
      <w:pPr>
        <w:widowControl/>
        <w:spacing w:line="520" w:lineRule="exact"/>
        <w:ind w:firstLineChars="200" w:firstLine="643"/>
        <w:rPr>
          <w:rFonts w:ascii="仿宋" w:eastAsia="仿宋" w:hAnsi="仿宋"/>
          <w:b/>
          <w:color w:val="000000"/>
          <w:sz w:val="32"/>
          <w:szCs w:val="30"/>
        </w:rPr>
      </w:pPr>
      <w:r w:rsidRPr="006F3996">
        <w:rPr>
          <w:rFonts w:ascii="仿宋" w:eastAsia="仿宋" w:hAnsi="仿宋" w:hint="eastAsia"/>
          <w:b/>
          <w:color w:val="000000"/>
          <w:sz w:val="32"/>
          <w:szCs w:val="30"/>
        </w:rPr>
        <w:t>第四部分   名词解释</w:t>
      </w:r>
    </w:p>
    <w:p w:rsidR="00522F04" w:rsidRPr="00EB5CAC" w:rsidRDefault="00522F04" w:rsidP="00522F04">
      <w:pPr>
        <w:widowControl/>
        <w:spacing w:line="520" w:lineRule="exact"/>
        <w:ind w:firstLine="636"/>
        <w:jc w:val="left"/>
        <w:rPr>
          <w:rFonts w:ascii="仿宋" w:eastAsia="仿宋" w:hAnsi="仿宋" w:cs="仿宋"/>
          <w:sz w:val="30"/>
          <w:szCs w:val="30"/>
        </w:rPr>
      </w:pPr>
      <w:r w:rsidRPr="00EB5CAC">
        <w:rPr>
          <w:rFonts w:ascii="仿宋" w:eastAsia="仿宋" w:hAnsi="仿宋" w:cs="仿宋" w:hint="eastAsia"/>
          <w:sz w:val="30"/>
          <w:szCs w:val="30"/>
        </w:rPr>
        <w:t>一、收入科目</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（一）财政拨款：指省级财政当年拨付的资金。</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lastRenderedPageBreak/>
        <w:t>（二）事业收入：指事业单位开展专业业务活动及辅助活动取得的收入。</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（三）事业单位经营收入：指事业单位在专业业务活动及辅助活动之外开展非独立核算经营活动取得的收入。</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（四）其他收入：指除财政拨款、事业收入、事业单位经营收入等以外的各项收入。</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（五）附属单位上缴收入：反映事业单位附属的独立核算单位按规定标准或比例缴纳的各项收入。包括附属的事业单位上缴的收入和附属的企业上缴的利润等。</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（六）上级补助收入：反映事业单位从主管部门和上级单位取得的非财政补助收入。</w:t>
      </w:r>
    </w:p>
    <w:p w:rsidR="00522F04" w:rsidRPr="00EB5CAC" w:rsidRDefault="00522F04" w:rsidP="00522F04">
      <w:pPr>
        <w:spacing w:line="520" w:lineRule="exact"/>
        <w:ind w:firstLine="635"/>
        <w:rPr>
          <w:rFonts w:ascii="仿宋" w:eastAsia="仿宋" w:hAnsi="仿宋" w:cs="仿宋"/>
          <w:sz w:val="30"/>
          <w:szCs w:val="30"/>
        </w:rPr>
      </w:pPr>
      <w:r w:rsidRPr="00EB5CAC">
        <w:rPr>
          <w:rFonts w:ascii="仿宋" w:eastAsia="仿宋" w:hAnsi="仿宋" w:cs="仿宋" w:hint="eastAsia"/>
          <w:sz w:val="30"/>
          <w:szCs w:val="30"/>
        </w:rPr>
        <w:t>（七）用事业基金弥补收支差额：填列事业单位用事业基金弥补</w:t>
      </w:r>
      <w:r w:rsidR="003821DA">
        <w:rPr>
          <w:rFonts w:ascii="仿宋" w:eastAsia="仿宋" w:hAnsi="仿宋" w:cs="仿宋" w:hint="eastAsia"/>
          <w:sz w:val="30"/>
          <w:szCs w:val="30"/>
        </w:rPr>
        <w:t>2021</w:t>
      </w:r>
      <w:r w:rsidRPr="00EB5CAC">
        <w:rPr>
          <w:rFonts w:ascii="仿宋" w:eastAsia="仿宋" w:hAnsi="仿宋" w:cs="仿宋" w:hint="eastAsia"/>
          <w:sz w:val="30"/>
          <w:szCs w:val="30"/>
        </w:rPr>
        <w:t>年收支差额的数额。</w:t>
      </w:r>
    </w:p>
    <w:p w:rsidR="00522F04" w:rsidRPr="00EB5CAC" w:rsidRDefault="00522F04" w:rsidP="00522F04">
      <w:pPr>
        <w:spacing w:line="520" w:lineRule="exact"/>
        <w:ind w:firstLine="635"/>
        <w:rPr>
          <w:rFonts w:ascii="仿宋" w:eastAsia="仿宋" w:hAnsi="仿宋" w:cs="仿宋"/>
          <w:sz w:val="30"/>
          <w:szCs w:val="30"/>
        </w:rPr>
      </w:pPr>
      <w:r w:rsidRPr="00EB5CAC">
        <w:rPr>
          <w:rFonts w:ascii="仿宋" w:eastAsia="仿宋" w:hAnsi="仿宋" w:cs="仿宋" w:hint="eastAsia"/>
          <w:sz w:val="30"/>
          <w:szCs w:val="30"/>
        </w:rPr>
        <w:t>（八）上年结转和结余：填列</w:t>
      </w:r>
      <w:r w:rsidR="003821DA">
        <w:rPr>
          <w:rFonts w:ascii="仿宋" w:eastAsia="仿宋" w:hAnsi="仿宋" w:cs="仿宋" w:hint="eastAsia"/>
          <w:sz w:val="30"/>
          <w:szCs w:val="30"/>
        </w:rPr>
        <w:t>2020</w:t>
      </w:r>
      <w:r w:rsidRPr="00EB5CAC">
        <w:rPr>
          <w:rFonts w:ascii="仿宋" w:eastAsia="仿宋" w:hAnsi="仿宋" w:cs="仿宋" w:hint="eastAsia"/>
          <w:sz w:val="30"/>
          <w:szCs w:val="30"/>
        </w:rPr>
        <w:t>年全部结转和结余的资金数，包括当年结转结余资金和历年滚存结转结余资金。</w:t>
      </w:r>
    </w:p>
    <w:p w:rsidR="00522F04" w:rsidRPr="00EB5CAC" w:rsidRDefault="00522F04" w:rsidP="00522F04">
      <w:pPr>
        <w:widowControl/>
        <w:spacing w:line="520" w:lineRule="exact"/>
        <w:ind w:firstLine="636"/>
        <w:rPr>
          <w:rFonts w:ascii="仿宋" w:eastAsia="仿宋" w:hAnsi="仿宋" w:cs="仿宋"/>
          <w:sz w:val="30"/>
          <w:szCs w:val="30"/>
        </w:rPr>
      </w:pPr>
      <w:r w:rsidRPr="00EB5CAC">
        <w:rPr>
          <w:rFonts w:ascii="仿宋" w:eastAsia="仿宋" w:hAnsi="仿宋" w:cs="仿宋" w:hint="eastAsia"/>
          <w:sz w:val="30"/>
          <w:szCs w:val="30"/>
        </w:rPr>
        <w:t>二、支出科目</w:t>
      </w:r>
    </w:p>
    <w:p w:rsidR="00522F04" w:rsidRPr="00EB5CAC" w:rsidRDefault="00522F04" w:rsidP="00522F04">
      <w:pPr>
        <w:widowControl/>
        <w:spacing w:line="520" w:lineRule="exact"/>
        <w:ind w:firstLine="636"/>
        <w:rPr>
          <w:rFonts w:ascii="仿宋" w:eastAsia="仿宋" w:hAnsi="仿宋" w:cs="仿宋"/>
          <w:sz w:val="30"/>
          <w:szCs w:val="30"/>
        </w:rPr>
      </w:pPr>
      <w:r>
        <w:rPr>
          <w:rFonts w:ascii="仿宋" w:eastAsia="仿宋" w:hAnsi="仿宋" w:cs="仿宋" w:hint="eastAsia"/>
          <w:sz w:val="30"/>
          <w:szCs w:val="30"/>
        </w:rPr>
        <w:t>无</w:t>
      </w:r>
    </w:p>
    <w:p w:rsidR="00AD6AF4" w:rsidRDefault="00AD6AF4"/>
    <w:sectPr w:rsidR="00AD6AF4" w:rsidSect="008E168A">
      <w:footerReference w:type="even" r:id="rId7"/>
      <w:footerReference w:type="default" r:id="rId8"/>
      <w:pgSz w:w="11906" w:h="16838"/>
      <w:pgMar w:top="1701" w:right="1701" w:bottom="1701"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CD9" w:rsidRDefault="00554CD9" w:rsidP="00E65D31">
      <w:r>
        <w:separator/>
      </w:r>
    </w:p>
  </w:endnote>
  <w:endnote w:type="continuationSeparator" w:id="0">
    <w:p w:rsidR="00554CD9" w:rsidRDefault="00554CD9" w:rsidP="00E65D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8A" w:rsidRDefault="00492589" w:rsidP="007727C9">
    <w:pPr>
      <w:pStyle w:val="a3"/>
      <w:framePr w:wrap="around" w:vAnchor="text" w:hAnchor="margin" w:xAlign="center" w:y="1"/>
      <w:rPr>
        <w:rStyle w:val="a4"/>
      </w:rPr>
    </w:pPr>
    <w:r>
      <w:rPr>
        <w:rStyle w:val="a4"/>
      </w:rPr>
      <w:fldChar w:fldCharType="begin"/>
    </w:r>
    <w:r w:rsidR="003821DA">
      <w:rPr>
        <w:rStyle w:val="a4"/>
      </w:rPr>
      <w:instrText xml:space="preserve">PAGE  </w:instrText>
    </w:r>
    <w:r>
      <w:rPr>
        <w:rStyle w:val="a4"/>
      </w:rPr>
      <w:fldChar w:fldCharType="end"/>
    </w:r>
  </w:p>
  <w:p w:rsidR="008E168A" w:rsidRDefault="00554CD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8A" w:rsidRDefault="003821DA" w:rsidP="007727C9">
    <w:pPr>
      <w:pStyle w:val="a3"/>
      <w:framePr w:wrap="around" w:vAnchor="text" w:hAnchor="margin" w:xAlign="center" w:y="1"/>
      <w:rPr>
        <w:rStyle w:val="a4"/>
      </w:rPr>
    </w:pPr>
    <w:r>
      <w:rPr>
        <w:rStyle w:val="a4"/>
        <w:rFonts w:hint="eastAsia"/>
      </w:rPr>
      <w:t>18-</w:t>
    </w:r>
    <w:r w:rsidR="00492589">
      <w:rPr>
        <w:rStyle w:val="a4"/>
      </w:rPr>
      <w:fldChar w:fldCharType="begin"/>
    </w:r>
    <w:r>
      <w:rPr>
        <w:rStyle w:val="a4"/>
      </w:rPr>
      <w:instrText xml:space="preserve">PAGE  </w:instrText>
    </w:r>
    <w:r w:rsidR="00492589">
      <w:rPr>
        <w:rStyle w:val="a4"/>
      </w:rPr>
      <w:fldChar w:fldCharType="separate"/>
    </w:r>
    <w:r w:rsidR="00CE6C4F">
      <w:rPr>
        <w:rStyle w:val="a4"/>
        <w:noProof/>
      </w:rPr>
      <w:t>3</w:t>
    </w:r>
    <w:r w:rsidR="00492589">
      <w:rPr>
        <w:rStyle w:val="a4"/>
      </w:rPr>
      <w:fldChar w:fldCharType="end"/>
    </w:r>
  </w:p>
  <w:p w:rsidR="008E168A" w:rsidRDefault="00554CD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CD9" w:rsidRDefault="00554CD9" w:rsidP="00E65D31">
      <w:r>
        <w:separator/>
      </w:r>
    </w:p>
  </w:footnote>
  <w:footnote w:type="continuationSeparator" w:id="0">
    <w:p w:rsidR="00554CD9" w:rsidRDefault="00554CD9" w:rsidP="00E65D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2F04"/>
    <w:rsid w:val="00052514"/>
    <w:rsid w:val="000D4663"/>
    <w:rsid w:val="002E5C78"/>
    <w:rsid w:val="003807CA"/>
    <w:rsid w:val="003821DA"/>
    <w:rsid w:val="003D4D30"/>
    <w:rsid w:val="003F2524"/>
    <w:rsid w:val="00492589"/>
    <w:rsid w:val="004C47A5"/>
    <w:rsid w:val="00522F04"/>
    <w:rsid w:val="005459D1"/>
    <w:rsid w:val="00554CD9"/>
    <w:rsid w:val="005C7917"/>
    <w:rsid w:val="00640EB5"/>
    <w:rsid w:val="006F3996"/>
    <w:rsid w:val="007378EA"/>
    <w:rsid w:val="00AD6AF4"/>
    <w:rsid w:val="00CE6C4F"/>
    <w:rsid w:val="00D059D8"/>
    <w:rsid w:val="00D1474E"/>
    <w:rsid w:val="00D6180C"/>
    <w:rsid w:val="00D6265C"/>
    <w:rsid w:val="00E65D31"/>
    <w:rsid w:val="00E81B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0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22F04"/>
    <w:pPr>
      <w:tabs>
        <w:tab w:val="center" w:pos="4153"/>
        <w:tab w:val="right" w:pos="8306"/>
      </w:tabs>
      <w:snapToGrid w:val="0"/>
      <w:jc w:val="left"/>
    </w:pPr>
    <w:rPr>
      <w:sz w:val="18"/>
    </w:rPr>
  </w:style>
  <w:style w:type="character" w:customStyle="1" w:styleId="Char">
    <w:name w:val="页脚 Char"/>
    <w:basedOn w:val="a0"/>
    <w:link w:val="a3"/>
    <w:rsid w:val="00522F04"/>
    <w:rPr>
      <w:rFonts w:ascii="Times New Roman" w:eastAsia="宋体" w:hAnsi="Times New Roman" w:cs="Times New Roman"/>
      <w:sz w:val="18"/>
      <w:szCs w:val="20"/>
    </w:rPr>
  </w:style>
  <w:style w:type="character" w:styleId="a4">
    <w:name w:val="page number"/>
    <w:basedOn w:val="a0"/>
    <w:rsid w:val="00522F04"/>
  </w:style>
  <w:style w:type="paragraph" w:styleId="a5">
    <w:name w:val="Normal (Web)"/>
    <w:basedOn w:val="a"/>
    <w:uiPriority w:val="99"/>
    <w:unhideWhenUsed/>
    <w:rsid w:val="003821DA"/>
    <w:pPr>
      <w:spacing w:before="100" w:beforeAutospacing="1" w:after="100" w:afterAutospacing="1"/>
      <w:jc w:val="left"/>
    </w:pPr>
    <w:rPr>
      <w:kern w:val="0"/>
      <w:sz w:val="24"/>
    </w:rPr>
  </w:style>
  <w:style w:type="paragraph" w:styleId="a6">
    <w:name w:val="header"/>
    <w:basedOn w:val="a"/>
    <w:link w:val="Char0"/>
    <w:uiPriority w:val="99"/>
    <w:semiHidden/>
    <w:unhideWhenUsed/>
    <w:rsid w:val="007378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378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so.com/doc/5716748-5929474.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657</Words>
  <Characters>3747</Characters>
  <Application>Microsoft Office Word</Application>
  <DocSecurity>0</DocSecurity>
  <Lines>31</Lines>
  <Paragraphs>8</Paragraphs>
  <ScaleCrop>false</ScaleCrop>
  <Company>Microsoft</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叶子</cp:lastModifiedBy>
  <cp:revision>17</cp:revision>
  <dcterms:created xsi:type="dcterms:W3CDTF">2021-02-04T08:55:00Z</dcterms:created>
  <dcterms:modified xsi:type="dcterms:W3CDTF">2021-02-07T01:33:00Z</dcterms:modified>
</cp:coreProperties>
</file>